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105B52">
      <w:pPr>
        <w:spacing w:before="100" w:beforeAutospacing="1" w:after="100" w:afterAutospacing="1"/>
        <w:jc w:val="center"/>
      </w:pPr>
      <w:bookmarkStart w:id="0" w:name="_GoBack"/>
      <w:bookmarkEnd w:id="0"/>
      <w:r>
        <w:rPr>
          <w:rFonts w:ascii="Arial Rounded MT Bold" w:hAnsi="Arial Rounded MT Bold"/>
          <w:b/>
          <w:bCs/>
          <w:sz w:val="28"/>
          <w:szCs w:val="28"/>
          <w:u w:val="single"/>
        </w:rPr>
        <w:t>Thème 3 : Marchés et prix</w:t>
      </w:r>
    </w:p>
    <w:p w:rsidR="00000000" w:rsidRDefault="00105B52">
      <w:pPr>
        <w:spacing w:before="100" w:beforeAutospacing="1" w:after="100" w:afterAutospacing="1"/>
        <w:jc w:val="center"/>
      </w:pPr>
      <w:r>
        <w:rPr>
          <w:rFonts w:ascii="Arial Rounded MT Bold" w:hAnsi="Arial Rounded MT Bold"/>
          <w:sz w:val="28"/>
          <w:szCs w:val="28"/>
          <w:u w:val="single"/>
        </w:rPr>
        <w:t>(Proposition de Sandrine Suche, groupe de Belfort)</w:t>
      </w:r>
      <w:r>
        <w:rPr>
          <w:rFonts w:ascii="Arial Rounded MT Bold" w:hAnsi="Arial Rounded MT Bold"/>
          <w:b/>
          <w:bCs/>
          <w:sz w:val="28"/>
          <w:szCs w:val="28"/>
        </w:rPr>
        <w:t> </w:t>
      </w:r>
    </w:p>
    <w:p w:rsidR="00000000" w:rsidRDefault="00105B52">
      <w:pPr>
        <w:spacing w:before="100" w:beforeAutospacing="1" w:after="100" w:afterAutospacing="1"/>
        <w:jc w:val="center"/>
      </w:pPr>
      <w:r>
        <w:rPr>
          <w:rFonts w:ascii="Arial Rounded MT Bold" w:hAnsi="Arial Rounded MT Bold"/>
          <w:b/>
          <w:bCs/>
          <w:i/>
          <w:iCs/>
          <w:sz w:val="20"/>
          <w:szCs w:val="20"/>
        </w:rPr>
        <w:t>Première question : Comment se fixent les prix sur un marché ?</w:t>
      </w:r>
      <w:r>
        <w:rPr>
          <w:rFonts w:ascii="Arial Rounded MT Bold" w:hAnsi="Arial Rounded MT Bold"/>
          <w:b/>
          <w:bCs/>
          <w:i/>
          <w:iCs/>
          <w:sz w:val="20"/>
          <w:szCs w:val="20"/>
        </w:rPr>
        <w:br/>
        <w:t>Objectifs de savoirs : demande, offre, prix, effet externe, incitation.</w:t>
      </w:r>
      <w:r>
        <w:rPr>
          <w:rFonts w:ascii="Arial Rounded MT Bold" w:hAnsi="Arial Rounded MT Bold"/>
          <w:b/>
          <w:bCs/>
          <w:i/>
          <w:iCs/>
          <w:sz w:val="20"/>
          <w:szCs w:val="20"/>
        </w:rPr>
        <w:br/>
        <w:t>Objectifs de Savoir-faire </w:t>
      </w:r>
      <w:r>
        <w:rPr>
          <w:rFonts w:ascii="Arial Rounded MT Bold" w:hAnsi="Arial Rounded MT Bold"/>
          <w:b/>
          <w:bCs/>
          <w:i/>
          <w:iCs/>
          <w:sz w:val="20"/>
          <w:szCs w:val="20"/>
        </w:rPr>
        <w:t xml:space="preserve">: construction des courbes d’offre et de demande, analyse de texte. </w:t>
      </w:r>
    </w:p>
    <w:p w:rsidR="00000000" w:rsidRDefault="00105B52">
      <w:pPr>
        <w:spacing w:before="100" w:beforeAutospacing="1" w:after="100" w:afterAutospacing="1"/>
        <w:jc w:val="center"/>
      </w:pPr>
      <w:r>
        <w:rPr>
          <w:rFonts w:ascii="Arial Rounded MT Bold" w:hAnsi="Arial Rounded MT Bold"/>
          <w:b/>
          <w:bCs/>
          <w:sz w:val="20"/>
          <w:szCs w:val="20"/>
          <w:u w:val="single"/>
        </w:rPr>
        <w:t>Chapitre 1 : Comment se fixent les prix sur le marché ?</w:t>
      </w:r>
    </w:p>
    <w:p w:rsidR="00000000" w:rsidRDefault="00105B52">
      <w:pPr>
        <w:spacing w:before="100" w:beforeAutospacing="1" w:after="100" w:afterAutospacing="1"/>
      </w:pPr>
      <w:r>
        <w:rPr>
          <w:rFonts w:ascii="Arial Rounded MT Bold" w:hAnsi="Arial Rounded MT Bold"/>
          <w:b/>
          <w:bCs/>
          <w:sz w:val="20"/>
          <w:szCs w:val="20"/>
          <w:u w:val="single"/>
        </w:rPr>
        <w:t>Introduction.</w:t>
      </w:r>
    </w:p>
    <w:p w:rsidR="00000000" w:rsidRDefault="00105B52">
      <w:pPr>
        <w:spacing w:before="100" w:beforeAutospacing="1" w:after="100" w:afterAutospacing="1"/>
        <w:jc w:val="both"/>
      </w:pPr>
      <w:r>
        <w:rPr>
          <w:rFonts w:ascii="Wingdings" w:hAnsi="Wingdings"/>
          <w:sz w:val="20"/>
          <w:szCs w:val="20"/>
        </w:rPr>
        <w:t></w:t>
      </w:r>
      <w:r>
        <w:rPr>
          <w:rFonts w:ascii="Arial Rounded MT Bold" w:hAnsi="Arial Rounded MT Bold"/>
          <w:sz w:val="20"/>
          <w:szCs w:val="20"/>
        </w:rPr>
        <w:t xml:space="preserve"> </w:t>
      </w:r>
      <w:r>
        <w:rPr>
          <w:rFonts w:ascii="Arial Rounded MT Bold" w:hAnsi="Arial Rounded MT Bold"/>
          <w:b/>
          <w:bCs/>
          <w:sz w:val="20"/>
          <w:szCs w:val="20"/>
          <w:u w:val="single"/>
        </w:rPr>
        <w:t>Document 1.</w:t>
      </w:r>
    </w:p>
    <w:p w:rsidR="00000000" w:rsidRDefault="00105B52">
      <w:pPr>
        <w:spacing w:before="100" w:beforeAutospacing="1" w:after="100" w:afterAutospacing="1"/>
        <w:jc w:val="both"/>
      </w:pPr>
      <w:r>
        <w:rPr>
          <w:rFonts w:ascii="Arial Rounded MT Bold" w:hAnsi="Arial Rounded MT Bold"/>
          <w:sz w:val="20"/>
          <w:szCs w:val="20"/>
        </w:rPr>
        <w:t>« Les travailleurs des champs, les propriétaires des petits vergers, surveillent, calculent. L’année se</w:t>
      </w:r>
      <w:r>
        <w:rPr>
          <w:rFonts w:ascii="Arial Rounded MT Bold" w:hAnsi="Arial Rounded MT Bold"/>
          <w:sz w:val="20"/>
          <w:szCs w:val="20"/>
        </w:rPr>
        <w:t>ra bonne. Sans relâche, ils poursuivent leurs travaux, sélectionnent, greffent, alternent les cultures, arrachent à la terre leur rendement maximum. Les cerises mûrissent les premières. Un cent et demi la livre. On ne peut pas la cueillir à ce tarif là. Ce</w:t>
      </w:r>
      <w:r>
        <w:rPr>
          <w:rFonts w:ascii="Arial Rounded MT Bold" w:hAnsi="Arial Rounded MT Bold"/>
          <w:sz w:val="20"/>
          <w:szCs w:val="20"/>
        </w:rPr>
        <w:t>rises noires, rouges à la chair juteuse et sucrée ; les oiseaux mangent la moitié de chaque cerise et les guêpes viennent bourdonner dans tous les trous faits par les oiseaux. Puis, c’est le tour des prunes rouges de s’adoucir et de prendre de la saveur. B</w:t>
      </w:r>
      <w:r>
        <w:rPr>
          <w:rFonts w:ascii="Arial Rounded MT Bold" w:hAnsi="Arial Rounded MT Bold"/>
          <w:sz w:val="20"/>
          <w:szCs w:val="20"/>
        </w:rPr>
        <w:t xml:space="preserve">on sang, on ne peut pas les faire cueillir, sécher, soufrer. Pas de moyen de payer les salaires, aussi bas soient-ils. Alors, les prunes rouges tapissent le sol. </w:t>
      </w:r>
      <w:r>
        <w:rPr>
          <w:rFonts w:ascii="Arial Rounded MT Bold" w:hAnsi="Arial Rounded MT Bold"/>
          <w:sz w:val="20"/>
          <w:szCs w:val="20"/>
        </w:rPr>
        <w:br/>
        <w:t>Les petits fermiers voyaient leurs dettes augmenter, et derrière les dettes, le spectre de la</w:t>
      </w:r>
      <w:r>
        <w:rPr>
          <w:rFonts w:ascii="Arial Rounded MT Bold" w:hAnsi="Arial Rounded MT Bold"/>
          <w:sz w:val="20"/>
          <w:szCs w:val="20"/>
        </w:rPr>
        <w:t xml:space="preserve"> faillite. Ils soignaient les arbres mais ne vendaient pas la récolte ; ils émondaient, taillaient, greffaient et ne pouvaient pas cueillir les fruits. </w:t>
      </w:r>
      <w:r>
        <w:rPr>
          <w:rFonts w:ascii="Arial Rounded MT Bold" w:hAnsi="Arial Rounded MT Bold"/>
          <w:sz w:val="20"/>
          <w:szCs w:val="20"/>
        </w:rPr>
        <w:br/>
        <w:t>Le travail de l’homme et de la nature, le produit des ceps, des arbres doit-être détruit pour que se ma</w:t>
      </w:r>
      <w:r>
        <w:rPr>
          <w:rFonts w:ascii="Arial Rounded MT Bold" w:hAnsi="Arial Rounded MT Bold"/>
          <w:sz w:val="20"/>
          <w:szCs w:val="20"/>
        </w:rPr>
        <w:t>intiennent les cours. Des chargements d’oranges jetés n’importe où. Les gens viennent de loin pour les prendre, mais cela ne se peut pas. Pourquoi achèteraient-ils des oranges à vingt cents la douzaine s’il leur suffit de prendre leur voiture et d’aller le</w:t>
      </w:r>
      <w:r>
        <w:rPr>
          <w:rFonts w:ascii="Arial Rounded MT Bold" w:hAnsi="Arial Rounded MT Bold"/>
          <w:sz w:val="20"/>
          <w:szCs w:val="20"/>
        </w:rPr>
        <w:t>s ramasser pour rien ? Alors, des hommes armés de lances d’arrosage aspergent de pétrole les tas d’oranges, et ces hommes sont furieux d’avoir à commettre ce crime et leur colère se tourne contre les gens qui sont venus pour ramasser les oranges. Un millio</w:t>
      </w:r>
      <w:r>
        <w:rPr>
          <w:rFonts w:ascii="Arial Rounded MT Bold" w:hAnsi="Arial Rounded MT Bold"/>
          <w:sz w:val="20"/>
          <w:szCs w:val="20"/>
        </w:rPr>
        <w:t xml:space="preserve">n d’affamés ont besoin de fruits et on arrose de pétrole les montagnes dorées. </w:t>
      </w:r>
      <w:r>
        <w:rPr>
          <w:rFonts w:ascii="Arial Rounded MT Bold" w:hAnsi="Arial Rounded MT Bold"/>
          <w:sz w:val="20"/>
          <w:szCs w:val="20"/>
        </w:rPr>
        <w:br/>
        <w:t>Et l’odeur de pourriture envahit la contrée. Dans l’âme des gens, les raisins de la colère se gonflent et mûrissent, annonçant les vendanges prochaines. » J Steinbeck, Les rais</w:t>
      </w:r>
      <w:r>
        <w:rPr>
          <w:rFonts w:ascii="Arial Rounded MT Bold" w:hAnsi="Arial Rounded MT Bold"/>
          <w:sz w:val="20"/>
          <w:szCs w:val="20"/>
        </w:rPr>
        <w:t>ins de la colère.</w:t>
      </w:r>
    </w:p>
    <w:p w:rsidR="00000000" w:rsidRDefault="00105B52">
      <w:pPr>
        <w:spacing w:before="100" w:beforeAutospacing="1" w:after="100" w:afterAutospacing="1"/>
        <w:jc w:val="both"/>
      </w:pPr>
      <w:r>
        <w:rPr>
          <w:rFonts w:ascii="Arial Rounded MT Bold" w:hAnsi="Arial Rounded MT Bold"/>
          <w:sz w:val="20"/>
          <w:szCs w:val="20"/>
        </w:rPr>
        <w:t xml:space="preserve">- Un texte de  John Steinbeck, tiré de l'ouvrage paru en 1960 </w:t>
      </w:r>
      <w:r>
        <w:rPr>
          <w:rFonts w:ascii="Arial Rounded MT Bold" w:hAnsi="Arial Rounded MT Bold"/>
          <w:b/>
          <w:bCs/>
          <w:sz w:val="20"/>
          <w:szCs w:val="20"/>
        </w:rPr>
        <w:t>America and Americans, and selected nonfiction.</w:t>
      </w:r>
      <w:r>
        <w:rPr>
          <w:rFonts w:ascii="Arial Rounded MT Bold" w:hAnsi="Arial Rounded MT Bold"/>
          <w:sz w:val="20"/>
          <w:szCs w:val="20"/>
        </w:rPr>
        <w:t xml:space="preserve"> </w:t>
      </w:r>
      <w:r>
        <w:rPr>
          <w:rFonts w:ascii="Arial Rounded MT Bold" w:hAnsi="Arial Rounded MT Bold"/>
          <w:b/>
          <w:bCs/>
          <w:sz w:val="20"/>
          <w:szCs w:val="20"/>
        </w:rPr>
        <w:br/>
      </w:r>
      <w:r>
        <w:rPr>
          <w:rFonts w:ascii="Wingdings" w:hAnsi="Wingdings"/>
          <w:i/>
          <w:iCs/>
          <w:sz w:val="20"/>
          <w:szCs w:val="20"/>
          <w:u w:val="single"/>
        </w:rPr>
        <w:t></w:t>
      </w:r>
      <w:r>
        <w:rPr>
          <w:rFonts w:ascii="Arial Rounded MT Bold" w:hAnsi="Arial Rounded MT Bold"/>
          <w:i/>
          <w:iCs/>
          <w:sz w:val="20"/>
          <w:szCs w:val="20"/>
          <w:u w:val="single"/>
        </w:rPr>
        <w:t xml:space="preserve"> Résumé du livre : Les raisins de la colère</w:t>
      </w:r>
      <w:r>
        <w:rPr>
          <w:rFonts w:ascii="Arial Rounded MT Bold" w:hAnsi="Arial Rounded MT Bold"/>
          <w:i/>
          <w:iCs/>
          <w:sz w:val="20"/>
          <w:szCs w:val="20"/>
        </w:rPr>
        <w:t xml:space="preserve">.  Dans le contexte de la </w:t>
      </w:r>
      <w:hyperlink r:id="rId5" w:history="1">
        <w:r>
          <w:rPr>
            <w:rStyle w:val="Lienhypertexte"/>
            <w:rFonts w:ascii="Arial Rounded MT Bold" w:hAnsi="Arial Rounded MT Bold"/>
            <w:i/>
            <w:iCs/>
            <w:color w:val="auto"/>
            <w:sz w:val="20"/>
            <w:szCs w:val="20"/>
            <w:u w:val="none"/>
          </w:rPr>
          <w:t>Grande Dépression de 1930</w:t>
        </w:r>
      </w:hyperlink>
      <w:r>
        <w:rPr>
          <w:rFonts w:ascii="Arial Rounded MT Bold" w:hAnsi="Arial Rounded MT Bold"/>
          <w:i/>
          <w:iCs/>
          <w:sz w:val="20"/>
          <w:szCs w:val="20"/>
        </w:rPr>
        <w:t xml:space="preserve">, dont les agriculteurs furent les victimes les plus gravement touchées, ce </w:t>
      </w:r>
      <w:hyperlink r:id="rId6" w:history="1">
        <w:r>
          <w:rPr>
            <w:rStyle w:val="Lienhypertexte"/>
            <w:rFonts w:ascii="Arial Rounded MT Bold" w:hAnsi="Arial Rounded MT Bold"/>
            <w:i/>
            <w:iCs/>
            <w:color w:val="auto"/>
            <w:sz w:val="20"/>
            <w:szCs w:val="20"/>
            <w:u w:val="none"/>
          </w:rPr>
          <w:t>récit restitue</w:t>
        </w:r>
      </w:hyperlink>
      <w:r>
        <w:rPr>
          <w:rFonts w:ascii="Arial Rounded MT Bold" w:hAnsi="Arial Rounded MT Bold"/>
          <w:i/>
          <w:iCs/>
          <w:sz w:val="20"/>
          <w:szCs w:val="20"/>
        </w:rPr>
        <w:t xml:space="preserve"> la vie des fermiers du sud des </w:t>
      </w:r>
      <w:hyperlink r:id="rId7" w:history="1">
        <w:r>
          <w:rPr>
            <w:rStyle w:val="Lienhypertexte"/>
            <w:rFonts w:ascii="Arial Rounded MT Bold" w:hAnsi="Arial Rounded MT Bold"/>
            <w:i/>
            <w:iCs/>
            <w:color w:val="auto"/>
            <w:sz w:val="20"/>
            <w:szCs w:val="20"/>
            <w:u w:val="none"/>
          </w:rPr>
          <w:t>Etats-Unis</w:t>
        </w:r>
      </w:hyperlink>
      <w:r>
        <w:rPr>
          <w:rFonts w:ascii="Arial Rounded MT Bold" w:hAnsi="Arial Rounded MT Bold"/>
          <w:i/>
          <w:iCs/>
          <w:sz w:val="20"/>
          <w:szCs w:val="20"/>
        </w:rPr>
        <w:t xml:space="preserve"> grâce à la </w:t>
      </w:r>
      <w:hyperlink r:id="rId8" w:history="1">
        <w:r>
          <w:rPr>
            <w:rStyle w:val="Lienhypertexte"/>
            <w:rFonts w:ascii="Arial Rounded MT Bold" w:hAnsi="Arial Rounded MT Bold"/>
            <w:i/>
            <w:iCs/>
            <w:color w:val="auto"/>
            <w:sz w:val="20"/>
            <w:szCs w:val="20"/>
            <w:u w:val="none"/>
          </w:rPr>
          <w:t>famille Joad</w:t>
        </w:r>
      </w:hyperlink>
      <w:r>
        <w:rPr>
          <w:rFonts w:ascii="Arial Rounded MT Bold" w:hAnsi="Arial Rounded MT Bold"/>
          <w:i/>
          <w:iCs/>
          <w:sz w:val="20"/>
          <w:szCs w:val="20"/>
        </w:rPr>
        <w:t xml:space="preserve"> confrontée à la perte de leurs </w:t>
      </w:r>
      <w:hyperlink r:id="rId9" w:history="1">
        <w:r>
          <w:rPr>
            <w:rStyle w:val="Lienhypertexte"/>
            <w:rFonts w:ascii="Arial Rounded MT Bold" w:hAnsi="Arial Rounded MT Bold"/>
            <w:i/>
            <w:iCs/>
            <w:color w:val="auto"/>
            <w:sz w:val="20"/>
            <w:szCs w:val="20"/>
            <w:u w:val="none"/>
          </w:rPr>
          <w:t>terres</w:t>
        </w:r>
      </w:hyperlink>
      <w:r>
        <w:rPr>
          <w:rFonts w:ascii="Arial Rounded MT Bold" w:hAnsi="Arial Rounded MT Bold"/>
          <w:i/>
          <w:iCs/>
          <w:sz w:val="20"/>
          <w:szCs w:val="20"/>
        </w:rPr>
        <w:t xml:space="preserve"> </w:t>
      </w:r>
      <w:r>
        <w:rPr>
          <w:rFonts w:ascii="Arial Rounded MT Bold" w:hAnsi="Arial Rounded MT Bold"/>
          <w:i/>
          <w:iCs/>
          <w:sz w:val="20"/>
          <w:szCs w:val="20"/>
        </w:rPr>
        <w:t xml:space="preserve">et d'êtres chers mais poussée par un courage et un espoir. </w:t>
      </w:r>
    </w:p>
    <w:p w:rsidR="00000000" w:rsidRDefault="00105B52">
      <w:pPr>
        <w:spacing w:before="100" w:beforeAutospacing="1" w:after="100" w:afterAutospacing="1"/>
        <w:jc w:val="both"/>
      </w:pPr>
      <w:r>
        <w:rPr>
          <w:rFonts w:ascii="Wingdings" w:hAnsi="Wingdings"/>
          <w:sz w:val="20"/>
          <w:szCs w:val="20"/>
        </w:rPr>
        <w:t></w:t>
      </w:r>
      <w:r>
        <w:rPr>
          <w:rFonts w:ascii="Arial Rounded MT Bold" w:hAnsi="Arial Rounded MT Bold"/>
          <w:sz w:val="20"/>
          <w:szCs w:val="20"/>
        </w:rPr>
        <w:t xml:space="preserve"> </w:t>
      </w:r>
      <w:r>
        <w:rPr>
          <w:rFonts w:ascii="Arial Rounded MT Bold" w:hAnsi="Arial Rounded MT Bold"/>
          <w:b/>
          <w:bCs/>
          <w:sz w:val="20"/>
          <w:szCs w:val="20"/>
          <w:u w:val="single"/>
        </w:rPr>
        <w:t>Document 2.</w:t>
      </w:r>
    </w:p>
    <w:p w:rsidR="00000000" w:rsidRDefault="00105B52">
      <w:pPr>
        <w:spacing w:before="100" w:beforeAutospacing="1" w:after="100" w:afterAutospacing="1"/>
        <w:jc w:val="both"/>
      </w:pPr>
      <w:r>
        <w:rPr>
          <w:rFonts w:ascii="Arial Rounded MT Bold" w:hAnsi="Arial Rounded MT Bold"/>
          <w:sz w:val="20"/>
          <w:szCs w:val="20"/>
        </w:rPr>
        <w:t xml:space="preserve">Article du Nouvel Observateur.com du 17 septembre 2008. </w:t>
      </w:r>
    </w:p>
    <w:p w:rsidR="00000000" w:rsidRDefault="00105B52">
      <w:pPr>
        <w:spacing w:before="100" w:beforeAutospacing="1" w:after="100" w:afterAutospacing="1"/>
        <w:jc w:val="both"/>
      </w:pPr>
      <w:r>
        <w:rPr>
          <w:rFonts w:ascii="Arial Rounded MT Bold" w:hAnsi="Arial Rounded MT Bold"/>
          <w:sz w:val="20"/>
          <w:szCs w:val="20"/>
        </w:rPr>
        <w:t>« La crise économique de 1929, souvent évoquée à l'occasion des turbulences financières actuelles, a commencé par un krach bo</w:t>
      </w:r>
      <w:r>
        <w:rPr>
          <w:rFonts w:ascii="Arial Rounded MT Bold" w:hAnsi="Arial Rounded MT Bold"/>
          <w:sz w:val="20"/>
          <w:szCs w:val="20"/>
        </w:rPr>
        <w:t>ursier sans précédent aux Etats-Unis entraînant faillites et chômage de masse à travers l'ensemble des pays industrialisés.</w:t>
      </w:r>
      <w:r>
        <w:rPr>
          <w:rFonts w:ascii="Arial Rounded MT Bold" w:hAnsi="Arial Rounded MT Bold"/>
          <w:sz w:val="20"/>
          <w:szCs w:val="20"/>
        </w:rPr>
        <w:br/>
        <w:t>Tout commence le jeudi 24 octobre 1929 à la Bourse de New-York: 13 millions d'actions sont jetées sur le marché mais faute d'acheteu</w:t>
      </w:r>
      <w:r>
        <w:rPr>
          <w:rFonts w:ascii="Arial Rounded MT Bold" w:hAnsi="Arial Rounded MT Bold"/>
          <w:sz w:val="20"/>
          <w:szCs w:val="20"/>
        </w:rPr>
        <w:t>rs, les cours (prix des actions) s'effondrent.</w:t>
      </w:r>
      <w:r>
        <w:rPr>
          <w:rFonts w:ascii="Arial Rounded MT Bold" w:hAnsi="Arial Rounded MT Bold"/>
          <w:sz w:val="20"/>
          <w:szCs w:val="20"/>
        </w:rPr>
        <w:br/>
        <w:t>La panique se généralise, investisseurs et curieux se précipitent à la Bourse, tandis que le bruit du "je vends" des traders  s'amplifie. Vers midi, le Dow Jones (indice retraçant l’évolution moyenne de la val</w:t>
      </w:r>
      <w:r>
        <w:rPr>
          <w:rFonts w:ascii="Arial Rounded MT Bold" w:hAnsi="Arial Rounded MT Bold"/>
          <w:sz w:val="20"/>
          <w:szCs w:val="20"/>
        </w:rPr>
        <w:t>eur des actions à la Bourse de NY) perd 22,6%. En quelques heures, des milliers de porteurs (propriétaires d’actions) se retrouvent ruinés. La légende veut qu'en fin de matinée 11 spéculateurs se suicident en sautant des gratte-ciel de Manhattan.</w:t>
      </w:r>
    </w:p>
    <w:p w:rsidR="00000000" w:rsidRDefault="00105B52">
      <w:pPr>
        <w:spacing w:before="100" w:beforeAutospacing="1" w:after="100" w:afterAutospacing="1"/>
        <w:jc w:val="both"/>
      </w:pPr>
      <w:r>
        <w:rPr>
          <w:rFonts w:ascii="Arial Rounded MT Bold" w:hAnsi="Arial Rounded MT Bold"/>
          <w:b/>
          <w:bCs/>
          <w:i/>
          <w:iCs/>
          <w:sz w:val="20"/>
          <w:szCs w:val="20"/>
        </w:rPr>
        <w:t>Qui était</w:t>
      </w:r>
      <w:r>
        <w:rPr>
          <w:rFonts w:ascii="Arial Rounded MT Bold" w:hAnsi="Arial Rounded MT Bold"/>
          <w:b/>
          <w:bCs/>
          <w:i/>
          <w:iCs/>
          <w:sz w:val="20"/>
          <w:szCs w:val="20"/>
        </w:rPr>
        <w:t xml:space="preserve"> J Steinbeck ? </w:t>
      </w:r>
    </w:p>
    <w:p w:rsidR="00000000" w:rsidRDefault="00105B52">
      <w:pPr>
        <w:shd w:val="clear" w:color="auto" w:fill="FFFFFF"/>
        <w:spacing w:before="100" w:beforeAutospacing="1" w:after="225" w:line="300" w:lineRule="atLeast"/>
        <w:jc w:val="both"/>
      </w:pPr>
      <w:r>
        <w:rPr>
          <w:rFonts w:ascii="Arial Rounded MT Bold" w:hAnsi="Arial Rounded MT Bold"/>
          <w:sz w:val="20"/>
          <w:szCs w:val="20"/>
        </w:rPr>
        <w:t xml:space="preserve">Steinbeck : Son œuvre fut une constante dénonciation de la misère des hommes au nom d'une confiance presque mystique en leur inépuisable possibilité de perfectionnement. </w:t>
      </w:r>
    </w:p>
    <w:p w:rsidR="00000000" w:rsidRDefault="00105B52">
      <w:pPr>
        <w:spacing w:before="100" w:beforeAutospacing="1" w:after="100" w:afterAutospacing="1"/>
        <w:jc w:val="both"/>
      </w:pPr>
      <w:r>
        <w:rPr>
          <w:rFonts w:ascii="Wingdings" w:hAnsi="Wingdings"/>
          <w:sz w:val="20"/>
          <w:szCs w:val="20"/>
        </w:rPr>
        <w:t></w:t>
      </w:r>
      <w:r>
        <w:rPr>
          <w:rFonts w:ascii="Arial Rounded MT Bold" w:hAnsi="Arial Rounded MT Bold"/>
          <w:sz w:val="20"/>
          <w:szCs w:val="20"/>
        </w:rPr>
        <w:t xml:space="preserve"> </w:t>
      </w:r>
      <w:r>
        <w:rPr>
          <w:rFonts w:ascii="Arial Rounded MT Bold" w:hAnsi="Arial Rounded MT Bold"/>
          <w:sz w:val="20"/>
          <w:szCs w:val="20"/>
          <w:u w:val="single"/>
        </w:rPr>
        <w:t>Document 1</w:t>
      </w:r>
      <w:r>
        <w:rPr>
          <w:rFonts w:ascii="Arial Rounded MT Bold" w:hAnsi="Arial Rounded MT Bold"/>
          <w:sz w:val="20"/>
          <w:szCs w:val="20"/>
        </w:rPr>
        <w:t>.</w:t>
      </w:r>
      <w:r>
        <w:rPr>
          <w:rFonts w:ascii="Arial Rounded MT Bold" w:hAnsi="Arial Rounded MT Bold"/>
          <w:i/>
          <w:iCs/>
          <w:sz w:val="20"/>
          <w:szCs w:val="20"/>
        </w:rPr>
        <w:t>Quel est le but des maraîchers ? Quelles sont leurs diff</w:t>
      </w:r>
      <w:r>
        <w:rPr>
          <w:rFonts w:ascii="Arial Rounded MT Bold" w:hAnsi="Arial Rounded MT Bold"/>
          <w:i/>
          <w:iCs/>
          <w:sz w:val="20"/>
          <w:szCs w:val="20"/>
        </w:rPr>
        <w:t xml:space="preserve">érentes productions ?  De quoi dépend leur chiffre d’affaires ? Quels sont les déterminants de leurs coûts de production ? Pourquoi ne cueillent-ils pas leurs productions ? </w:t>
      </w:r>
      <w:r>
        <w:rPr>
          <w:rFonts w:ascii="Wingdings" w:hAnsi="Wingdings"/>
          <w:i/>
          <w:iCs/>
          <w:sz w:val="20"/>
          <w:szCs w:val="20"/>
        </w:rPr>
        <w:t></w:t>
      </w:r>
      <w:r>
        <w:rPr>
          <w:rFonts w:ascii="Arial Rounded MT Bold" w:hAnsi="Arial Rounded MT Bold"/>
          <w:i/>
          <w:iCs/>
          <w:sz w:val="20"/>
          <w:szCs w:val="20"/>
          <w:u w:val="single"/>
        </w:rPr>
        <w:t>Document 2</w:t>
      </w:r>
      <w:r>
        <w:rPr>
          <w:rFonts w:ascii="Arial Rounded MT Bold" w:hAnsi="Arial Rounded MT Bold"/>
          <w:i/>
          <w:iCs/>
          <w:sz w:val="20"/>
          <w:szCs w:val="20"/>
        </w:rPr>
        <w:t xml:space="preserve">. Que s’est-il passé le jeudi 24 octobre 1929 ? Pourquoi ?  </w:t>
      </w:r>
    </w:p>
    <w:p w:rsidR="00000000" w:rsidRDefault="00105B52">
      <w:pPr>
        <w:spacing w:before="100" w:beforeAutospacing="1" w:after="100" w:afterAutospacing="1"/>
        <w:jc w:val="both"/>
      </w:pPr>
      <w:r>
        <w:rPr>
          <w:rFonts w:ascii="Arial Rounded MT Bold" w:hAnsi="Arial Rounded MT Bold"/>
          <w:b/>
          <w:bCs/>
          <w:i/>
          <w:iCs/>
          <w:sz w:val="20"/>
          <w:szCs w:val="20"/>
          <w:u w:val="single"/>
        </w:rPr>
        <w:t>Complétez l</w:t>
      </w:r>
      <w:r>
        <w:rPr>
          <w:rFonts w:ascii="Arial Rounded MT Bold" w:hAnsi="Arial Rounded MT Bold"/>
          <w:b/>
          <w:bCs/>
          <w:i/>
          <w:iCs/>
          <w:sz w:val="20"/>
          <w:szCs w:val="20"/>
          <w:u w:val="single"/>
        </w:rPr>
        <w:t>e schéma d’implication suivant.</w:t>
      </w:r>
    </w:p>
    <w:p w:rsidR="00000000" w:rsidRDefault="00105B52">
      <w:pPr>
        <w:spacing w:before="100" w:beforeAutospacing="1" w:after="100" w:afterAutospacing="1"/>
        <w:jc w:val="both"/>
      </w:pPr>
      <w:r>
        <w:rPr>
          <w:rFonts w:ascii="Arial Rounded MT Bold" w:hAnsi="Arial Rounded MT Bold"/>
          <w:b/>
          <w:bCs/>
          <w:i/>
          <w:iCs/>
          <w:noProof/>
          <w:sz w:val="20"/>
          <w:szCs w:val="20"/>
        </w:rPr>
        <w:drawing>
          <wp:inline distT="0" distB="0" distL="0" distR="0">
            <wp:extent cx="8362950" cy="4686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2950" cy="4686300"/>
                    </a:xfrm>
                    <a:prstGeom prst="rect">
                      <a:avLst/>
                    </a:prstGeom>
                    <a:noFill/>
                    <a:ln>
                      <a:noFill/>
                    </a:ln>
                  </pic:spPr>
                </pic:pic>
              </a:graphicData>
            </a:graphic>
          </wp:inline>
        </w:drawing>
      </w:r>
    </w:p>
    <w:p w:rsidR="00000000" w:rsidRDefault="00105B52">
      <w:pPr>
        <w:spacing w:before="100" w:beforeAutospacing="1" w:after="100" w:afterAutospacing="1"/>
        <w:jc w:val="both"/>
      </w:pPr>
      <w:r>
        <w:rPr>
          <w:rFonts w:ascii="Arial Rounded MT Bold" w:hAnsi="Arial Rounded MT Bold"/>
          <w:b/>
          <w:bCs/>
          <w:i/>
          <w:iCs/>
          <w:sz w:val="20"/>
          <w:szCs w:val="20"/>
        </w:rPr>
        <w:t> 1-</w:t>
      </w:r>
      <w:r>
        <w:rPr>
          <w:b/>
          <w:bCs/>
          <w:i/>
          <w:iCs/>
          <w:sz w:val="14"/>
          <w:szCs w:val="14"/>
        </w:rPr>
        <w:t xml:space="preserve">    </w:t>
      </w:r>
      <w:r>
        <w:rPr>
          <w:rFonts w:ascii="Arial Rounded MT Bold" w:hAnsi="Arial Rounded MT Bold"/>
          <w:b/>
          <w:bCs/>
          <w:i/>
          <w:iCs/>
          <w:sz w:val="20"/>
          <w:szCs w:val="20"/>
          <w:u w:val="single"/>
        </w:rPr>
        <w:t xml:space="preserve">Comment les variations de l’offre et de la demande affectent-elles les prix ? </w:t>
      </w:r>
    </w:p>
    <w:p w:rsidR="00000000" w:rsidRDefault="00105B52">
      <w:pPr>
        <w:spacing w:before="100" w:beforeAutospacing="1" w:after="100" w:afterAutospacing="1"/>
        <w:jc w:val="both"/>
      </w:pPr>
      <w:r>
        <w:rPr>
          <w:rFonts w:ascii="Wingdings" w:hAnsi="Wingdings"/>
          <w:b/>
          <w:bCs/>
          <w:color w:val="403152"/>
          <w:sz w:val="20"/>
          <w:szCs w:val="20"/>
        </w:rPr>
        <w:t></w:t>
      </w:r>
      <w:r>
        <w:rPr>
          <w:rFonts w:ascii="Arial Rounded MT Bold" w:hAnsi="Arial Rounded MT Bold"/>
          <w:b/>
          <w:bCs/>
          <w:color w:val="403152"/>
          <w:sz w:val="20"/>
          <w:szCs w:val="20"/>
        </w:rPr>
        <w:t xml:space="preserve">Activité 1 : Découvrir l’évolution des prix. </w:t>
      </w:r>
    </w:p>
    <w:p w:rsidR="00000000" w:rsidRDefault="00105B52">
      <w:pPr>
        <w:spacing w:before="100" w:beforeAutospacing="1" w:after="100" w:afterAutospacing="1"/>
        <w:jc w:val="both"/>
      </w:pPr>
      <w:r>
        <w:rPr>
          <w:rFonts w:ascii="Arial Rounded MT Bold" w:hAnsi="Arial Rounded MT Bold"/>
          <w:b/>
          <w:bCs/>
          <w:color w:val="403152"/>
          <w:sz w:val="20"/>
          <w:szCs w:val="20"/>
        </w:rPr>
        <w:t> </w:t>
      </w:r>
      <w:r>
        <w:rPr>
          <w:noProof/>
        </w:rPr>
        <mc:AlternateContent>
          <mc:Choice Requires="wps">
            <w:drawing>
              <wp:inline distT="0" distB="0" distL="0" distR="0">
                <wp:extent cx="6553200" cy="4048125"/>
                <wp:effectExtent l="9525" t="9525" r="9525" b="952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048125"/>
                        </a:xfrm>
                        <a:prstGeom prst="rect">
                          <a:avLst/>
                        </a:prstGeom>
                        <a:solidFill>
                          <a:srgbClr val="FFFFFF"/>
                        </a:solidFill>
                        <a:ln w="9525">
                          <a:solidFill>
                            <a:srgbClr val="000000"/>
                          </a:solidFill>
                          <a:miter lim="800000"/>
                          <a:headEnd/>
                          <a:tailEnd/>
                        </a:ln>
                      </wps:spPr>
                      <wps:txbx>
                        <w:txbxContent>
                          <w:p w:rsidR="00000000" w:rsidRDefault="00105B52">
                            <w:pPr>
                              <w:spacing w:before="100" w:beforeAutospacing="1" w:after="100" w:afterAutospacing="1"/>
                            </w:pPr>
                            <w:r>
                              <w:t>[</w:t>
                            </w:r>
                            <w:r>
                              <w:rPr>
                                <w:rFonts w:eastAsia="Times New Roman"/>
                                <w:noProof/>
                                <w:color w:val="auto"/>
                                <w:sz w:val="20"/>
                                <w:szCs w:val="20"/>
                              </w:rPr>
                              <w:drawing>
                                <wp:inline distT="0" distB="0" distL="0" distR="0">
                                  <wp:extent cx="6181725" cy="4133850"/>
                                  <wp:effectExtent l="0" t="0" r="9525" b="0"/>
                                  <wp:docPr id="3" name="Image 2" descr="028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028coule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4133850"/>
                                          </a:xfrm>
                                          <a:prstGeom prst="rect">
                                            <a:avLst/>
                                          </a:prstGeom>
                                          <a:noFill/>
                                          <a:ln>
                                            <a:noFill/>
                                          </a:ln>
                                        </pic:spPr>
                                      </pic:pic>
                                    </a:graphicData>
                                  </a:graphic>
                                </wp:inline>
                              </w:drawing>
                            </w:r>
                            <w:r>
                              <w:rPr>
                                <w:rFonts w:eastAsia="Times New Roman"/>
                                <w:noProof/>
                                <w:sz w:val="23"/>
                                <w:szCs w:val="23"/>
                              </w:rPr>
                              <w:t xml:space="preserve"> </w:t>
                            </w:r>
                            <w:r>
                              <w:t xml:space="preserve">ment. </w:t>
                            </w:r>
                            <w:r>
                              <w:t>Utilisez l'onglet Outils de zone de texte pour modifier la mise en forme de la zone de texte de la citation.]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516pt;height:3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">
                <v:textbox>
                  <w:txbxContent>
                    <w:p w:rsidR="00000000" w:rsidRDefault="00105B52">
                      <w:pPr>
                        <w:spacing w:before="100" w:beforeAutospacing="1" w:after="100" w:afterAutospacing="1"/>
                      </w:pPr>
                      <w:r>
                        <w:t>[</w:t>
                      </w:r>
                      <w:r>
                        <w:rPr>
                          <w:rFonts w:eastAsia="Times New Roman"/>
                          <w:noProof/>
                          <w:color w:val="auto"/>
                          <w:sz w:val="20"/>
                          <w:szCs w:val="20"/>
                        </w:rPr>
                        <w:drawing>
                          <wp:inline distT="0" distB="0" distL="0" distR="0">
                            <wp:extent cx="6181725" cy="4133850"/>
                            <wp:effectExtent l="0" t="0" r="9525" b="0"/>
                            <wp:docPr id="3" name="Image 2" descr="028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028coule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4133850"/>
                                    </a:xfrm>
                                    <a:prstGeom prst="rect">
                                      <a:avLst/>
                                    </a:prstGeom>
                                    <a:noFill/>
                                    <a:ln>
                                      <a:noFill/>
                                    </a:ln>
                                  </pic:spPr>
                                </pic:pic>
                              </a:graphicData>
                            </a:graphic>
                          </wp:inline>
                        </w:drawing>
                      </w:r>
                      <w:r>
                        <w:rPr>
                          <w:rFonts w:eastAsia="Times New Roman"/>
                          <w:noProof/>
                          <w:sz w:val="23"/>
                          <w:szCs w:val="23"/>
                        </w:rPr>
                        <w:t xml:space="preserve"> </w:t>
                      </w:r>
                      <w:r>
                        <w:t xml:space="preserve">ment. </w:t>
                      </w:r>
                      <w:r>
                        <w:t>Utilisez l'onglet Outils de zone de texte pour modifier la mise en forme de la zone de texte de la citation.]</w:t>
                      </w:r>
                    </w:p>
                  </w:txbxContent>
                </v:textbox>
                <w10:anchorlock/>
              </v:shape>
            </w:pict>
          </mc:Fallback>
        </mc:AlternateContent>
      </w:r>
      <w:r>
        <w:t> </w:t>
      </w:r>
    </w:p>
    <w:p w:rsidR="00000000" w:rsidRDefault="00105B52">
      <w:pPr>
        <w:rPr>
          <w:rFonts w:eastAsia="Times New Roman"/>
        </w:rPr>
      </w:pPr>
      <w:r>
        <w:rPr>
          <w:rFonts w:ascii="Arial Rounded MT Bold" w:eastAsia="Times New Roman" w:hAnsi="Arial Rounded MT Bold"/>
          <w:sz w:val="18"/>
          <w:szCs w:val="18"/>
        </w:rPr>
        <w:t xml:space="preserve">Par martin Vidberg le mardi, 11 août 2009- </w:t>
      </w:r>
      <w:hyperlink r:id="rId12" w:history="1">
        <w:r>
          <w:rPr>
            <w:rStyle w:val="Lienhypertexte"/>
            <w:rFonts w:ascii="Arial Rounded MT Bold" w:eastAsia="Times New Roman" w:hAnsi="Arial Rounded MT Bold"/>
            <w:color w:val="6B6B6B"/>
            <w:sz w:val="18"/>
            <w:szCs w:val="18"/>
            <w:u w:val="none"/>
          </w:rPr>
          <w:t>Perdus sur l’île déserte</w:t>
        </w:r>
      </w:hyperlink>
      <w:r>
        <w:rPr>
          <w:rFonts w:ascii="Arial Rounded MT Bold" w:eastAsia="Times New Roman" w:hAnsi="Arial Rounded MT Bold"/>
          <w:sz w:val="18"/>
          <w:szCs w:val="18"/>
        </w:rPr>
        <w:t xml:space="preserve"> .</w:t>
      </w:r>
      <w:r>
        <w:rPr>
          <w:rFonts w:ascii="Arial Rounded MT Bold" w:eastAsia="Times New Roman" w:hAnsi="Arial Rounded MT Bold"/>
          <w:b/>
          <w:bCs/>
          <w:sz w:val="20"/>
          <w:szCs w:val="20"/>
        </w:rPr>
        <w:t xml:space="preserve"> </w:t>
      </w:r>
    </w:p>
    <w:p w:rsidR="00000000" w:rsidRDefault="00105B52">
      <w:pPr>
        <w:spacing w:before="100" w:beforeAutospacing="1" w:after="100" w:afterAutospacing="1"/>
        <w:jc w:val="both"/>
      </w:pPr>
      <w:r>
        <w:rPr>
          <w:rFonts w:ascii="Arial Rounded MT Bold" w:hAnsi="Arial Rounded MT Bold"/>
          <w:sz w:val="20"/>
          <w:szCs w:val="20"/>
        </w:rPr>
        <w:t>  </w:t>
      </w:r>
      <w:r>
        <w:rPr>
          <w:rFonts w:ascii="Wingdings" w:hAnsi="Wingdings"/>
          <w:sz w:val="20"/>
          <w:szCs w:val="20"/>
        </w:rPr>
        <w:t></w:t>
      </w:r>
      <w:r>
        <w:rPr>
          <w:rFonts w:ascii="Arial Rounded MT Bold" w:hAnsi="Arial Rounded MT Bold"/>
          <w:sz w:val="20"/>
          <w:szCs w:val="20"/>
        </w:rPr>
        <w:t xml:space="preserve"> </w:t>
      </w:r>
      <w:r>
        <w:rPr>
          <w:rFonts w:ascii="Arial Rounded MT Bold" w:hAnsi="Arial Rounded MT Bold"/>
          <w:b/>
          <w:bCs/>
          <w:sz w:val="20"/>
          <w:szCs w:val="20"/>
          <w:u w:val="single"/>
        </w:rPr>
        <w:t>Questions</w:t>
      </w:r>
      <w:r>
        <w:rPr>
          <w:rFonts w:ascii="Arial Rounded MT Bold" w:hAnsi="Arial Rounded MT Bold"/>
          <w:sz w:val="20"/>
          <w:szCs w:val="20"/>
        </w:rPr>
        <w:t>.</w:t>
      </w:r>
    </w:p>
    <w:p w:rsidR="00000000" w:rsidRDefault="00105B52">
      <w:pPr>
        <w:pStyle w:val="NormalWeb"/>
        <w:jc w:val="both"/>
      </w:pPr>
      <w:r>
        <w:rPr>
          <w:rFonts w:ascii="Arial Rounded MT Bold" w:hAnsi="Arial Rounded MT Bold"/>
          <w:i/>
          <w:iCs/>
          <w:sz w:val="20"/>
          <w:szCs w:val="20"/>
        </w:rPr>
        <w:t>Pourquoi dans la bande dessinée le prix du poisson passe de 1 à 2 puis à 4 cailloux </w:t>
      </w:r>
      <w:r>
        <w:rPr>
          <w:rFonts w:ascii="Arial Rounded MT Bold" w:hAnsi="Arial Rounded MT Bold"/>
          <w:i/>
          <w:iCs/>
          <w:sz w:val="20"/>
          <w:szCs w:val="20"/>
        </w:rPr>
        <w:t>? Que se passe-t-il lorsqu’un nouveau vendeur de poisson apparaît ? Prenons un autre exemple : le Wall Street des roses qui est aux Pays-Bas, où 150 millions de fleurs sont vendues en quelques jours à l’approche de la Saint Valentin. Le marché est en plein</w:t>
      </w:r>
      <w:r>
        <w:rPr>
          <w:rFonts w:ascii="Arial Rounded MT Bold" w:hAnsi="Arial Rounded MT Bold"/>
          <w:i/>
          <w:iCs/>
          <w:sz w:val="20"/>
          <w:szCs w:val="20"/>
        </w:rPr>
        <w:t>e ébullition. Pourquoi ? Autre exemple : la tempête Xynthia, qui a provoqué des dégâts considérables chez les producteurs d’huîtres et de moules. Or, la Charente Maritime assure 43% de la commercialisation des huîtres en France. Quelle a été la conséquence</w:t>
      </w:r>
      <w:r>
        <w:rPr>
          <w:rFonts w:ascii="Arial Rounded MT Bold" w:hAnsi="Arial Rounded MT Bold"/>
          <w:i/>
          <w:iCs/>
          <w:sz w:val="20"/>
          <w:szCs w:val="20"/>
        </w:rPr>
        <w:t xml:space="preserve"> de la tempête sur le prix des moules, huîtres ? Autre cas : entre juin et juillet, le prix des pommes, fraises, cerises, poires s’accroît tandis que celui des abricots, melons, pêches diminuent. Comment expliquer ces évolutions ?     </w:t>
      </w:r>
    </w:p>
    <w:p w:rsidR="00000000" w:rsidRDefault="00105B52">
      <w:pPr>
        <w:pStyle w:val="NormalWeb"/>
        <w:jc w:val="center"/>
      </w:pPr>
      <w:r>
        <w:rPr>
          <w:rFonts w:ascii="Arial Rounded MT Bold" w:hAnsi="Arial Rounded MT Bold"/>
          <w:b/>
          <w:bCs/>
          <w:sz w:val="20"/>
          <w:szCs w:val="20"/>
          <w:u w:val="single"/>
        </w:rPr>
        <w:t>Bilan : Le marché es</w:t>
      </w:r>
      <w:r>
        <w:rPr>
          <w:rFonts w:ascii="Arial Rounded MT Bold" w:hAnsi="Arial Rounded MT Bold"/>
          <w:b/>
          <w:bCs/>
          <w:sz w:val="20"/>
          <w:szCs w:val="20"/>
          <w:u w:val="single"/>
        </w:rPr>
        <w:t xml:space="preserve">t le lieu de rencontre d’une offre et d’une demande. Le marché peut-être fictif ou réel. Il permet la détermination d’un prix. </w:t>
      </w:r>
    </w:p>
    <w:p w:rsidR="00000000" w:rsidRDefault="00105B52">
      <w:pPr>
        <w:pStyle w:val="NormalWeb"/>
        <w:jc w:val="center"/>
      </w:pPr>
      <w:r>
        <w:rPr>
          <w:rFonts w:ascii="Arial Rounded MT Bold" w:hAnsi="Arial Rounded MT Bold"/>
          <w:b/>
          <w:bCs/>
          <w:sz w:val="20"/>
          <w:szCs w:val="20"/>
          <w:u w:val="single"/>
        </w:rPr>
        <w:t xml:space="preserve">2 – Les courbes de demande, d’offre, l’équilibre sur le marché.   </w:t>
      </w:r>
    </w:p>
    <w:p w:rsidR="00000000" w:rsidRDefault="00105B52">
      <w:pPr>
        <w:rPr>
          <w:rFonts w:eastAsia="Times New Roman"/>
        </w:rPr>
      </w:pPr>
      <w:r>
        <w:rPr>
          <w:rFonts w:eastAsia="Times New Roman"/>
        </w:rPr>
        <w:t> </w:t>
      </w:r>
      <w:r>
        <w:rPr>
          <w:rFonts w:ascii="Wingdings" w:eastAsia="Times New Roman" w:hAnsi="Wingdings"/>
          <w:sz w:val="20"/>
          <w:szCs w:val="20"/>
        </w:rPr>
        <w:t></w:t>
      </w:r>
      <w:r>
        <w:rPr>
          <w:rFonts w:ascii="Arial Rounded MT Bold" w:eastAsia="Times New Roman" w:hAnsi="Arial Rounded MT Bold"/>
          <w:b/>
          <w:bCs/>
          <w:sz w:val="20"/>
          <w:szCs w:val="20"/>
          <w:u w:val="single"/>
        </w:rPr>
        <w:t>Activité 2.</w:t>
      </w:r>
      <w:r>
        <w:rPr>
          <w:rFonts w:ascii="Arial Rounded MT Bold" w:eastAsia="Times New Roman" w:hAnsi="Arial Rounded MT Bold"/>
          <w:sz w:val="20"/>
          <w:szCs w:val="20"/>
        </w:rPr>
        <w:t xml:space="preserve"> </w:t>
      </w:r>
    </w:p>
    <w:p w:rsidR="00000000" w:rsidRDefault="00105B52">
      <w:pPr>
        <w:spacing w:before="100" w:beforeAutospacing="1" w:after="100" w:afterAutospacing="1"/>
        <w:jc w:val="both"/>
      </w:pPr>
      <w:r>
        <w:rPr>
          <w:rFonts w:ascii="Arial Rounded MT Bold" w:hAnsi="Arial Rounded MT Bold"/>
          <w:i/>
          <w:iCs/>
          <w:sz w:val="20"/>
          <w:szCs w:val="20"/>
        </w:rPr>
        <w:t xml:space="preserve">Construction des courbes d’offre et de demande. </w:t>
      </w:r>
    </w:p>
    <w:p w:rsidR="00000000" w:rsidRDefault="00105B52">
      <w:pPr>
        <w:rPr>
          <w:rFonts w:eastAsia="Times New Roman"/>
        </w:rPr>
      </w:pPr>
      <w:r>
        <w:rPr>
          <w:rFonts w:ascii="Calibri" w:eastAsia="Times New Roman" w:hAnsi="Calibri"/>
          <w:noProof/>
          <w:color w:val="0000FF"/>
          <w:sz w:val="22"/>
          <w:szCs w:val="22"/>
        </w:rPr>
        <w:drawing>
          <wp:inline distT="0" distB="0" distL="0" distR="0">
            <wp:extent cx="2057400" cy="2057400"/>
            <wp:effectExtent l="0" t="0" r="0" b="0"/>
            <wp:docPr id="5" name="Image 3" descr="Fichier:Offre-demande-equilibre.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Fichier:Offre-demande-equilibre.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rsidR="00000000" w:rsidRDefault="00105B52">
      <w:pPr>
        <w:spacing w:before="100" w:beforeAutospacing="1" w:after="100" w:afterAutospacing="1"/>
        <w:jc w:val="both"/>
      </w:pPr>
      <w:r>
        <w:t> </w:t>
      </w:r>
    </w:p>
    <w:p w:rsidR="00000000" w:rsidRDefault="00105B52">
      <w:pPr>
        <w:spacing w:before="100" w:beforeAutospacing="1" w:after="100" w:afterAutospacing="1"/>
        <w:jc w:val="both"/>
      </w:pPr>
      <w:r>
        <w:rPr>
          <w:rFonts w:ascii="Arial Rounded MT Bold" w:hAnsi="Arial Rounded MT Bold"/>
          <w:i/>
          <w:iCs/>
          <w:sz w:val="20"/>
          <w:szCs w:val="20"/>
        </w:rPr>
        <w:t> </w:t>
      </w:r>
      <w:r>
        <w:rPr>
          <w:rFonts w:ascii="Arial Rounded MT Bold" w:hAnsi="Arial Rounded MT Bold"/>
          <w:i/>
          <w:iCs/>
          <w:sz w:val="20"/>
          <w:szCs w:val="20"/>
          <w:u w:val="single"/>
        </w:rPr>
        <w:t>Enoncé </w:t>
      </w:r>
      <w:r>
        <w:rPr>
          <w:rFonts w:ascii="Arial Rounded MT Bold" w:hAnsi="Arial Rounded MT Bold"/>
          <w:i/>
          <w:iCs/>
          <w:sz w:val="20"/>
          <w:szCs w:val="20"/>
        </w:rPr>
        <w:t>: On s’intéresse au prix du jean. D’un côté, il y des adolescents qui veulent acheter des jeans. De l’autre, il y a les entreprises qui les fabriquent et les vendent en direc</w:t>
      </w:r>
      <w:r>
        <w:rPr>
          <w:rFonts w:ascii="Arial Rounded MT Bold" w:hAnsi="Arial Rounded MT Bold"/>
          <w:i/>
          <w:iCs/>
          <w:sz w:val="20"/>
          <w:szCs w:val="20"/>
        </w:rPr>
        <w:t xml:space="preserve">t. Voici un tableau qui récapitule les comportements des acheteurs face aux différents niveaux de prix du jean. </w:t>
      </w:r>
    </w:p>
    <w:tbl>
      <w:tblPr>
        <w:tblW w:w="0" w:type="auto"/>
        <w:tblCellMar>
          <w:left w:w="0" w:type="dxa"/>
          <w:right w:w="0" w:type="dxa"/>
        </w:tblCellMar>
        <w:tblLook w:val="04A0" w:firstRow="1" w:lastRow="0" w:firstColumn="1" w:lastColumn="0" w:noHBand="0" w:noVBand="1"/>
      </w:tblPr>
      <w:tblGrid>
        <w:gridCol w:w="1955"/>
        <w:gridCol w:w="1833"/>
        <w:gridCol w:w="1833"/>
        <w:gridCol w:w="1833"/>
        <w:gridCol w:w="1834"/>
      </w:tblGrid>
      <w:tr w:rsidR="00000000">
        <w:tc>
          <w:tcPr>
            <w:tcW w:w="21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 </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PRIX = 20 euro</w:t>
            </w:r>
            <w:r>
              <w:rPr>
                <w:rFonts w:ascii="Arial Rounded MT Bold" w:hAnsi="Arial Rounded MT Bold"/>
                <w:i/>
                <w:iCs/>
                <w:sz w:val="20"/>
                <w:szCs w:val="20"/>
              </w:rPr>
              <w:t>s</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prix = 30 euro</w:t>
            </w:r>
            <w:r>
              <w:rPr>
                <w:rFonts w:ascii="Arial Rounded MT Bold" w:hAnsi="Arial Rounded MT Bold"/>
                <w:i/>
                <w:iCs/>
                <w:sz w:val="20"/>
                <w:szCs w:val="20"/>
              </w:rPr>
              <w:t>s</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prix = 40 euro</w:t>
            </w:r>
            <w:r>
              <w:rPr>
                <w:rFonts w:ascii="Arial Rounded MT Bold" w:hAnsi="Arial Rounded MT Bold"/>
                <w:i/>
                <w:iCs/>
                <w:sz w:val="20"/>
                <w:szCs w:val="20"/>
              </w:rPr>
              <w:t>s</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prix =60 euro</w:t>
            </w:r>
            <w:r>
              <w:rPr>
                <w:rFonts w:ascii="Arial Rounded MT Bold" w:hAnsi="Arial Rounded MT Bold"/>
                <w:i/>
                <w:iCs/>
                <w:sz w:val="20"/>
                <w:szCs w:val="20"/>
              </w:rPr>
              <w:t>s</w:t>
            </w:r>
          </w:p>
        </w:tc>
      </w:tr>
      <w:tr w:rsidR="00000000">
        <w:tc>
          <w:tcPr>
            <w:tcW w:w="21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total des quantités demandée</w:t>
            </w:r>
            <w:r>
              <w:rPr>
                <w:rFonts w:ascii="Arial Rounded MT Bold" w:hAnsi="Arial Rounded MT Bold"/>
                <w:i/>
                <w:iCs/>
                <w:sz w:val="20"/>
                <w:szCs w:val="20"/>
              </w:rPr>
              <w:t>s</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8</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6</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4</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2</w:t>
            </w:r>
          </w:p>
        </w:tc>
      </w:tr>
      <w:tr w:rsidR="00000000">
        <w:tc>
          <w:tcPr>
            <w:tcW w:w="21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total des quantités offerte</w:t>
            </w:r>
            <w:r>
              <w:rPr>
                <w:rFonts w:ascii="Arial Rounded MT Bold" w:hAnsi="Arial Rounded MT Bold"/>
                <w:i/>
                <w:iCs/>
                <w:sz w:val="20"/>
                <w:szCs w:val="20"/>
              </w:rPr>
              <w:t>s</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2</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4</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6</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B52">
            <w:pPr>
              <w:spacing w:before="100" w:beforeAutospacing="1" w:after="100" w:afterAutospacing="1"/>
              <w:jc w:val="both"/>
            </w:pPr>
            <w:r>
              <w:rPr>
                <w:rFonts w:ascii="Arial Rounded MT Bold" w:hAnsi="Arial Rounded MT Bold"/>
                <w:i/>
                <w:iCs/>
                <w:sz w:val="20"/>
                <w:szCs w:val="20"/>
              </w:rPr>
              <w:t>8</w:t>
            </w:r>
          </w:p>
        </w:tc>
      </w:tr>
    </w:tbl>
    <w:p w:rsidR="00000000" w:rsidRDefault="00105B52">
      <w:pPr>
        <w:spacing w:before="100" w:beforeAutospacing="1" w:after="100" w:afterAutospacing="1"/>
        <w:jc w:val="both"/>
      </w:pPr>
      <w:r>
        <w:rPr>
          <w:rFonts w:ascii="Arial Rounded MT Bold" w:hAnsi="Arial Rounded MT Bold"/>
          <w:i/>
          <w:iCs/>
          <w:sz w:val="20"/>
          <w:szCs w:val="20"/>
        </w:rPr>
        <w:t> </w:t>
      </w:r>
      <w:r>
        <w:rPr>
          <w:rFonts w:ascii="Wingdings" w:hAnsi="Wingdings"/>
          <w:b/>
          <w:bCs/>
          <w:sz w:val="20"/>
          <w:szCs w:val="20"/>
          <w:u w:val="single"/>
        </w:rPr>
        <w:t></w:t>
      </w:r>
      <w:r>
        <w:rPr>
          <w:rFonts w:ascii="Arial Rounded MT Bold" w:hAnsi="Arial Rounded MT Bold"/>
          <w:b/>
          <w:bCs/>
          <w:sz w:val="20"/>
          <w:szCs w:val="20"/>
          <w:u w:val="single"/>
        </w:rPr>
        <w:t>Questions. Tracez la courbe d’offre et de demande globales. Pourquoi y-a-t-il de moins en moins d’ados qui achètent des jeans quand le prix augmente ? Pourquoi y-a-t-il plus  d’offre de la part des fabricants quan</w:t>
      </w:r>
      <w:r>
        <w:rPr>
          <w:rFonts w:ascii="Arial Rounded MT Bold" w:hAnsi="Arial Rounded MT Bold"/>
          <w:b/>
          <w:bCs/>
          <w:sz w:val="20"/>
          <w:szCs w:val="20"/>
          <w:u w:val="single"/>
        </w:rPr>
        <w:t>d le prix augmente ? Déterminez la quantité et le prix d’équilibre.</w:t>
      </w:r>
    </w:p>
    <w:p w:rsidR="00000000" w:rsidRDefault="00105B52">
      <w:pPr>
        <w:spacing w:before="100" w:beforeAutospacing="1" w:after="100" w:afterAutospacing="1"/>
      </w:pPr>
      <w:r>
        <w:rPr>
          <w:rFonts w:ascii="Arial Rounded MT Bold" w:hAnsi="Arial Rounded MT Bold"/>
          <w:b/>
          <w:bCs/>
          <w:sz w:val="20"/>
          <w:szCs w:val="20"/>
          <w:u w:val="single"/>
        </w:rPr>
        <w:t xml:space="preserve">Bilan : </w:t>
      </w:r>
      <w:r>
        <w:rPr>
          <w:rFonts w:ascii="Arial Rounded MT Bold" w:hAnsi="Arial Rounded MT Bold"/>
          <w:i/>
          <w:iCs/>
          <w:sz w:val="20"/>
          <w:szCs w:val="20"/>
        </w:rPr>
        <w:t xml:space="preserve">fonction de l’offre et  fonction de la demande selon le prix. </w:t>
      </w:r>
    </w:p>
    <w:p w:rsidR="00000000" w:rsidRDefault="00105B52">
      <w:pPr>
        <w:spacing w:before="100" w:beforeAutospacing="1" w:after="100" w:afterAutospacing="1"/>
        <w:jc w:val="both"/>
      </w:pPr>
      <w:r>
        <w:rPr>
          <w:rFonts w:ascii="Arial Rounded MT Bold" w:hAnsi="Arial Rounded MT Bold"/>
          <w:i/>
          <w:iCs/>
          <w:sz w:val="20"/>
          <w:szCs w:val="20"/>
          <w:u w:val="single"/>
        </w:rPr>
        <w:t>Activité 3 :</w:t>
      </w:r>
      <w:r>
        <w:rPr>
          <w:rFonts w:ascii="Arial Rounded MT Bold" w:hAnsi="Arial Rounded MT Bold"/>
          <w:i/>
          <w:iCs/>
          <w:sz w:val="20"/>
          <w:szCs w:val="20"/>
        </w:rPr>
        <w:t xml:space="preserve"> Plusieurs scénarios sont possibles. On va regarder l’effet  sur les courbes d’offre et de demande de jea</w:t>
      </w:r>
      <w:r>
        <w:rPr>
          <w:rFonts w:ascii="Arial Rounded MT Bold" w:hAnsi="Arial Rounded MT Bold"/>
          <w:i/>
          <w:iCs/>
          <w:sz w:val="20"/>
          <w:szCs w:val="20"/>
        </w:rPr>
        <w:t xml:space="preserve">ns. </w:t>
      </w:r>
    </w:p>
    <w:p w:rsidR="00000000" w:rsidRDefault="00105B52">
      <w:pPr>
        <w:spacing w:before="100" w:beforeAutospacing="1" w:after="100" w:afterAutospacing="1"/>
        <w:jc w:val="both"/>
      </w:pPr>
      <w:r>
        <w:rPr>
          <w:rFonts w:ascii="Arial Rounded MT Bold" w:hAnsi="Arial Rounded MT Bold"/>
          <w:i/>
          <w:iCs/>
          <w:sz w:val="20"/>
          <w:szCs w:val="20"/>
        </w:rPr>
        <w:t xml:space="preserve">Scénario 1 : Une étude médicale très sérieuse montre que le jean accentue les problèmes d’acné des ados. Comment devrait évoluer la demande? Quelle conséquence sur le prix ? </w:t>
      </w:r>
    </w:p>
    <w:p w:rsidR="00000000" w:rsidRDefault="00105B52">
      <w:pPr>
        <w:spacing w:before="100" w:beforeAutospacing="1" w:after="100" w:afterAutospacing="1"/>
        <w:jc w:val="both"/>
      </w:pPr>
      <w:r>
        <w:rPr>
          <w:rFonts w:ascii="Arial Rounded MT Bold" w:hAnsi="Arial Rounded MT Bold"/>
          <w:i/>
          <w:iCs/>
          <w:sz w:val="20"/>
          <w:szCs w:val="20"/>
        </w:rPr>
        <w:t>Scénario 2 : Des récoltes de coton sont catastrophiques. Comment devrait évo</w:t>
      </w:r>
      <w:r>
        <w:rPr>
          <w:rFonts w:ascii="Arial Rounded MT Bold" w:hAnsi="Arial Rounded MT Bold"/>
          <w:i/>
          <w:iCs/>
          <w:sz w:val="20"/>
          <w:szCs w:val="20"/>
        </w:rPr>
        <w:t xml:space="preserve">luer l’offre ? Quelle conséquence sur le prix ? </w:t>
      </w:r>
    </w:p>
    <w:p w:rsidR="00000000" w:rsidRDefault="00105B52">
      <w:pPr>
        <w:spacing w:before="100" w:beforeAutospacing="1" w:after="100" w:afterAutospacing="1"/>
        <w:jc w:val="both"/>
      </w:pPr>
      <w:r>
        <w:rPr>
          <w:rFonts w:ascii="Arial Rounded MT Bold" w:hAnsi="Arial Rounded MT Bold"/>
          <w:i/>
          <w:iCs/>
          <w:sz w:val="20"/>
          <w:szCs w:val="20"/>
        </w:rPr>
        <w:t xml:space="preserve">Bilan. </w:t>
      </w:r>
    </w:p>
    <w:p w:rsidR="00000000" w:rsidRDefault="00105B52">
      <w:pPr>
        <w:spacing w:before="100" w:beforeAutospacing="1" w:after="100" w:afterAutospacing="1"/>
        <w:jc w:val="center"/>
      </w:pPr>
      <w:r>
        <w:rPr>
          <w:rFonts w:ascii="Arial Rounded MT Bold" w:hAnsi="Arial Rounded MT Bold"/>
          <w:i/>
          <w:iCs/>
          <w:sz w:val="20"/>
          <w:szCs w:val="20"/>
          <w:u w:val="single"/>
        </w:rPr>
        <w:t>3 – Les entreprises ont-elles toujours la maîtrise de leurs prix ?</w:t>
      </w:r>
    </w:p>
    <w:p w:rsidR="00000000" w:rsidRDefault="00105B52">
      <w:pPr>
        <w:spacing w:before="100" w:beforeAutospacing="1" w:after="100" w:afterAutospacing="1"/>
        <w:jc w:val="both"/>
      </w:pPr>
      <w:r>
        <w:rPr>
          <w:rFonts w:ascii="Arial Rounded MT Bold" w:hAnsi="Arial Rounded MT Bold"/>
          <w:sz w:val="20"/>
          <w:szCs w:val="20"/>
        </w:rPr>
        <w:t xml:space="preserve">Stratégies des entreprises par rapport à la situation de concurrence et aux besoins des consommateurs. </w:t>
      </w:r>
      <w:r>
        <w:rPr>
          <w:rFonts w:ascii="Wingdings" w:hAnsi="Wingdings"/>
          <w:sz w:val="20"/>
          <w:szCs w:val="20"/>
        </w:rPr>
        <w:t></w:t>
      </w:r>
      <w:r>
        <w:rPr>
          <w:rFonts w:ascii="Arial Rounded MT Bold" w:hAnsi="Arial Rounded MT Bold"/>
          <w:sz w:val="20"/>
          <w:szCs w:val="20"/>
        </w:rPr>
        <w:t xml:space="preserve">Voir </w:t>
      </w:r>
      <w:r>
        <w:rPr>
          <w:rFonts w:ascii="Arial Rounded MT Bold" w:hAnsi="Arial Rounded MT Bold"/>
          <w:sz w:val="20"/>
          <w:szCs w:val="20"/>
        </w:rPr>
        <w:t xml:space="preserve">conso ostentatoire, les marchés imparfaits. </w:t>
      </w:r>
      <w:r>
        <w:rPr>
          <w:rFonts w:ascii="Arial Rounded MT Bold" w:hAnsi="Arial Rounded MT Bold"/>
          <w:b/>
          <w:bCs/>
          <w:sz w:val="20"/>
          <w:szCs w:val="20"/>
        </w:rPr>
        <w:t> </w:t>
      </w:r>
    </w:p>
    <w:p w:rsidR="00000000" w:rsidRDefault="00105B52">
      <w:pPr>
        <w:spacing w:before="100" w:beforeAutospacing="1" w:after="100" w:afterAutospacing="1"/>
        <w:jc w:val="both"/>
      </w:pPr>
      <w:r>
        <w:rPr>
          <w:rFonts w:ascii="Arial Rounded MT Bold" w:hAnsi="Arial Rounded MT Bold"/>
          <w:sz w:val="20"/>
          <w:szCs w:val="20"/>
        </w:rPr>
        <w:t>Ce doc sert de bilan et de transition avec le thème du chômage sachant que le thème de l’entreprise aura été traité auparavant. </w:t>
      </w:r>
    </w:p>
    <w:p w:rsidR="00000000" w:rsidRDefault="00105B52">
      <w:pPr>
        <w:spacing w:before="100" w:beforeAutospacing="1" w:after="100" w:afterAutospacing="1"/>
        <w:jc w:val="both"/>
      </w:pPr>
      <w:r>
        <w:rPr>
          <w:rFonts w:ascii="Wingdings" w:hAnsi="Wingdings"/>
          <w:sz w:val="20"/>
          <w:szCs w:val="20"/>
        </w:rPr>
        <w:t></w:t>
      </w:r>
      <w:r>
        <w:rPr>
          <w:rFonts w:ascii="Arial Rounded MT Bold" w:hAnsi="Arial Rounded MT Bold"/>
          <w:sz w:val="20"/>
          <w:szCs w:val="20"/>
        </w:rPr>
        <w:t xml:space="preserve"> </w:t>
      </w:r>
      <w:r>
        <w:rPr>
          <w:rFonts w:ascii="Arial Rounded MT Bold" w:hAnsi="Arial Rounded MT Bold"/>
          <w:b/>
          <w:bCs/>
          <w:sz w:val="20"/>
          <w:szCs w:val="20"/>
          <w:u w:val="single"/>
        </w:rPr>
        <w:t xml:space="preserve">Document </w:t>
      </w:r>
    </w:p>
    <w:p w:rsidR="00000000" w:rsidRDefault="00105B52">
      <w:pPr>
        <w:spacing w:before="100" w:beforeAutospacing="1" w:after="100" w:afterAutospacing="1"/>
        <w:jc w:val="both"/>
      </w:pPr>
      <w:r>
        <w:rPr>
          <w:rFonts w:ascii="Arial Rounded MT Bold" w:hAnsi="Arial Rounded MT Bold"/>
          <w:sz w:val="20"/>
          <w:szCs w:val="20"/>
        </w:rPr>
        <w:t>« Bien sur, je me souviens des Années Trente, les terribles, tumultue</w:t>
      </w:r>
      <w:r>
        <w:rPr>
          <w:rFonts w:ascii="Arial Rounded MT Bold" w:hAnsi="Arial Rounded MT Bold"/>
          <w:sz w:val="20"/>
          <w:szCs w:val="20"/>
        </w:rPr>
        <w:t>uses, triomphantes, explosives Années Trente. Aucune autre décennie dans l'histoire ne connut autant d'événements partant dans autant de directions différentes. De violents changements ont eu lieu. Notre pays fut modelé, nos vies transformées, notre Gouver</w:t>
      </w:r>
      <w:r>
        <w:rPr>
          <w:rFonts w:ascii="Arial Rounded MT Bold" w:hAnsi="Arial Rounded MT Bold"/>
          <w:sz w:val="20"/>
          <w:szCs w:val="20"/>
        </w:rPr>
        <w:t>nement reconstruit, forcé d'assumer des fonctions, taches et responsabilités il n'avait jamais eu auparavant et desquelles il ne pourra plus jamais se défausser.</w:t>
      </w:r>
      <w:r>
        <w:rPr>
          <w:rFonts w:ascii="Arial Rounded MT Bold" w:hAnsi="Arial Rounded MT Bold"/>
          <w:sz w:val="20"/>
          <w:szCs w:val="20"/>
        </w:rPr>
        <w:br/>
        <w:t>Les plus enragés, hystériques anti-Roosevelt n'osaient pas-même suggérer revenir sur ces réfor</w:t>
      </w:r>
      <w:r>
        <w:rPr>
          <w:rFonts w:ascii="Arial Rounded MT Bold" w:hAnsi="Arial Rounded MT Bold"/>
          <w:sz w:val="20"/>
          <w:szCs w:val="20"/>
        </w:rPr>
        <w:t>mes, les garde-fous et le concept neuf d'un Gouvernement responsable pour tous ses citoyens.</w:t>
      </w:r>
      <w:r>
        <w:rPr>
          <w:rFonts w:ascii="Arial Rounded MT Bold" w:hAnsi="Arial Rounded MT Bold"/>
          <w:sz w:val="20"/>
          <w:szCs w:val="20"/>
        </w:rPr>
        <w:br/>
        <w:t>En regardant en arrière, cette décennie me semble avoir été aussi soigneusement préparée qu'une pièce de théâtre. Elle a connu début, milieu et fin, et même un pro</w:t>
      </w:r>
      <w:r>
        <w:rPr>
          <w:rFonts w:ascii="Arial Rounded MT Bold" w:hAnsi="Arial Rounded MT Bold"/>
          <w:sz w:val="20"/>
          <w:szCs w:val="20"/>
        </w:rPr>
        <w:t>logue - 1929 donnant contraste et grandeur tragique pour les dix années suivantes.</w:t>
      </w:r>
      <w:r>
        <w:rPr>
          <w:rFonts w:ascii="Arial Rounded MT Bold" w:hAnsi="Arial Rounded MT Bold"/>
          <w:sz w:val="20"/>
          <w:szCs w:val="20"/>
        </w:rPr>
        <w:br/>
        <w:t>Je me souviens très bien de 1929. C'était pour nous la réussite (pas moi mais la plupart des gens oui). Je me souviens des visages drogués et joyeux des gens qui construisai</w:t>
      </w:r>
      <w:r>
        <w:rPr>
          <w:rFonts w:ascii="Arial Rounded MT Bold" w:hAnsi="Arial Rounded MT Bold"/>
          <w:sz w:val="20"/>
          <w:szCs w:val="20"/>
        </w:rPr>
        <w:t>ent des fortunes de papier sur des actions qu'ils ne pouvaient se payer. "J'ai fait dix points en dix minutes aujourd'hui. Voyons voir...ça fait quatre-vingt mille cette semaine."</w:t>
      </w:r>
      <w:r>
        <w:rPr>
          <w:rFonts w:ascii="Arial Rounded MT Bold" w:hAnsi="Arial Rounded MT Bold"/>
          <w:sz w:val="20"/>
          <w:szCs w:val="20"/>
        </w:rPr>
        <w:br/>
        <w:t>Dans notre petite ville, des présidents de banque et des cantonniers se bous</w:t>
      </w:r>
      <w:r>
        <w:rPr>
          <w:rFonts w:ascii="Arial Rounded MT Bold" w:hAnsi="Arial Rounded MT Bold"/>
          <w:sz w:val="20"/>
          <w:szCs w:val="20"/>
        </w:rPr>
        <w:t>culaient au téléphone à pièces pour appeler leurs courtiers. Tout le monde était courtier, plus ou moins. A la pause midi, les employés de magasin et les sténographes mâchaient leurs sandwiches tout en regardant les tableaux et calculaient leur fortune s'a</w:t>
      </w:r>
      <w:r>
        <w:rPr>
          <w:rFonts w:ascii="Arial Rounded MT Bold" w:hAnsi="Arial Rounded MT Bold"/>
          <w:sz w:val="20"/>
          <w:szCs w:val="20"/>
        </w:rPr>
        <w:t>ccumuler en tas. Leurs yeux avaient cet éclat que l'on peut observer autour d'une table de roulette.[...]</w:t>
      </w:r>
      <w:r>
        <w:rPr>
          <w:rFonts w:ascii="Arial Rounded MT Bold" w:hAnsi="Arial Rounded MT Bold"/>
          <w:sz w:val="20"/>
          <w:szCs w:val="20"/>
        </w:rPr>
        <w:br/>
        <w:t>Je me souviens comment les Grands Barons, les hommes dans le coup, étaient interviewés et re-interviewés. Certains d'entre eux gagnaient du temps pour</w:t>
      </w:r>
      <w:r>
        <w:rPr>
          <w:rFonts w:ascii="Arial Rounded MT Bold" w:hAnsi="Arial Rounded MT Bold"/>
          <w:sz w:val="20"/>
          <w:szCs w:val="20"/>
        </w:rPr>
        <w:t xml:space="preserve"> rassurer les millionnaires ruinés: "C'est un réajustement naturel". "Ne craignez rien - achetez = continuez d'acheter." Pendant ce temps les Grands Barons vendaient et le marché s'écroulait sur lui-même.</w:t>
      </w:r>
      <w:r>
        <w:rPr>
          <w:rFonts w:ascii="Arial Rounded MT Bold" w:hAnsi="Arial Rounded MT Bold"/>
          <w:sz w:val="20"/>
          <w:szCs w:val="20"/>
        </w:rPr>
        <w:br/>
        <w:t xml:space="preserve">Alors vint la panique, et la panique se transforma </w:t>
      </w:r>
      <w:r>
        <w:rPr>
          <w:rFonts w:ascii="Arial Rounded MT Bold" w:hAnsi="Arial Rounded MT Bold"/>
          <w:sz w:val="20"/>
          <w:szCs w:val="20"/>
        </w:rPr>
        <w:t>en choc sourd. Quand les marchés s'écroulèrent, les usines, mines et aciéries fermèrent et alors personne ne put plus rien acheter, même pas de la nourriture. Les gens déambulaient, et semblaient complètement sonnés. Les journaux parlaient de gens ruinés s</w:t>
      </w:r>
      <w:r>
        <w:rPr>
          <w:rFonts w:ascii="Arial Rounded MT Bold" w:hAnsi="Arial Rounded MT Bold"/>
          <w:sz w:val="20"/>
          <w:szCs w:val="20"/>
        </w:rPr>
        <w:t>autant du haut des gratte-ciels. Quand ils arrivaient en bas, ils étaient littéralement ruinés. L'oncle d'un de mes amis était un millionnaire très riche. De sept millions, sa fortune a fondu à environ deux millions en quelques semaines, mais deux millions</w:t>
      </w:r>
      <w:r>
        <w:rPr>
          <w:rFonts w:ascii="Arial Rounded MT Bold" w:hAnsi="Arial Rounded MT Bold"/>
          <w:sz w:val="20"/>
          <w:szCs w:val="20"/>
        </w:rPr>
        <w:t xml:space="preserve"> cash. Il se lamentait qu'il ne pourrait pas trouver de quoi manger, se limitant à un œuf pour le petit-déjeuner. Ses joues se sont creusées, ses yeux devinrent fiévreux. Finalement, il se suicida avec son arme. Il pensait mourir de faim avec seulement deu</w:t>
      </w:r>
      <w:r>
        <w:rPr>
          <w:rFonts w:ascii="Arial Rounded MT Bold" w:hAnsi="Arial Rounded MT Bold"/>
          <w:sz w:val="20"/>
          <w:szCs w:val="20"/>
        </w:rPr>
        <w:t>x millions. C'est dire la notion des valeurs qu'on avait à l'époque.</w:t>
      </w:r>
      <w:r>
        <w:rPr>
          <w:rFonts w:ascii="Arial Rounded MT Bold" w:hAnsi="Arial Rounded MT Bold"/>
          <w:sz w:val="20"/>
          <w:szCs w:val="20"/>
        </w:rPr>
        <w:br/>
        <w:t xml:space="preserve">Soudainement les gens se souvenaient des quelques économies qu'ils avaient en banque, les seules certitudes dans un monde devenu si menaçant. Ils se sont rués pour récupérer leur argent. </w:t>
      </w:r>
      <w:r>
        <w:rPr>
          <w:rFonts w:ascii="Arial Rounded MT Bold" w:hAnsi="Arial Rounded MT Bold"/>
          <w:sz w:val="20"/>
          <w:szCs w:val="20"/>
        </w:rPr>
        <w:t>Il y eut des bagarres et des émeutes et des cordons de police. Quelques banques firent faillite. La rumeur commença à s'embraser. Alors, des gens apeurés et en colère prirent d'assaut les banques jusqu'à leur fermeture définitive.[...]</w:t>
      </w:r>
      <w:r>
        <w:rPr>
          <w:rFonts w:ascii="Arial Rounded MT Bold" w:hAnsi="Arial Rounded MT Bold"/>
          <w:sz w:val="20"/>
          <w:szCs w:val="20"/>
        </w:rPr>
        <w:br/>
        <w:t>Que se passait-il da</w:t>
      </w:r>
      <w:r>
        <w:rPr>
          <w:rFonts w:ascii="Arial Rounded MT Bold" w:hAnsi="Arial Rounded MT Bold"/>
          <w:sz w:val="20"/>
          <w:szCs w:val="20"/>
        </w:rPr>
        <w:t xml:space="preserve">ns les centres de pouvoir? Il semblait alors et il semble toujours que le Gouvernement prit peur. La Maison Blanche, barricadée et entourée de troupes, montrait que le président avait peur de ses propres citoyens. La rumeur se répandit que M. Hoover avait </w:t>
      </w:r>
      <w:r>
        <w:rPr>
          <w:rFonts w:ascii="Arial Rounded MT Bold" w:hAnsi="Arial Rounded MT Bold"/>
          <w:sz w:val="20"/>
          <w:szCs w:val="20"/>
        </w:rPr>
        <w:t>stocké pour trois ans de nourriture dans sa résidence de Santa Cruz Mountain. Peu importe que ce fut vrai ou non. Les gens y croyaient. Et on devait ressentir de la peur dans l'Administration, car seule la peur pousse à recourir à la force.[...]</w:t>
      </w:r>
      <w:r>
        <w:rPr>
          <w:rFonts w:ascii="Arial Rounded MT Bold" w:hAnsi="Arial Rounded MT Bold"/>
          <w:sz w:val="20"/>
          <w:szCs w:val="20"/>
        </w:rPr>
        <w:br/>
        <w:t>La Prohibi</w:t>
      </w:r>
      <w:r>
        <w:rPr>
          <w:rFonts w:ascii="Arial Rounded MT Bold" w:hAnsi="Arial Rounded MT Bold"/>
          <w:sz w:val="20"/>
          <w:szCs w:val="20"/>
        </w:rPr>
        <w:t xml:space="preserve">tion avait été abolie [en 1934] et des slogans peints grossièrement apparurent sur tous les murs "Vous nous avez donné de la bière, maintenant donnez-nous de l'eau!" Dans les Grandes Plaines, le tapis d'herbe à buffles avait depuis longtemps été fauché et </w:t>
      </w:r>
      <w:r>
        <w:rPr>
          <w:rFonts w:ascii="Arial Rounded MT Bold" w:hAnsi="Arial Rounded MT Bold"/>
          <w:sz w:val="20"/>
          <w:szCs w:val="20"/>
        </w:rPr>
        <w:t xml:space="preserve">la terre gisait nue et vulnérable sous les rayons du soleil. Quand les vents forts se levaient, la poussière se soulevait et formait des nuages, voilant le soleil et s'abattant sur les façades et les clôtures comme de la neige sombre. Les photographies de </w:t>
      </w:r>
      <w:r>
        <w:rPr>
          <w:rFonts w:ascii="Arial Rounded MT Bold" w:hAnsi="Arial Rounded MT Bold"/>
          <w:sz w:val="20"/>
          <w:szCs w:val="20"/>
        </w:rPr>
        <w:t>l'époque montrent nos régions les plus riches ressemblant à des paysages lunaires, dévastés et effrayants. Le bétail mourrait ou était abattu, et les gens fuyaient pour sauver leur peau, abandonnant tout ce qu'ils ne pouvaient transporter avec eux.[...]</w:t>
      </w:r>
      <w:r>
        <w:rPr>
          <w:rFonts w:ascii="Arial Rounded MT Bold" w:hAnsi="Arial Rounded MT Bold"/>
          <w:sz w:val="20"/>
          <w:szCs w:val="20"/>
        </w:rPr>
        <w:br/>
        <w:t>Du</w:t>
      </w:r>
      <w:r>
        <w:rPr>
          <w:rFonts w:ascii="Arial Rounded MT Bold" w:hAnsi="Arial Rounded MT Bold"/>
          <w:sz w:val="20"/>
          <w:szCs w:val="20"/>
        </w:rPr>
        <w:t>rant les premiers jours de la migration, quelques groupes furent pris au piège par les intempéries. Par exemple, environ trois mille personnes, dans un camp de King's County, California, furent pris dans une inondation. Ils se sont retrouvés entassés et af</w:t>
      </w:r>
      <w:r>
        <w:rPr>
          <w:rFonts w:ascii="Arial Rounded MT Bold" w:hAnsi="Arial Rounded MT Bold"/>
          <w:sz w:val="20"/>
          <w:szCs w:val="20"/>
        </w:rPr>
        <w:t>famés sur les hauteurs entourées d'eaux et de champs emplis de boue.[...]</w:t>
      </w:r>
      <w:r>
        <w:rPr>
          <w:rFonts w:ascii="Arial Rounded MT Bold" w:hAnsi="Arial Rounded MT Bold"/>
          <w:sz w:val="20"/>
          <w:szCs w:val="20"/>
        </w:rPr>
        <w:br/>
        <w:t>Le Klan devenait puissant, au moins en nombre. A Pacific Crove, le sigle KKK était peint en lettres géantes sur les murs et plusieurs fois une petite carte rouge était glissée sous m</w:t>
      </w:r>
      <w:r>
        <w:rPr>
          <w:rFonts w:ascii="Arial Rounded MT Bold" w:hAnsi="Arial Rounded MT Bold"/>
          <w:sz w:val="20"/>
          <w:szCs w:val="20"/>
        </w:rPr>
        <w:t>a porte, avec inscrit "On vous tient à l'œil". Signé "KKK".[...]</w:t>
      </w:r>
      <w:r>
        <w:rPr>
          <w:rFonts w:ascii="Arial Rounded MT Bold" w:hAnsi="Arial Rounded MT Bold"/>
          <w:sz w:val="20"/>
          <w:szCs w:val="20"/>
        </w:rPr>
        <w:br/>
      </w:r>
      <w:r>
        <w:rPr>
          <w:rFonts w:ascii="Arial Rounded MT Bold" w:hAnsi="Arial Rounded MT Bold"/>
          <w:i/>
          <w:iCs/>
          <w:sz w:val="20"/>
          <w:szCs w:val="20"/>
        </w:rPr>
        <w:t>Steinbeck a écrit les raisins de la colère pour décrire et dénoncer les effets de la crise de 1929 aux EU : analysez cette crise (faits, causes, conséquences). Quelles ont été les solutions a</w:t>
      </w:r>
      <w:r>
        <w:rPr>
          <w:rFonts w:ascii="Arial Rounded MT Bold" w:hAnsi="Arial Rounded MT Bold"/>
          <w:i/>
          <w:iCs/>
          <w:sz w:val="20"/>
          <w:szCs w:val="20"/>
        </w:rPr>
        <w:t>doptées par le gouvernement américain pour sortir de la crise ? </w:t>
      </w:r>
    </w:p>
    <w:p w:rsidR="00000000" w:rsidRDefault="00105B52">
      <w:pPr>
        <w:spacing w:before="100" w:beforeAutospacing="1" w:after="100" w:afterAutospacing="1"/>
        <w:jc w:val="both"/>
      </w:pPr>
      <w:r>
        <w:rPr>
          <w:rStyle w:val="lev"/>
          <w:rFonts w:ascii="Arial Rounded MT Bold" w:hAnsi="Arial Rounded MT Bold"/>
          <w:sz w:val="20"/>
          <w:szCs w:val="20"/>
        </w:rPr>
        <w:t>Un jeudi qui deviendra "noir"</w:t>
      </w:r>
      <w:r>
        <w:rPr>
          <w:rFonts w:ascii="Arial Rounded MT Bold" w:hAnsi="Arial Rounded MT Bold"/>
          <w:sz w:val="20"/>
          <w:szCs w:val="20"/>
        </w:rPr>
        <w:br/>
      </w:r>
      <w:r>
        <w:rPr>
          <w:rFonts w:ascii="Arial Rounded MT Bold" w:hAnsi="Arial Rounded MT Bold"/>
          <w:sz w:val="20"/>
          <w:szCs w:val="20"/>
        </w:rPr>
        <w:br/>
        <w:t>Au total, entre sept et neuf milliards de dollars de l'époque s'évanouissent durant cette seule journée. La Bourse s'effondre de 30% en octobre et de 50% en nov</w:t>
      </w:r>
      <w:r>
        <w:rPr>
          <w:rFonts w:ascii="Arial Rounded MT Bold" w:hAnsi="Arial Rounded MT Bold"/>
          <w:sz w:val="20"/>
          <w:szCs w:val="20"/>
        </w:rPr>
        <w:t>embre. Les pertes totales atteignent 30 milliards de dollars soit dix fois le budget fédéral et plus que les dépenses américaines lors de la Première Guerre mondiale.</w:t>
      </w:r>
      <w:r>
        <w:rPr>
          <w:rFonts w:ascii="Arial Rounded MT Bold" w:hAnsi="Arial Rounded MT Bold"/>
          <w:sz w:val="20"/>
          <w:szCs w:val="20"/>
        </w:rPr>
        <w:br/>
        <w:t>Le "jeudi noir" est resté ancré dans la mémoire collective, le spectre de 1929 venant à n</w:t>
      </w:r>
      <w:r>
        <w:rPr>
          <w:rFonts w:ascii="Arial Rounded MT Bold" w:hAnsi="Arial Rounded MT Bold"/>
          <w:sz w:val="20"/>
          <w:szCs w:val="20"/>
        </w:rPr>
        <w:t>ouveau hanter les esprits à chaque frémissement d'une place boursière.</w:t>
      </w:r>
      <w:r>
        <w:rPr>
          <w:rFonts w:ascii="Arial Rounded MT Bold" w:hAnsi="Arial Rounded MT Bold"/>
          <w:sz w:val="20"/>
          <w:szCs w:val="20"/>
        </w:rPr>
        <w:br/>
        <w:t>La débâcle financière annonçait et aggravait la Grande Dépression aux Etats-Unis et en Europe.</w:t>
      </w:r>
      <w:r>
        <w:rPr>
          <w:rFonts w:ascii="Arial Rounded MT Bold" w:hAnsi="Arial Rounded MT Bold"/>
          <w:sz w:val="20"/>
          <w:szCs w:val="20"/>
        </w:rPr>
        <w:br/>
        <w:t>Pourtant, depuis le début des années 1920, l'économie américaine est florissante, portée p</w:t>
      </w:r>
      <w:r>
        <w:rPr>
          <w:rFonts w:ascii="Arial Rounded MT Bold" w:hAnsi="Arial Rounded MT Bold"/>
          <w:sz w:val="20"/>
          <w:szCs w:val="20"/>
        </w:rPr>
        <w:t>ar une hausse des profits des entreprises et du cours des actions. Beaucoup d'Américains possèdent des valeurs boursières, persuadés de réaliser facilement d'énormes gains.</w:t>
      </w:r>
      <w:r>
        <w:rPr>
          <w:rFonts w:ascii="Arial Rounded MT Bold" w:hAnsi="Arial Rounded MT Bold"/>
          <w:sz w:val="20"/>
          <w:szCs w:val="20"/>
        </w:rPr>
        <w:br/>
        <w:t>Wall Street atteint son plus haut niveau historique le 3 septembre 1929. Les spécul</w:t>
      </w:r>
      <w:r>
        <w:rPr>
          <w:rFonts w:ascii="Arial Rounded MT Bold" w:hAnsi="Arial Rounded MT Bold"/>
          <w:sz w:val="20"/>
          <w:szCs w:val="20"/>
        </w:rPr>
        <w:t xml:space="preserve">ateurs n'ayant pas les moyens de jouer font leurs transactions à crédit ou sur dépôt d'autres titres qui servent de garantie. </w:t>
      </w:r>
      <w:r>
        <w:rPr>
          <w:rFonts w:ascii="Arial Rounded MT Bold" w:hAnsi="Arial Rounded MT Bold"/>
          <w:sz w:val="20"/>
          <w:szCs w:val="20"/>
        </w:rPr>
        <w:br/>
        <w:t>Personne ne réalise que les valeurs boursières sont surévaluées, Wall Street perd tout contact avec la réalité économique.</w:t>
      </w:r>
      <w:r>
        <w:rPr>
          <w:rFonts w:ascii="Arial Rounded MT Bold" w:hAnsi="Arial Rounded MT Bold"/>
          <w:sz w:val="20"/>
          <w:szCs w:val="20"/>
        </w:rPr>
        <w:br/>
        <w:t>Le "je</w:t>
      </w:r>
      <w:r>
        <w:rPr>
          <w:rFonts w:ascii="Arial Rounded MT Bold" w:hAnsi="Arial Rounded MT Bold"/>
          <w:sz w:val="20"/>
          <w:szCs w:val="20"/>
        </w:rPr>
        <w:t>udi noir" qui sonne le glas de cette période spéculative se répercute sur toutes les places financières à commencer par Londres.</w:t>
      </w:r>
    </w:p>
    <w:p w:rsidR="00105B52" w:rsidRDefault="00105B52">
      <w:pPr>
        <w:spacing w:before="100" w:beforeAutospacing="1" w:after="100" w:afterAutospacing="1"/>
        <w:jc w:val="both"/>
      </w:pPr>
      <w:r>
        <w:rPr>
          <w:rStyle w:val="lev"/>
          <w:rFonts w:ascii="Arial Rounded MT Bold" w:hAnsi="Arial Rounded MT Bold"/>
          <w:sz w:val="20"/>
          <w:szCs w:val="20"/>
        </w:rPr>
        <w:t>Le "New Deal" pour sortir de la crise</w:t>
      </w:r>
      <w:r>
        <w:rPr>
          <w:rFonts w:ascii="Arial Rounded MT Bold" w:hAnsi="Arial Rounded MT Bold"/>
          <w:sz w:val="20"/>
          <w:szCs w:val="20"/>
        </w:rPr>
        <w:br/>
      </w:r>
      <w:r>
        <w:rPr>
          <w:rFonts w:ascii="Arial Rounded MT Bold" w:hAnsi="Arial Rounded MT Bold"/>
          <w:sz w:val="20"/>
          <w:szCs w:val="20"/>
        </w:rPr>
        <w:br/>
        <w:t>Au printemps 1930 la récession s'installe aux Etats-Unis, entraînant la baisse de la pro</w:t>
      </w:r>
      <w:r>
        <w:rPr>
          <w:rFonts w:ascii="Arial Rounded MT Bold" w:hAnsi="Arial Rounded MT Bold"/>
          <w:sz w:val="20"/>
          <w:szCs w:val="20"/>
        </w:rPr>
        <w:t xml:space="preserve">duction, des faillites et sa conséquence la plus dure: un chômage massif. </w:t>
      </w:r>
      <w:r>
        <w:rPr>
          <w:rFonts w:ascii="Arial Rounded MT Bold" w:hAnsi="Arial Rounded MT Bold"/>
          <w:sz w:val="20"/>
          <w:szCs w:val="20"/>
        </w:rPr>
        <w:br/>
        <w:t>Ce qui n'est à l'origine qu'un accident boursier se transforme rapidement - en une crise internationale d'une formidable intensité, la plus grave qu'ait connu l'économie capitaliste</w:t>
      </w:r>
      <w:r>
        <w:rPr>
          <w:rFonts w:ascii="Arial Rounded MT Bold" w:hAnsi="Arial Rounded MT Bold"/>
          <w:sz w:val="20"/>
          <w:szCs w:val="20"/>
        </w:rPr>
        <w:t>. En raison du poids économique des Etats-Unis (45% de la production industrielle mondiale), la Grande Dépression des années trente contamine l'ensemble des économies occidentales.</w:t>
      </w:r>
      <w:r>
        <w:rPr>
          <w:rFonts w:ascii="Arial Rounded MT Bold" w:hAnsi="Arial Rounded MT Bold"/>
          <w:sz w:val="20"/>
          <w:szCs w:val="20"/>
        </w:rPr>
        <w:br/>
        <w:t>Le redressement des Etats-Unis est entrepris en 1933 avec le New Deal, poli</w:t>
      </w:r>
      <w:r>
        <w:rPr>
          <w:rFonts w:ascii="Arial Rounded MT Bold" w:hAnsi="Arial Rounded MT Bold"/>
          <w:sz w:val="20"/>
          <w:szCs w:val="20"/>
        </w:rPr>
        <w:t>tique interventionniste du président Franklin Roosevelt. En Allemagne, la crise économique et sociale accélère la chute de la République de Weimar et profite aux nazis qui prennent le pouvoir et relancent l'activité par des grands travaux et un intense réa</w:t>
      </w:r>
      <w:r>
        <w:rPr>
          <w:rFonts w:ascii="Arial Rounded MT Bold" w:hAnsi="Arial Rounded MT Bold"/>
          <w:sz w:val="20"/>
          <w:szCs w:val="20"/>
        </w:rPr>
        <w:t>rmement militaire</w:t>
      </w:r>
    </w:p>
    <w:sectPr w:rsidR="00105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04B26"/>
    <w:rsid w:val="00105B52"/>
    <w:rsid w:val="00904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666633"/>
      <w:u w:val="single"/>
    </w:rPr>
  </w:style>
  <w:style w:type="character" w:styleId="Lienhypertextesuivivisit">
    <w:name w:val="FollowedHyperlink"/>
    <w:basedOn w:val="Policepardfaut"/>
    <w:uiPriority w:val="99"/>
    <w:semiHidden/>
    <w:unhideWhenUsed/>
    <w:rPr>
      <w:color w:val="333366"/>
      <w:u w:val="single"/>
    </w:rPr>
  </w:style>
  <w:style w:type="paragraph" w:styleId="NormalWeb">
    <w:name w:val="Normal (Web)"/>
    <w:basedOn w:val="Normal"/>
    <w:uiPriority w:val="99"/>
    <w:semiHidden/>
    <w:unhideWhenUsed/>
    <w:pPr>
      <w:spacing w:before="100" w:beforeAutospacing="1" w:after="100" w:afterAutospacing="1"/>
    </w:pPr>
  </w:style>
  <w:style w:type="character" w:styleId="lev">
    <w:name w:val="Strong"/>
    <w:basedOn w:val="Policepardfaut"/>
    <w:uiPriority w:val="22"/>
    <w:qFormat/>
    <w:rPr>
      <w:b/>
      <w:bCs/>
    </w:rPr>
  </w:style>
  <w:style w:type="paragraph" w:styleId="Textedebulles">
    <w:name w:val="Balloon Text"/>
    <w:basedOn w:val="Normal"/>
    <w:link w:val="TextedebullesCar"/>
    <w:uiPriority w:val="99"/>
    <w:semiHidden/>
    <w:unhideWhenUsed/>
    <w:rsid w:val="00904B26"/>
    <w:rPr>
      <w:rFonts w:ascii="Tahoma" w:hAnsi="Tahoma" w:cs="Tahoma"/>
      <w:sz w:val="16"/>
      <w:szCs w:val="16"/>
    </w:rPr>
  </w:style>
  <w:style w:type="character" w:customStyle="1" w:styleId="TextedebullesCar">
    <w:name w:val="Texte de bulles Car"/>
    <w:basedOn w:val="Policepardfaut"/>
    <w:link w:val="Textedebulles"/>
    <w:uiPriority w:val="99"/>
    <w:semiHidden/>
    <w:rsid w:val="00904B26"/>
    <w:rPr>
      <w:rFonts w:ascii="Tahoma" w:eastAsiaTheme="minorEastAs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666633"/>
      <w:u w:val="single"/>
    </w:rPr>
  </w:style>
  <w:style w:type="character" w:styleId="Lienhypertextesuivivisit">
    <w:name w:val="FollowedHyperlink"/>
    <w:basedOn w:val="Policepardfaut"/>
    <w:uiPriority w:val="99"/>
    <w:semiHidden/>
    <w:unhideWhenUsed/>
    <w:rPr>
      <w:color w:val="333366"/>
      <w:u w:val="single"/>
    </w:rPr>
  </w:style>
  <w:style w:type="paragraph" w:styleId="NormalWeb">
    <w:name w:val="Normal (Web)"/>
    <w:basedOn w:val="Normal"/>
    <w:uiPriority w:val="99"/>
    <w:semiHidden/>
    <w:unhideWhenUsed/>
    <w:pPr>
      <w:spacing w:before="100" w:beforeAutospacing="1" w:after="100" w:afterAutospacing="1"/>
    </w:pPr>
  </w:style>
  <w:style w:type="character" w:styleId="lev">
    <w:name w:val="Strong"/>
    <w:basedOn w:val="Policepardfaut"/>
    <w:uiPriority w:val="22"/>
    <w:qFormat/>
    <w:rPr>
      <w:b/>
      <w:bCs/>
    </w:rPr>
  </w:style>
  <w:style w:type="paragraph" w:styleId="Textedebulles">
    <w:name w:val="Balloon Text"/>
    <w:basedOn w:val="Normal"/>
    <w:link w:val="TextedebullesCar"/>
    <w:uiPriority w:val="99"/>
    <w:semiHidden/>
    <w:unhideWhenUsed/>
    <w:rsid w:val="00904B26"/>
    <w:rPr>
      <w:rFonts w:ascii="Tahoma" w:hAnsi="Tahoma" w:cs="Tahoma"/>
      <w:sz w:val="16"/>
      <w:szCs w:val="16"/>
    </w:rPr>
  </w:style>
  <w:style w:type="character" w:customStyle="1" w:styleId="TextedebullesCar">
    <w:name w:val="Texte de bulles Car"/>
    <w:basedOn w:val="Policepardfaut"/>
    <w:link w:val="Textedebulles"/>
    <w:uiPriority w:val="99"/>
    <w:semiHidden/>
    <w:rsid w:val="00904B26"/>
    <w:rPr>
      <w:rFonts w:ascii="Tahoma" w:eastAsiaTheme="minorEastAs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e.fr/livres/livre/john-steinbeck-les-raisins-de-la-colere-760.php" TargetMode="External"/><Relationship Id="rId13" Type="http://schemas.openxmlformats.org/officeDocument/2006/relationships/hyperlink" Target="http://upload.wikimedia.org/wikipedia/commons/6/6b/Offre-demande-equilibre.svg" TargetMode="External"/><Relationship Id="rId3" Type="http://schemas.openxmlformats.org/officeDocument/2006/relationships/settings" Target="settings.xml"/><Relationship Id="rId7" Type="http://schemas.openxmlformats.org/officeDocument/2006/relationships/hyperlink" Target="http://www.evene.fr/tout/etats-unis" TargetMode="External"/><Relationship Id="rId12" Type="http://schemas.openxmlformats.org/officeDocument/2006/relationships/hyperlink" Target="http://www.martinvidberg.com/blog/index.php?tag/Perdus%20sur%20l%20%C3%AEle%20d%C3%A9sert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vene.fr/tout/recit-restitue" TargetMode="External"/><Relationship Id="rId11" Type="http://schemas.openxmlformats.org/officeDocument/2006/relationships/image" Target="media/image2.gif"/><Relationship Id="rId5" Type="http://schemas.openxmlformats.org/officeDocument/2006/relationships/hyperlink" Target="http://www.evene.fr/tout/grande-depression-de-1930"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evene.fr/tout/terres"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2368</Words>
  <Characters>13025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Marché et prix</vt:lpstr>
    </vt:vector>
  </TitlesOfParts>
  <Company/>
  <LinksUpToDate>false</LinksUpToDate>
  <CharactersWithSpaces>15363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Marché et prix</dc:title>
  <dc:creator>Franck</dc:creator>
  <cp:lastModifiedBy>Franck</cp:lastModifiedBy>
  <cp:revision>2</cp:revision>
  <dcterms:created xsi:type="dcterms:W3CDTF">2015-05-02T15:20:00Z</dcterms:created>
  <dcterms:modified xsi:type="dcterms:W3CDTF">2015-05-02T15:20:00Z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000</vt:lpwstr>
  </property>
</Properties>
</file>