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E5" w:rsidRDefault="00645EE5" w:rsidP="00645EE5">
      <w:pPr>
        <w:pStyle w:val="NormalWeb"/>
        <w:pageBreakBefore/>
        <w:spacing w:after="0" w:afterAutospacing="0"/>
      </w:pPr>
      <w:r>
        <w:rPr>
          <w:rFonts w:ascii="Arial" w:hAnsi="Arial" w:cs="Arial"/>
          <w:b/>
          <w:bCs/>
          <w:sz w:val="22"/>
          <w:szCs w:val="22"/>
        </w:rPr>
        <w:t>Pourquoi un ordre politique ? 4.1</w:t>
      </w:r>
    </w:p>
    <w:p w:rsidR="00645EE5" w:rsidRDefault="00645EE5" w:rsidP="00645EE5">
      <w:pPr>
        <w:pStyle w:val="NormalWeb"/>
        <w:spacing w:after="0" w:afterAutospacing="0"/>
      </w:pPr>
      <w:r>
        <w:rPr>
          <w:rFonts w:ascii="Arial" w:hAnsi="Arial" w:cs="Arial"/>
          <w:b/>
          <w:bCs/>
          <w:sz w:val="22"/>
          <w:szCs w:val="22"/>
        </w:rPr>
        <w:t>Autrement dit qui est le meilleur garant de l'Intérêt général ?</w:t>
      </w:r>
    </w:p>
    <w:p w:rsidR="00645EE5" w:rsidRDefault="00645EE5" w:rsidP="00645EE5">
      <w:pPr>
        <w:pStyle w:val="NormalWeb"/>
        <w:spacing w:after="0" w:afterAutospacing="0"/>
      </w:pPr>
      <w:r>
        <w:rPr>
          <w:rFonts w:ascii="Arial" w:hAnsi="Arial" w:cs="Arial"/>
          <w:b/>
          <w:bCs/>
          <w:sz w:val="22"/>
          <w:szCs w:val="22"/>
        </w:rPr>
        <w:t>1- Balayage :</w:t>
      </w:r>
    </w:p>
    <w:p w:rsidR="00645EE5" w:rsidRDefault="00645EE5" w:rsidP="00645EE5">
      <w:pPr>
        <w:pStyle w:val="NormalWeb"/>
        <w:spacing w:after="0" w:afterAutospacing="0"/>
      </w:pPr>
      <w:r>
        <w:rPr>
          <w:rFonts w:ascii="Arial" w:hAnsi="Arial" w:cs="Arial"/>
          <w:sz w:val="22"/>
          <w:szCs w:val="22"/>
        </w:rPr>
        <w:t xml:space="preserve">Naissance de la sphère politique dans le cadre national ? </w:t>
      </w:r>
      <w:r>
        <w:rPr>
          <w:rFonts w:ascii="Arial" w:hAnsi="Arial" w:cs="Arial"/>
          <w:sz w:val="22"/>
          <w:szCs w:val="22"/>
        </w:rPr>
        <w:br/>
        <w:t xml:space="preserve">K </w:t>
      </w:r>
      <w:proofErr w:type="spellStart"/>
      <w:r>
        <w:rPr>
          <w:rFonts w:ascii="Arial" w:hAnsi="Arial" w:cs="Arial"/>
          <w:sz w:val="22"/>
          <w:szCs w:val="22"/>
        </w:rPr>
        <w:t>Polyani</w:t>
      </w:r>
      <w:proofErr w:type="spellEnd"/>
      <w:r>
        <w:rPr>
          <w:rFonts w:ascii="Arial" w:hAnsi="Arial" w:cs="Arial"/>
          <w:sz w:val="22"/>
          <w:szCs w:val="22"/>
        </w:rPr>
        <w:t xml:space="preserve">, P Bourdieu, Weber... : </w:t>
      </w:r>
      <w:r>
        <w:rPr>
          <w:rFonts w:ascii="Arial" w:hAnsi="Arial" w:cs="Arial"/>
          <w:sz w:val="22"/>
          <w:szCs w:val="22"/>
        </w:rPr>
        <w:br/>
        <w:t>Naissance d'un champ qui s'autonomise notamment du religieux, se dote d'institutions, se légitime.... jusqu'au moment démocratique avec la souveraineté populaire.</w:t>
      </w:r>
      <w:r>
        <w:rPr>
          <w:rFonts w:ascii="Arial" w:hAnsi="Arial" w:cs="Arial"/>
          <w:sz w:val="22"/>
          <w:szCs w:val="22"/>
        </w:rPr>
        <w:br/>
        <w:t>Dont le champ d'intervention en même temps qu'il s'est élargi (de l'EG à l'EP) se trouve rapidement questionné voire redéfini par l'extension du marché (M Foucault).</w:t>
      </w:r>
    </w:p>
    <w:p w:rsidR="00645EE5" w:rsidRDefault="00645EE5" w:rsidP="00645EE5">
      <w:pPr>
        <w:pStyle w:val="NormalWeb"/>
        <w:spacing w:after="0" w:afterAutospacing="0"/>
      </w:pPr>
      <w:r>
        <w:rPr>
          <w:rFonts w:ascii="Arial" w:hAnsi="Arial" w:cs="Arial"/>
          <w:sz w:val="22"/>
          <w:szCs w:val="22"/>
        </w:rPr>
        <w:t>Là encore un thème qui paraît pouvoir traiter en 3-4 heures.</w:t>
      </w:r>
    </w:p>
    <w:p w:rsidR="00645EE5" w:rsidRDefault="00645EE5" w:rsidP="00645EE5">
      <w:pPr>
        <w:pStyle w:val="NormalWeb"/>
        <w:spacing w:after="0" w:afterAutospacing="0"/>
      </w:pPr>
      <w:r>
        <w:rPr>
          <w:rFonts w:ascii="Arial" w:hAnsi="Arial" w:cs="Arial"/>
          <w:sz w:val="22"/>
          <w:szCs w:val="22"/>
        </w:rPr>
        <w:t>Exemple de la France où c'est l'Etat qui a institué la Nation :</w:t>
      </w:r>
    </w:p>
    <w:p w:rsidR="00645EE5" w:rsidRDefault="00645EE5" w:rsidP="00645EE5">
      <w:pPr>
        <w:pStyle w:val="NormalWeb"/>
        <w:spacing w:after="0" w:afterAutospacing="0"/>
      </w:pPr>
      <w:r>
        <w:rPr>
          <w:rFonts w:ascii="Arial" w:hAnsi="Arial" w:cs="Arial"/>
          <w:sz w:val="22"/>
          <w:szCs w:val="22"/>
        </w:rPr>
        <w:t xml:space="preserve">A. M </w:t>
      </w:r>
      <w:proofErr w:type="spellStart"/>
      <w:r>
        <w:rPr>
          <w:rFonts w:ascii="Arial" w:hAnsi="Arial" w:cs="Arial"/>
          <w:sz w:val="22"/>
          <w:szCs w:val="22"/>
        </w:rPr>
        <w:t>Thiesse</w:t>
      </w:r>
      <w:proofErr w:type="spellEnd"/>
    </w:p>
    <w:p w:rsidR="00645EE5" w:rsidRDefault="00645EE5" w:rsidP="00645EE5">
      <w:pPr>
        <w:pStyle w:val="NormalWeb"/>
        <w:spacing w:after="0" w:afterAutospacing="0"/>
      </w:pPr>
      <w:r>
        <w:rPr>
          <w:rFonts w:ascii="Arial" w:hAnsi="Arial" w:cs="Arial"/>
          <w:sz w:val="22"/>
          <w:szCs w:val="22"/>
        </w:rPr>
        <w:t>Illustrations avec d'autres Etats, Etats-nations : Cote d'Ivoire, Ex Yougoslavie, Belgique...</w:t>
      </w:r>
    </w:p>
    <w:p w:rsidR="00645EE5" w:rsidRDefault="00645EE5" w:rsidP="00645EE5">
      <w:pPr>
        <w:pStyle w:val="NormalWeb"/>
        <w:spacing w:after="0" w:afterAutospacing="0"/>
      </w:pPr>
      <w:r>
        <w:rPr>
          <w:rFonts w:ascii="Arial" w:hAnsi="Arial" w:cs="Arial"/>
          <w:sz w:val="22"/>
          <w:szCs w:val="22"/>
        </w:rPr>
        <w:t>Kurdes (Belin p 329).</w:t>
      </w:r>
    </w:p>
    <w:p w:rsidR="00645EE5" w:rsidRDefault="00645EE5" w:rsidP="00645EE5">
      <w:pPr>
        <w:pStyle w:val="NormalWeb"/>
        <w:spacing w:after="0" w:afterAutospacing="0"/>
      </w:pPr>
      <w:r>
        <w:rPr>
          <w:rFonts w:ascii="Arial" w:hAnsi="Arial" w:cs="Arial"/>
          <w:b/>
          <w:bCs/>
          <w:sz w:val="22"/>
          <w:szCs w:val="22"/>
        </w:rPr>
        <w:t xml:space="preserve">2- Qu'attendre des élèves ? </w:t>
      </w:r>
    </w:p>
    <w:p w:rsidR="00645EE5" w:rsidRDefault="00645EE5" w:rsidP="00645EE5">
      <w:pPr>
        <w:pStyle w:val="NormalWeb"/>
        <w:spacing w:after="0" w:afterAutospacing="0"/>
      </w:pPr>
      <w:r>
        <w:rPr>
          <w:rFonts w:ascii="Arial" w:hAnsi="Arial" w:cs="Arial"/>
          <w:sz w:val="22"/>
          <w:szCs w:val="22"/>
        </w:rPr>
        <w:t>Définir, distinguer et illustrer Etat et Etat Nation même si par accident historique peuvent coïncider;</w:t>
      </w:r>
      <w:r>
        <w:rPr>
          <w:rFonts w:ascii="Arial" w:hAnsi="Arial" w:cs="Arial"/>
          <w:sz w:val="22"/>
          <w:szCs w:val="22"/>
        </w:rPr>
        <w:br/>
        <w:t>Compréhension des processus historiques de production de l'Etat et de la Nation : dénaturalisation de ces entités.</w:t>
      </w:r>
    </w:p>
    <w:p w:rsidR="00645EE5" w:rsidRDefault="00645EE5" w:rsidP="00645EE5">
      <w:pPr>
        <w:pStyle w:val="NormalWeb"/>
        <w:spacing w:after="0" w:afterAutospacing="0"/>
      </w:pPr>
      <w:r>
        <w:rPr>
          <w:rFonts w:ascii="Arial" w:hAnsi="Arial" w:cs="Arial"/>
          <w:b/>
          <w:bCs/>
          <w:sz w:val="22"/>
          <w:szCs w:val="22"/>
        </w:rPr>
        <w:t xml:space="preserve">3- Jusqu'où va-t-on ? </w:t>
      </w:r>
    </w:p>
    <w:p w:rsidR="00645EE5" w:rsidRDefault="00645EE5" w:rsidP="00645EE5">
      <w:pPr>
        <w:pStyle w:val="NormalWeb"/>
        <w:spacing w:after="0" w:afterAutospacing="0"/>
      </w:pPr>
      <w:r>
        <w:rPr>
          <w:rFonts w:ascii="Arial" w:hAnsi="Arial" w:cs="Arial"/>
          <w:sz w:val="22"/>
          <w:szCs w:val="22"/>
        </w:rPr>
        <w:t>Nous trouvons plus intéressant d'avoir un réel objectif intellectuel (</w:t>
      </w:r>
      <w:proofErr w:type="spellStart"/>
      <w:r>
        <w:rPr>
          <w:rFonts w:ascii="Arial" w:hAnsi="Arial" w:cs="Arial"/>
          <w:sz w:val="22"/>
          <w:szCs w:val="22"/>
        </w:rPr>
        <w:t>cf</w:t>
      </w:r>
      <w:proofErr w:type="spellEnd"/>
      <w:r>
        <w:rPr>
          <w:rFonts w:ascii="Arial" w:hAnsi="Arial" w:cs="Arial"/>
          <w:sz w:val="22"/>
          <w:szCs w:val="22"/>
        </w:rPr>
        <w:t xml:space="preserve"> l'objectif choisi) que de multiplier ici les références. Il ne nous semble par exemple pas judicieux de plaquer les enseignements de feu l'option science po sur les différentes conceptions de l'Etat nation (Fichte, Renan..) sur cette question de pourquoi un ordre politique. On peut peut-être en faire l'économie.</w:t>
      </w:r>
    </w:p>
    <w:p w:rsidR="00645EE5" w:rsidRDefault="00645EE5" w:rsidP="00645EE5">
      <w:pPr>
        <w:pStyle w:val="NormalWeb"/>
        <w:spacing w:after="0" w:afterAutospacing="0"/>
      </w:pPr>
      <w:r>
        <w:rPr>
          <w:rFonts w:ascii="Arial" w:hAnsi="Arial" w:cs="Arial"/>
          <w:b/>
          <w:bCs/>
          <w:sz w:val="22"/>
          <w:szCs w:val="22"/>
        </w:rPr>
        <w:t xml:space="preserve">4- Qu'est-ce qui va poser problème aux élèves ? </w:t>
      </w:r>
    </w:p>
    <w:p w:rsidR="00645EE5" w:rsidRDefault="00645EE5" w:rsidP="00645EE5">
      <w:pPr>
        <w:pStyle w:val="NormalWeb"/>
        <w:spacing w:after="0" w:afterAutospacing="0"/>
      </w:pPr>
      <w:r>
        <w:rPr>
          <w:rFonts w:ascii="Arial" w:hAnsi="Arial" w:cs="Arial"/>
          <w:sz w:val="22"/>
          <w:szCs w:val="22"/>
        </w:rPr>
        <w:t>Le manque de connaissances au plan historique.</w:t>
      </w:r>
    </w:p>
    <w:p w:rsidR="00645EE5" w:rsidRDefault="00645EE5" w:rsidP="00645EE5">
      <w:pPr>
        <w:pStyle w:val="NormalWeb"/>
        <w:spacing w:after="0" w:afterAutospacing="0"/>
      </w:pPr>
      <w:r>
        <w:rPr>
          <w:rFonts w:ascii="Arial" w:hAnsi="Arial" w:cs="Arial"/>
          <w:b/>
          <w:bCs/>
          <w:sz w:val="22"/>
          <w:szCs w:val="22"/>
        </w:rPr>
        <w:t xml:space="preserve">5- Que faire ? </w:t>
      </w:r>
    </w:p>
    <w:p w:rsidR="00645EE5" w:rsidRDefault="00645EE5" w:rsidP="00645EE5">
      <w:pPr>
        <w:pStyle w:val="NormalWeb"/>
        <w:spacing w:after="0" w:afterAutospacing="0"/>
      </w:pPr>
      <w:r>
        <w:rPr>
          <w:rFonts w:ascii="Arial" w:hAnsi="Arial" w:cs="Arial"/>
          <w:b/>
          <w:bCs/>
          <w:sz w:val="22"/>
          <w:szCs w:val="22"/>
        </w:rPr>
        <w:t>6- Evaluation.</w:t>
      </w:r>
    </w:p>
    <w:p w:rsidR="00645EE5" w:rsidRDefault="00645EE5" w:rsidP="00645EE5">
      <w:pPr>
        <w:pStyle w:val="NormalWeb"/>
        <w:spacing w:after="0" w:afterAutospacing="0"/>
      </w:pPr>
      <w:proofErr w:type="spellStart"/>
      <w:r>
        <w:rPr>
          <w:rFonts w:ascii="Arial" w:hAnsi="Arial" w:cs="Arial"/>
          <w:sz w:val="22"/>
          <w:szCs w:val="22"/>
        </w:rPr>
        <w:t>Kourouma</w:t>
      </w:r>
      <w:proofErr w:type="spellEnd"/>
      <w:r>
        <w:rPr>
          <w:rFonts w:ascii="Arial" w:hAnsi="Arial" w:cs="Arial"/>
          <w:sz w:val="22"/>
          <w:szCs w:val="22"/>
        </w:rPr>
        <w:t xml:space="preserve"> </w:t>
      </w:r>
      <w:proofErr w:type="spellStart"/>
      <w:r>
        <w:rPr>
          <w:rFonts w:ascii="Arial" w:hAnsi="Arial" w:cs="Arial"/>
          <w:sz w:val="22"/>
          <w:szCs w:val="22"/>
        </w:rPr>
        <w:t>Hamadou</w:t>
      </w:r>
      <w:proofErr w:type="spellEnd"/>
      <w:r>
        <w:rPr>
          <w:rFonts w:ascii="Arial" w:hAnsi="Arial" w:cs="Arial"/>
          <w:sz w:val="22"/>
          <w:szCs w:val="22"/>
        </w:rPr>
        <w:t>, le Soleil des indépendances.</w:t>
      </w:r>
      <w:r>
        <w:rPr>
          <w:rFonts w:ascii="Arial" w:hAnsi="Arial" w:cs="Arial"/>
          <w:sz w:val="22"/>
          <w:szCs w:val="22"/>
        </w:rPr>
        <w:br/>
        <w:t xml:space="preserve">Texte d'Alain </w:t>
      </w:r>
      <w:proofErr w:type="spellStart"/>
      <w:r>
        <w:rPr>
          <w:rFonts w:ascii="Arial" w:hAnsi="Arial" w:cs="Arial"/>
          <w:sz w:val="22"/>
          <w:szCs w:val="22"/>
        </w:rPr>
        <w:t>Beitone</w:t>
      </w:r>
      <w:proofErr w:type="spellEnd"/>
      <w:r>
        <w:rPr>
          <w:rFonts w:ascii="Arial" w:hAnsi="Arial" w:cs="Arial"/>
          <w:sz w:val="22"/>
          <w:szCs w:val="22"/>
        </w:rPr>
        <w:t xml:space="preserve"> sur Eloge </w:t>
      </w:r>
      <w:proofErr w:type="spellStart"/>
      <w:r>
        <w:rPr>
          <w:rFonts w:ascii="Arial" w:hAnsi="Arial" w:cs="Arial"/>
          <w:sz w:val="22"/>
          <w:szCs w:val="22"/>
        </w:rPr>
        <w:t>des</w:t>
      </w:r>
      <w:proofErr w:type="spellEnd"/>
      <w:r>
        <w:rPr>
          <w:rFonts w:ascii="Arial" w:hAnsi="Arial" w:cs="Arial"/>
          <w:sz w:val="22"/>
          <w:szCs w:val="22"/>
        </w:rPr>
        <w:t xml:space="preserve"> SES.</w:t>
      </w:r>
    </w:p>
    <w:p w:rsidR="00645EE5" w:rsidRDefault="00645EE5" w:rsidP="00645EE5">
      <w:pPr>
        <w:pStyle w:val="NormalWeb"/>
        <w:spacing w:after="0" w:afterAutospacing="0"/>
      </w:pPr>
      <w:r>
        <w:rPr>
          <w:rFonts w:ascii="Arial" w:hAnsi="Arial" w:cs="Arial"/>
          <w:b/>
          <w:bCs/>
          <w:sz w:val="22"/>
          <w:szCs w:val="22"/>
        </w:rPr>
        <w:t>Manuels :</w:t>
      </w:r>
    </w:p>
    <w:p w:rsidR="00645EE5" w:rsidRDefault="00645EE5" w:rsidP="00645EE5">
      <w:pPr>
        <w:pStyle w:val="NormalWeb"/>
        <w:spacing w:after="0" w:afterAutospacing="0"/>
      </w:pPr>
      <w:r>
        <w:rPr>
          <w:rFonts w:ascii="Arial" w:hAnsi="Arial" w:cs="Arial"/>
          <w:sz w:val="22"/>
          <w:szCs w:val="22"/>
        </w:rPr>
        <w:t>Belin pp 328-329</w:t>
      </w:r>
    </w:p>
    <w:p w:rsidR="00272C20" w:rsidRDefault="00645EE5">
      <w:bookmarkStart w:id="0" w:name="_GoBack"/>
      <w:bookmarkEnd w:id="0"/>
    </w:p>
    <w:sectPr w:rsidR="0027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E5"/>
    <w:rsid w:val="00645EE5"/>
    <w:rsid w:val="006E45BC"/>
    <w:rsid w:val="00B9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5EE5"/>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5EE5"/>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margot</cp:lastModifiedBy>
  <cp:revision>1</cp:revision>
  <dcterms:created xsi:type="dcterms:W3CDTF">2014-12-29T10:49:00Z</dcterms:created>
  <dcterms:modified xsi:type="dcterms:W3CDTF">2014-12-29T10:50:00Z</dcterms:modified>
</cp:coreProperties>
</file>