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96" w:rsidRPr="002116B5" w:rsidRDefault="00055696" w:rsidP="006253E2">
      <w:pPr>
        <w:pStyle w:val="Titre1"/>
        <w:spacing w:before="0"/>
        <w:rPr>
          <w:rFonts w:ascii="Baskerville Old Face" w:eastAsia="Times New Roman" w:hAnsi="Baskerville Old Face" w:cs="Times New Roman"/>
          <w:sz w:val="24"/>
          <w:szCs w:val="24"/>
          <w:lang w:eastAsia="fr-FR"/>
        </w:rPr>
      </w:pPr>
      <w:bookmarkStart w:id="0" w:name="_GoBack"/>
      <w:bookmarkEnd w:id="0"/>
      <w:r w:rsidRPr="00C302FC">
        <w:rPr>
          <w:rFonts w:ascii="Baskerville Old Face" w:eastAsia="Times New Roman" w:hAnsi="Baskerville Old Face"/>
          <w:color w:val="548DD4" w:themeColor="text2" w:themeTint="99"/>
          <w:sz w:val="44"/>
          <w:lang w:eastAsia="fr-FR"/>
        </w:rPr>
        <w:t>Le Mar</w:t>
      </w:r>
      <w:r w:rsidR="007D4B3B" w:rsidRPr="00C302FC">
        <w:rPr>
          <w:rFonts w:ascii="Baskerville Old Face" w:eastAsia="Times New Roman" w:hAnsi="Baskerville Old Face"/>
          <w:color w:val="548DD4" w:themeColor="text2" w:themeTint="99"/>
          <w:sz w:val="44"/>
          <w:lang w:eastAsia="fr-FR"/>
        </w:rPr>
        <w:t>c</w:t>
      </w:r>
      <w:r w:rsidRPr="00C302FC">
        <w:rPr>
          <w:rFonts w:ascii="Baskerville Old Face" w:eastAsia="Times New Roman" w:hAnsi="Baskerville Old Face"/>
          <w:color w:val="548DD4" w:themeColor="text2" w:themeTint="99"/>
          <w:sz w:val="44"/>
          <w:lang w:eastAsia="fr-FR"/>
        </w:rPr>
        <w:t>o Polo entre au Havre</w:t>
      </w:r>
      <w:r w:rsidRPr="002116B5">
        <w:rPr>
          <w:rFonts w:ascii="Baskerville Old Face" w:eastAsia="Times New Roman" w:hAnsi="Baskerville Old Face" w:cs="Times New Roman"/>
          <w:noProof/>
          <w:sz w:val="24"/>
          <w:szCs w:val="24"/>
          <w:lang w:eastAsia="fr-FR"/>
        </w:rPr>
        <w:drawing>
          <wp:inline distT="0" distB="0" distL="0" distR="0">
            <wp:extent cx="428625" cy="238125"/>
            <wp:effectExtent l="19050" t="0" r="9525" b="0"/>
            <wp:docPr id="3" name="Image 2" descr="http://s.brsimg.com/static/i/actu/af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simg.com/static/i/actu/afp.gif"/>
                    <pic:cNvPicPr>
                      <a:picLocks noChangeAspect="1" noChangeArrowheads="1"/>
                    </pic:cNvPicPr>
                  </pic:nvPicPr>
                  <pic:blipFill>
                    <a:blip r:embed="rId7" cstate="print"/>
                    <a:srcRect/>
                    <a:stretch>
                      <a:fillRect/>
                    </a:stretch>
                  </pic:blipFill>
                  <pic:spPr bwMode="auto">
                    <a:xfrm>
                      <a:off x="0" y="0"/>
                      <a:ext cx="428625" cy="238125"/>
                    </a:xfrm>
                    <a:prstGeom prst="rect">
                      <a:avLst/>
                    </a:prstGeom>
                    <a:noFill/>
                    <a:ln w="9525">
                      <a:noFill/>
                      <a:miter lim="800000"/>
                      <a:headEnd/>
                      <a:tailEnd/>
                    </a:ln>
                  </pic:spPr>
                </pic:pic>
              </a:graphicData>
            </a:graphic>
          </wp:inline>
        </w:drawing>
      </w:r>
      <w:r w:rsidRPr="002116B5">
        <w:rPr>
          <w:rFonts w:ascii="Baskerville Old Face" w:eastAsia="Times New Roman" w:hAnsi="Baskerville Old Face" w:cs="Times New Roman"/>
          <w:sz w:val="24"/>
          <w:szCs w:val="24"/>
          <w:lang w:eastAsia="fr-FR"/>
        </w:rPr>
        <w:t xml:space="preserve"> </w:t>
      </w:r>
      <w:r w:rsidRPr="00B57D3A">
        <w:rPr>
          <w:rFonts w:ascii="Baskerville Old Face" w:eastAsia="Times New Roman" w:hAnsi="Baskerville Old Face" w:cs="Times New Roman"/>
          <w:color w:val="548DD4" w:themeColor="text2" w:themeTint="99"/>
          <w:sz w:val="24"/>
          <w:szCs w:val="24"/>
          <w:lang w:eastAsia="fr-FR"/>
        </w:rPr>
        <w:t>le 19/12/12</w:t>
      </w:r>
    </w:p>
    <w:p w:rsidR="0089239E" w:rsidRPr="00F711DC" w:rsidRDefault="0089239E" w:rsidP="00C302F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Nom Prénom :</w:t>
      </w:r>
    </w:p>
    <w:p w:rsidR="00055696" w:rsidRPr="00F711DC" w:rsidRDefault="00723B4D"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noProof/>
          <w:szCs w:val="24"/>
          <w:lang w:eastAsia="fr-FR"/>
        </w:rPr>
        <w:drawing>
          <wp:anchor distT="0" distB="0" distL="114300" distR="114300" simplePos="0" relativeHeight="251658240" behindDoc="0" locked="0" layoutInCell="1" allowOverlap="1">
            <wp:simplePos x="0" y="0"/>
            <wp:positionH relativeFrom="margin">
              <wp:posOffset>-6350</wp:posOffset>
            </wp:positionH>
            <wp:positionV relativeFrom="margin">
              <wp:posOffset>1212850</wp:posOffset>
            </wp:positionV>
            <wp:extent cx="4880610" cy="3201670"/>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80610" cy="3201670"/>
                    </a:xfrm>
                    <a:prstGeom prst="rect">
                      <a:avLst/>
                    </a:prstGeom>
                    <a:noFill/>
                    <a:ln w="9525">
                      <a:noFill/>
                      <a:miter lim="800000"/>
                      <a:headEnd/>
                      <a:tailEnd/>
                    </a:ln>
                  </pic:spPr>
                </pic:pic>
              </a:graphicData>
            </a:graphic>
          </wp:anchor>
        </w:drawing>
      </w:r>
      <w:r w:rsidR="00055696" w:rsidRPr="00F711DC">
        <w:rPr>
          <w:rFonts w:ascii="Times New Roman" w:eastAsia="Times New Roman" w:hAnsi="Times New Roman" w:cs="Times New Roman"/>
          <w:szCs w:val="24"/>
          <w:lang w:eastAsia="fr-FR"/>
        </w:rPr>
        <w:t>Le porte-conteneurs de l'armateur français CMA CGM Marco Polo, le plus grand navire au monde dans sa catégorie par la capacité, a fait escale pour la première fois en France, mercr</w:t>
      </w:r>
      <w:r w:rsidR="00055696" w:rsidRPr="00F711DC">
        <w:rPr>
          <w:rFonts w:ascii="Times New Roman" w:eastAsia="Times New Roman" w:hAnsi="Times New Roman" w:cs="Times New Roman"/>
          <w:szCs w:val="24"/>
          <w:lang w:eastAsia="fr-FR"/>
        </w:rPr>
        <w:t>e</w:t>
      </w:r>
      <w:r w:rsidR="00055696" w:rsidRPr="00F711DC">
        <w:rPr>
          <w:rFonts w:ascii="Times New Roman" w:eastAsia="Times New Roman" w:hAnsi="Times New Roman" w:cs="Times New Roman"/>
          <w:szCs w:val="24"/>
          <w:lang w:eastAsia="fr-FR"/>
        </w:rPr>
        <w:t>di, au port du Havre, a const</w:t>
      </w:r>
      <w:r w:rsidR="00055696" w:rsidRPr="00F711DC">
        <w:rPr>
          <w:rFonts w:ascii="Times New Roman" w:eastAsia="Times New Roman" w:hAnsi="Times New Roman" w:cs="Times New Roman"/>
          <w:szCs w:val="24"/>
          <w:lang w:eastAsia="fr-FR"/>
        </w:rPr>
        <w:t>a</w:t>
      </w:r>
      <w:r w:rsidR="00055696" w:rsidRPr="00F711DC">
        <w:rPr>
          <w:rFonts w:ascii="Times New Roman" w:eastAsia="Times New Roman" w:hAnsi="Times New Roman" w:cs="Times New Roman"/>
          <w:szCs w:val="24"/>
          <w:lang w:eastAsia="fr-FR"/>
        </w:rPr>
        <w:t>té un journaliste de l'AFP.</w:t>
      </w:r>
    </w:p>
    <w:p w:rsidR="00B85BE5" w:rsidRPr="00F711DC" w:rsidRDefault="00055696" w:rsidP="00723B4D">
      <w:pPr>
        <w:jc w:val="both"/>
        <w:rPr>
          <w:rFonts w:ascii="Times New Roman" w:eastAsia="Times New Roman" w:hAnsi="Times New Roman" w:cs="Times New Roman"/>
          <w:sz w:val="18"/>
          <w:szCs w:val="24"/>
          <w:lang w:eastAsia="fr-FR"/>
        </w:rPr>
      </w:pPr>
      <w:r w:rsidRPr="00F711DC">
        <w:rPr>
          <w:rFonts w:ascii="Times New Roman" w:eastAsia="Times New Roman" w:hAnsi="Times New Roman" w:cs="Times New Roman"/>
          <w:szCs w:val="24"/>
          <w:lang w:eastAsia="fr-FR"/>
        </w:rPr>
        <w:t>Assisté par trois remorqueurs et deux pilotes, ce géant des mers qui venait du port belge de Zeebrugge où il a été baptisé mardi a franchi peu avant 06h00 les digues du nouveau port à conteneurs du Havre. Le n</w:t>
      </w:r>
      <w:r w:rsidRPr="00F711DC">
        <w:rPr>
          <w:rFonts w:ascii="Times New Roman" w:eastAsia="Times New Roman" w:hAnsi="Times New Roman" w:cs="Times New Roman"/>
          <w:szCs w:val="24"/>
          <w:lang w:eastAsia="fr-FR"/>
        </w:rPr>
        <w:t>a</w:t>
      </w:r>
      <w:r w:rsidRPr="00F711DC">
        <w:rPr>
          <w:rFonts w:ascii="Times New Roman" w:eastAsia="Times New Roman" w:hAnsi="Times New Roman" w:cs="Times New Roman"/>
          <w:szCs w:val="24"/>
          <w:lang w:eastAsia="fr-FR"/>
        </w:rPr>
        <w:t>vire, qui bat pavillon brita</w:t>
      </w:r>
      <w:r w:rsidRPr="00F711DC">
        <w:rPr>
          <w:rFonts w:ascii="Times New Roman" w:eastAsia="Times New Roman" w:hAnsi="Times New Roman" w:cs="Times New Roman"/>
          <w:szCs w:val="24"/>
          <w:lang w:eastAsia="fr-FR"/>
        </w:rPr>
        <w:t>n</w:t>
      </w:r>
      <w:r w:rsidRPr="00F711DC">
        <w:rPr>
          <w:rFonts w:ascii="Times New Roman" w:eastAsia="Times New Roman" w:hAnsi="Times New Roman" w:cs="Times New Roman"/>
          <w:szCs w:val="24"/>
          <w:lang w:eastAsia="fr-FR"/>
        </w:rPr>
        <w:t>nique, devait repartir mercredi soir en direction de l'île de Malte, en Méditerranée, à l'issue de ses opérations commerciales, a indiqué CMA CGM.</w:t>
      </w:r>
      <w:r w:rsidR="00B85BE5" w:rsidRPr="00F711DC">
        <w:rPr>
          <w:rFonts w:ascii="Times New Roman" w:eastAsia="Times New Roman" w:hAnsi="Times New Roman" w:cs="Times New Roman"/>
          <w:sz w:val="18"/>
          <w:szCs w:val="24"/>
          <w:lang w:eastAsia="fr-FR"/>
        </w:rPr>
        <w:t xml:space="preserve"> </w:t>
      </w:r>
    </w:p>
    <w:p w:rsidR="00055696" w:rsidRPr="00F711DC" w:rsidRDefault="00055696"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Le Marco Polo, qui a été con</w:t>
      </w:r>
      <w:r w:rsidRPr="00F711DC">
        <w:rPr>
          <w:rFonts w:ascii="Times New Roman" w:eastAsia="Times New Roman" w:hAnsi="Times New Roman" w:cs="Times New Roman"/>
          <w:szCs w:val="24"/>
          <w:lang w:eastAsia="fr-FR"/>
        </w:rPr>
        <w:t>s</w:t>
      </w:r>
      <w:r w:rsidRPr="00F711DC">
        <w:rPr>
          <w:rFonts w:ascii="Times New Roman" w:eastAsia="Times New Roman" w:hAnsi="Times New Roman" w:cs="Times New Roman"/>
          <w:szCs w:val="24"/>
          <w:lang w:eastAsia="fr-FR"/>
        </w:rPr>
        <w:t>truit pour 180 millions de dollars (135 millions d'euros) par les chantiers sud-coréens Da</w:t>
      </w:r>
      <w:r w:rsidRPr="00F711DC">
        <w:rPr>
          <w:rFonts w:ascii="Times New Roman" w:eastAsia="Times New Roman" w:hAnsi="Times New Roman" w:cs="Times New Roman"/>
          <w:szCs w:val="24"/>
          <w:lang w:eastAsia="fr-FR"/>
        </w:rPr>
        <w:t>e</w:t>
      </w:r>
      <w:r w:rsidRPr="00F711DC">
        <w:rPr>
          <w:rFonts w:ascii="Times New Roman" w:eastAsia="Times New Roman" w:hAnsi="Times New Roman" w:cs="Times New Roman"/>
          <w:szCs w:val="24"/>
          <w:lang w:eastAsia="fr-FR"/>
        </w:rPr>
        <w:t xml:space="preserve">woo, est capable d'emporter 16.000 conteneurs. Plus grand porte-conteneurs au monde par sa capacité, il est devancé en longueur (396 mètres contre 398) par les navires de la série E (Emma, Eleonora, Estelle, Eugen...) de la compagnie danoise </w:t>
      </w:r>
      <w:proofErr w:type="spellStart"/>
      <w:r w:rsidRPr="00F711DC">
        <w:rPr>
          <w:rFonts w:ascii="Times New Roman" w:eastAsia="Times New Roman" w:hAnsi="Times New Roman" w:cs="Times New Roman"/>
          <w:szCs w:val="24"/>
          <w:lang w:eastAsia="fr-FR"/>
        </w:rPr>
        <w:t>Maersk</w:t>
      </w:r>
      <w:proofErr w:type="spellEnd"/>
      <w:r w:rsidRPr="00F711DC">
        <w:rPr>
          <w:rFonts w:ascii="Times New Roman" w:eastAsia="Times New Roman" w:hAnsi="Times New Roman" w:cs="Times New Roman"/>
          <w:szCs w:val="24"/>
          <w:lang w:eastAsia="fr-FR"/>
        </w:rPr>
        <w:t xml:space="preserve"> qui ne peuvent toutefois transporter que 14.500 conteneurs.</w:t>
      </w:r>
    </w:p>
    <w:p w:rsidR="00055696" w:rsidRPr="00F711DC" w:rsidRDefault="00055696"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 xml:space="preserve">Le navire de la CMA CGM, qui consomme plus de 50 tonnes de fuel par jour de navigation, ne devrait pas conserver sa première place très longtemps: </w:t>
      </w:r>
      <w:proofErr w:type="spellStart"/>
      <w:r w:rsidRPr="00F711DC">
        <w:rPr>
          <w:rFonts w:ascii="Times New Roman" w:eastAsia="Times New Roman" w:hAnsi="Times New Roman" w:cs="Times New Roman"/>
          <w:szCs w:val="24"/>
          <w:lang w:eastAsia="fr-FR"/>
        </w:rPr>
        <w:t>Maersk</w:t>
      </w:r>
      <w:proofErr w:type="spellEnd"/>
      <w:r w:rsidRPr="00F711DC">
        <w:rPr>
          <w:rFonts w:ascii="Times New Roman" w:eastAsia="Times New Roman" w:hAnsi="Times New Roman" w:cs="Times New Roman"/>
          <w:szCs w:val="24"/>
          <w:lang w:eastAsia="fr-FR"/>
        </w:rPr>
        <w:t xml:space="preserve"> a mis en chantier des porte-conteneurs d'une c</w:t>
      </w:r>
      <w:r w:rsidRPr="00F711DC">
        <w:rPr>
          <w:rFonts w:ascii="Times New Roman" w:eastAsia="Times New Roman" w:hAnsi="Times New Roman" w:cs="Times New Roman"/>
          <w:szCs w:val="24"/>
          <w:lang w:eastAsia="fr-FR"/>
        </w:rPr>
        <w:t>a</w:t>
      </w:r>
      <w:r w:rsidRPr="00F711DC">
        <w:rPr>
          <w:rFonts w:ascii="Times New Roman" w:eastAsia="Times New Roman" w:hAnsi="Times New Roman" w:cs="Times New Roman"/>
          <w:szCs w:val="24"/>
          <w:lang w:eastAsia="fr-FR"/>
        </w:rPr>
        <w:t>pacité de 18.000 conteneurs et d'une longueur de 400 mètres dont les premiers doivent être livrés courant 2013.</w:t>
      </w:r>
    </w:p>
    <w:p w:rsidR="00055696" w:rsidRPr="00F711DC" w:rsidRDefault="00055696"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Le porte-conteneur Marco Polo remorqué dans le port du Havre, le 19 décembre 2012</w:t>
      </w:r>
    </w:p>
    <w:p w:rsidR="00055696" w:rsidRPr="00F711DC" w:rsidRDefault="00055696"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 xml:space="preserve">Le Marco Polo, qui est armé par seulement 25 hommes d'équipage, de nationalité croate ou philippine, a été affecté début novembre à la French Asia Line 1 (FAL 1) de la CMA CGM qui relie la Chine du sud à l'Europe du nord par le canal de Suez. "Il faut 77 jours pour assurer la rotation complète entre l'Asie et l'Europe", a précisé Nicolas </w:t>
      </w:r>
      <w:proofErr w:type="spellStart"/>
      <w:r w:rsidRPr="00F711DC">
        <w:rPr>
          <w:rFonts w:ascii="Times New Roman" w:eastAsia="Times New Roman" w:hAnsi="Times New Roman" w:cs="Times New Roman"/>
          <w:szCs w:val="24"/>
          <w:lang w:eastAsia="fr-FR"/>
        </w:rPr>
        <w:t>Sartini</w:t>
      </w:r>
      <w:proofErr w:type="spellEnd"/>
      <w:r w:rsidRPr="00F711DC">
        <w:rPr>
          <w:rFonts w:ascii="Times New Roman" w:eastAsia="Times New Roman" w:hAnsi="Times New Roman" w:cs="Times New Roman"/>
          <w:szCs w:val="24"/>
          <w:lang w:eastAsia="fr-FR"/>
        </w:rPr>
        <w:t>, directeur central des lignes Asie-Europe de CMA CGM.</w:t>
      </w:r>
    </w:p>
    <w:p w:rsidR="00055696" w:rsidRPr="00F711DC" w:rsidRDefault="00055696" w:rsidP="00B85BE5">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La Marco Polo sera rejoint au premier semestre 2013 sur ce service par ses deux navires jumeaux actue</w:t>
      </w:r>
      <w:r w:rsidRPr="00F711DC">
        <w:rPr>
          <w:rFonts w:ascii="Times New Roman" w:eastAsia="Times New Roman" w:hAnsi="Times New Roman" w:cs="Times New Roman"/>
          <w:szCs w:val="24"/>
          <w:lang w:eastAsia="fr-FR"/>
        </w:rPr>
        <w:t>l</w:t>
      </w:r>
      <w:r w:rsidRPr="00F711DC">
        <w:rPr>
          <w:rFonts w:ascii="Times New Roman" w:eastAsia="Times New Roman" w:hAnsi="Times New Roman" w:cs="Times New Roman"/>
          <w:szCs w:val="24"/>
          <w:lang w:eastAsia="fr-FR"/>
        </w:rPr>
        <w:t xml:space="preserve">lement en construction chez Daewoo. Ces porte-conteneurs qui devaient s'appeler Vasco de Gama et Zheng He seront finalement baptisés Alexander </w:t>
      </w:r>
      <w:proofErr w:type="spellStart"/>
      <w:r w:rsidRPr="00F711DC">
        <w:rPr>
          <w:rFonts w:ascii="Times New Roman" w:eastAsia="Times New Roman" w:hAnsi="Times New Roman" w:cs="Times New Roman"/>
          <w:szCs w:val="24"/>
          <w:lang w:eastAsia="fr-FR"/>
        </w:rPr>
        <w:t>von</w:t>
      </w:r>
      <w:proofErr w:type="spellEnd"/>
      <w:r w:rsidRPr="00F711DC">
        <w:rPr>
          <w:rFonts w:ascii="Times New Roman" w:eastAsia="Times New Roman" w:hAnsi="Times New Roman" w:cs="Times New Roman"/>
          <w:szCs w:val="24"/>
          <w:lang w:eastAsia="fr-FR"/>
        </w:rPr>
        <w:t xml:space="preserve"> </w:t>
      </w:r>
      <w:proofErr w:type="spellStart"/>
      <w:r w:rsidRPr="00F711DC">
        <w:rPr>
          <w:rFonts w:ascii="Times New Roman" w:eastAsia="Times New Roman" w:hAnsi="Times New Roman" w:cs="Times New Roman"/>
          <w:szCs w:val="24"/>
          <w:lang w:eastAsia="fr-FR"/>
        </w:rPr>
        <w:t>Humbolt</w:t>
      </w:r>
      <w:proofErr w:type="spellEnd"/>
      <w:r w:rsidRPr="00F711DC">
        <w:rPr>
          <w:rFonts w:ascii="Times New Roman" w:eastAsia="Times New Roman" w:hAnsi="Times New Roman" w:cs="Times New Roman"/>
          <w:szCs w:val="24"/>
          <w:lang w:eastAsia="fr-FR"/>
        </w:rPr>
        <w:t xml:space="preserve"> et Jules Verne.</w:t>
      </w:r>
    </w:p>
    <w:p w:rsidR="00055696" w:rsidRPr="00F711DC" w:rsidRDefault="00055696" w:rsidP="00055696">
      <w:pPr>
        <w:jc w:val="both"/>
        <w:rPr>
          <w:rFonts w:ascii="Times New Roman" w:eastAsia="Times New Roman" w:hAnsi="Times New Roman" w:cs="Times New Roman"/>
          <w:szCs w:val="24"/>
          <w:lang w:eastAsia="fr-FR"/>
        </w:rPr>
      </w:pPr>
      <w:r w:rsidRPr="00F711DC">
        <w:rPr>
          <w:rFonts w:ascii="Times New Roman" w:eastAsia="Times New Roman" w:hAnsi="Times New Roman" w:cs="Times New Roman"/>
          <w:szCs w:val="24"/>
          <w:lang w:eastAsia="fr-FR"/>
        </w:rPr>
        <w:t>En appareillant du Havre, dernière escale en Europe du nord, le Marco Polo sera chargé au maximum de ses possibilités, avec environ 165.000 tonnes de marchandises. "Au Havre, nous avons chargé des pr</w:t>
      </w:r>
      <w:r w:rsidRPr="00F711DC">
        <w:rPr>
          <w:rFonts w:ascii="Times New Roman" w:eastAsia="Times New Roman" w:hAnsi="Times New Roman" w:cs="Times New Roman"/>
          <w:szCs w:val="24"/>
          <w:lang w:eastAsia="fr-FR"/>
        </w:rPr>
        <w:t>o</w:t>
      </w:r>
      <w:r w:rsidRPr="00F711DC">
        <w:rPr>
          <w:rFonts w:ascii="Times New Roman" w:eastAsia="Times New Roman" w:hAnsi="Times New Roman" w:cs="Times New Roman"/>
          <w:szCs w:val="24"/>
          <w:lang w:eastAsia="fr-FR"/>
        </w:rPr>
        <w:t xml:space="preserve">duits alimentaires, du vin, de l'eau minérale, des produits laitiers, des pneus, des machines mais aussi un bateau de plaisance", a précisé Nicolas </w:t>
      </w:r>
      <w:proofErr w:type="spellStart"/>
      <w:r w:rsidRPr="00F711DC">
        <w:rPr>
          <w:rFonts w:ascii="Times New Roman" w:eastAsia="Times New Roman" w:hAnsi="Times New Roman" w:cs="Times New Roman"/>
          <w:szCs w:val="24"/>
          <w:lang w:eastAsia="fr-FR"/>
        </w:rPr>
        <w:t>Sartini</w:t>
      </w:r>
      <w:proofErr w:type="spellEnd"/>
      <w:r w:rsidRPr="00F711DC">
        <w:rPr>
          <w:rFonts w:ascii="Times New Roman" w:eastAsia="Times New Roman" w:hAnsi="Times New Roman" w:cs="Times New Roman"/>
          <w:szCs w:val="24"/>
          <w:lang w:eastAsia="fr-FR"/>
        </w:rPr>
        <w:t>.</w:t>
      </w:r>
    </w:p>
    <w:p w:rsidR="00B57D3A" w:rsidRPr="00F711DC" w:rsidRDefault="00B57D3A" w:rsidP="00ED236F">
      <w:pPr>
        <w:jc w:val="both"/>
        <w:rPr>
          <w:rFonts w:ascii="Times New Roman" w:eastAsia="Times New Roman" w:hAnsi="Times New Roman" w:cs="Times New Roman"/>
          <w:sz w:val="24"/>
          <w:szCs w:val="24"/>
          <w:lang w:eastAsia="fr-FR"/>
        </w:rPr>
      </w:pPr>
    </w:p>
    <w:p w:rsidR="00B57D3A" w:rsidRPr="00F711DC" w:rsidRDefault="00B57D3A" w:rsidP="00ED236F">
      <w:pPr>
        <w:jc w:val="both"/>
        <w:rPr>
          <w:rFonts w:ascii="Times New Roman" w:eastAsia="Times New Roman" w:hAnsi="Times New Roman" w:cs="Times New Roman"/>
          <w:sz w:val="24"/>
          <w:szCs w:val="24"/>
          <w:lang w:eastAsia="fr-FR"/>
        </w:rPr>
      </w:pPr>
      <w:r w:rsidRPr="00F711DC">
        <w:rPr>
          <w:rFonts w:ascii="Times New Roman" w:eastAsia="Times New Roman" w:hAnsi="Times New Roman" w:cs="Times New Roman"/>
          <w:sz w:val="24"/>
          <w:szCs w:val="24"/>
          <w:lang w:eastAsia="fr-FR"/>
        </w:rPr>
        <w:t>Définitions :</w:t>
      </w:r>
    </w:p>
    <w:p w:rsidR="00B57D3A" w:rsidRPr="00F711DC" w:rsidRDefault="00B57D3A" w:rsidP="00B57D3A">
      <w:pPr>
        <w:pStyle w:val="Paragraphedeliste"/>
        <w:numPr>
          <w:ilvl w:val="0"/>
          <w:numId w:val="1"/>
        </w:numPr>
        <w:shd w:val="clear" w:color="auto" w:fill="DBE5F1" w:themeFill="accent1" w:themeFillTint="33"/>
        <w:jc w:val="both"/>
        <w:rPr>
          <w:rFonts w:ascii="Times New Roman" w:eastAsia="Times New Roman" w:hAnsi="Times New Roman" w:cs="Times New Roman"/>
          <w:sz w:val="24"/>
          <w:szCs w:val="24"/>
          <w:lang w:eastAsia="fr-FR"/>
        </w:rPr>
      </w:pPr>
      <w:r w:rsidRPr="00F711DC">
        <w:rPr>
          <w:rFonts w:ascii="Times New Roman" w:eastAsia="Times New Roman" w:hAnsi="Times New Roman" w:cs="Times New Roman"/>
          <w:sz w:val="24"/>
          <w:szCs w:val="24"/>
          <w:lang w:eastAsia="fr-FR"/>
        </w:rPr>
        <w:t>Les coûts fixes sont les coûts que doit payer l’entreprise CMA-CGM quel</w:t>
      </w:r>
      <w:r w:rsidR="00684E0C">
        <w:rPr>
          <w:rFonts w:ascii="Times New Roman" w:eastAsia="Times New Roman" w:hAnsi="Times New Roman" w:cs="Times New Roman"/>
          <w:sz w:val="24"/>
          <w:szCs w:val="24"/>
          <w:lang w:eastAsia="fr-FR"/>
        </w:rPr>
        <w:t>le</w:t>
      </w:r>
      <w:r w:rsidRPr="00F711DC">
        <w:rPr>
          <w:rFonts w:ascii="Times New Roman" w:eastAsia="Times New Roman" w:hAnsi="Times New Roman" w:cs="Times New Roman"/>
          <w:sz w:val="24"/>
          <w:szCs w:val="24"/>
          <w:lang w:eastAsia="fr-FR"/>
        </w:rPr>
        <w:t xml:space="preserve"> que soit l’utilisation du navire</w:t>
      </w:r>
      <w:r w:rsidR="00F711DC" w:rsidRPr="00F711DC">
        <w:rPr>
          <w:rFonts w:ascii="Times New Roman" w:eastAsia="Times New Roman" w:hAnsi="Times New Roman" w:cs="Times New Roman"/>
          <w:sz w:val="24"/>
          <w:szCs w:val="24"/>
          <w:lang w:eastAsia="fr-FR"/>
        </w:rPr>
        <w:t xml:space="preserve"> (dans l’exercice, il n’y a qu’un seul coût fixe)</w:t>
      </w:r>
      <w:r w:rsidRPr="00F711DC">
        <w:rPr>
          <w:rFonts w:ascii="Times New Roman" w:eastAsia="Times New Roman" w:hAnsi="Times New Roman" w:cs="Times New Roman"/>
          <w:sz w:val="24"/>
          <w:szCs w:val="24"/>
          <w:lang w:eastAsia="fr-FR"/>
        </w:rPr>
        <w:t>.</w:t>
      </w:r>
    </w:p>
    <w:p w:rsidR="00B57D3A" w:rsidRPr="00F711DC" w:rsidRDefault="00B57D3A" w:rsidP="00B57D3A">
      <w:pPr>
        <w:pStyle w:val="Paragraphedeliste"/>
        <w:numPr>
          <w:ilvl w:val="0"/>
          <w:numId w:val="1"/>
        </w:numPr>
        <w:shd w:val="clear" w:color="auto" w:fill="DBE5F1" w:themeFill="accent1" w:themeFillTint="33"/>
        <w:jc w:val="both"/>
        <w:rPr>
          <w:rFonts w:ascii="Times New Roman" w:eastAsia="Times New Roman" w:hAnsi="Times New Roman" w:cs="Times New Roman"/>
          <w:sz w:val="24"/>
          <w:szCs w:val="24"/>
          <w:lang w:eastAsia="fr-FR"/>
        </w:rPr>
      </w:pPr>
      <w:r w:rsidRPr="00F711DC">
        <w:rPr>
          <w:rFonts w:ascii="Times New Roman" w:eastAsia="Times New Roman" w:hAnsi="Times New Roman" w:cs="Times New Roman"/>
          <w:sz w:val="24"/>
          <w:szCs w:val="24"/>
          <w:lang w:eastAsia="fr-FR"/>
        </w:rPr>
        <w:t>Les coûts variables sont les coûts qui dépende</w:t>
      </w:r>
      <w:r w:rsidR="00F711DC" w:rsidRPr="00F711DC">
        <w:rPr>
          <w:rFonts w:ascii="Times New Roman" w:eastAsia="Times New Roman" w:hAnsi="Times New Roman" w:cs="Times New Roman"/>
          <w:sz w:val="24"/>
          <w:szCs w:val="24"/>
          <w:lang w:eastAsia="fr-FR"/>
        </w:rPr>
        <w:t>nt</w:t>
      </w:r>
      <w:r w:rsidRPr="00F711DC">
        <w:rPr>
          <w:rFonts w:ascii="Times New Roman" w:eastAsia="Times New Roman" w:hAnsi="Times New Roman" w:cs="Times New Roman"/>
          <w:sz w:val="24"/>
          <w:szCs w:val="24"/>
          <w:lang w:eastAsia="fr-FR"/>
        </w:rPr>
        <w:t xml:space="preserve"> de son utilisation (plus le Marco Polo f</w:t>
      </w:r>
      <w:r w:rsidRPr="00F711DC">
        <w:rPr>
          <w:rFonts w:ascii="Times New Roman" w:eastAsia="Times New Roman" w:hAnsi="Times New Roman" w:cs="Times New Roman"/>
          <w:sz w:val="24"/>
          <w:szCs w:val="24"/>
          <w:lang w:eastAsia="fr-FR"/>
        </w:rPr>
        <w:t>e</w:t>
      </w:r>
      <w:r w:rsidRPr="00F711DC">
        <w:rPr>
          <w:rFonts w:ascii="Times New Roman" w:eastAsia="Times New Roman" w:hAnsi="Times New Roman" w:cs="Times New Roman"/>
          <w:sz w:val="24"/>
          <w:szCs w:val="24"/>
          <w:lang w:eastAsia="fr-FR"/>
        </w:rPr>
        <w:t>ra de rotation plus les coûts variables augmenteront).</w:t>
      </w:r>
    </w:p>
    <w:p w:rsidR="00684E0C" w:rsidRDefault="00684E0C" w:rsidP="00ED236F">
      <w:pPr>
        <w:jc w:val="both"/>
        <w:rPr>
          <w:rFonts w:ascii="Times New Roman" w:eastAsia="Times New Roman" w:hAnsi="Times New Roman" w:cs="Times New Roman"/>
          <w:sz w:val="24"/>
          <w:szCs w:val="24"/>
          <w:lang w:eastAsia="fr-FR"/>
        </w:rPr>
      </w:pPr>
    </w:p>
    <w:p w:rsidR="00B57D3A" w:rsidRDefault="00684E0C" w:rsidP="00ED236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Exercice : </w:t>
      </w:r>
    </w:p>
    <w:p w:rsidR="00055696" w:rsidRPr="00684E0C" w:rsidRDefault="006253E2" w:rsidP="00684E0C">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684E0C">
        <w:rPr>
          <w:rFonts w:ascii="Arial" w:eastAsia="Times New Roman" w:hAnsi="Arial" w:cs="Arial"/>
          <w:szCs w:val="24"/>
          <w:lang w:eastAsia="fr-FR"/>
        </w:rPr>
        <w:t>Combien coût</w:t>
      </w:r>
      <w:r w:rsidR="00B85BE5" w:rsidRPr="00684E0C">
        <w:rPr>
          <w:rFonts w:ascii="Arial" w:eastAsia="Times New Roman" w:hAnsi="Arial" w:cs="Arial"/>
          <w:szCs w:val="24"/>
          <w:lang w:eastAsia="fr-FR"/>
        </w:rPr>
        <w:t>e</w:t>
      </w:r>
      <w:r w:rsidRPr="00684E0C">
        <w:rPr>
          <w:rFonts w:ascii="Arial" w:eastAsia="Times New Roman" w:hAnsi="Arial" w:cs="Arial"/>
          <w:szCs w:val="24"/>
          <w:lang w:eastAsia="fr-FR"/>
        </w:rPr>
        <w:t xml:space="preserve"> le Marco Polo</w:t>
      </w:r>
      <w:r w:rsidR="001A6EC5" w:rsidRPr="00684E0C">
        <w:rPr>
          <w:rFonts w:ascii="Arial" w:eastAsia="Times New Roman" w:hAnsi="Arial" w:cs="Arial"/>
          <w:szCs w:val="24"/>
          <w:lang w:eastAsia="fr-FR"/>
        </w:rPr>
        <w:t xml:space="preserve"> (en €)</w:t>
      </w:r>
      <w:r w:rsidRPr="00684E0C">
        <w:rPr>
          <w:rFonts w:ascii="Arial" w:eastAsia="Times New Roman" w:hAnsi="Arial" w:cs="Arial"/>
          <w:szCs w:val="24"/>
          <w:lang w:eastAsia="fr-FR"/>
        </w:rPr>
        <w:t> ?</w:t>
      </w:r>
    </w:p>
    <w:p w:rsidR="006253E2" w:rsidRPr="00F711DC" w:rsidRDefault="006253E2"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t>On estime qu’il peut durer 35 ans. A combien l’</w:t>
      </w:r>
      <w:r w:rsidR="007D4B3B" w:rsidRPr="00F711DC">
        <w:rPr>
          <w:rFonts w:ascii="Arial" w:eastAsia="Times New Roman" w:hAnsi="Arial" w:cs="Arial"/>
          <w:szCs w:val="24"/>
          <w:lang w:eastAsia="fr-FR"/>
        </w:rPr>
        <w:t>a</w:t>
      </w:r>
      <w:r w:rsidRPr="00F711DC">
        <w:rPr>
          <w:rFonts w:ascii="Arial" w:eastAsia="Times New Roman" w:hAnsi="Arial" w:cs="Arial"/>
          <w:szCs w:val="24"/>
          <w:lang w:eastAsia="fr-FR"/>
        </w:rPr>
        <w:t>chat du porte-conteneurs revient pour chaque année d’utilisation ?</w:t>
      </w:r>
    </w:p>
    <w:p w:rsidR="006253E2" w:rsidRPr="00F711DC" w:rsidRDefault="006253E2"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lastRenderedPageBreak/>
        <w:t>Les 25 hommes d’équipage sont payés 2000 € par rotation (Aller-retour Europe – Asie) et le Capitaine 6000</w:t>
      </w:r>
      <w:r w:rsidR="00245CF1" w:rsidRPr="00F711DC">
        <w:rPr>
          <w:rFonts w:ascii="Arial" w:eastAsia="Times New Roman" w:hAnsi="Arial" w:cs="Arial"/>
          <w:szCs w:val="24"/>
          <w:lang w:eastAsia="fr-FR"/>
        </w:rPr>
        <w:t> </w:t>
      </w:r>
      <w:r w:rsidRPr="00F711DC">
        <w:rPr>
          <w:rFonts w:ascii="Arial" w:eastAsia="Times New Roman" w:hAnsi="Arial" w:cs="Arial"/>
          <w:szCs w:val="24"/>
          <w:lang w:eastAsia="fr-FR"/>
        </w:rPr>
        <w:t>€. La tonne de fuel est achetée 600</w:t>
      </w:r>
      <w:r w:rsidR="00245CF1" w:rsidRPr="00F711DC">
        <w:rPr>
          <w:rFonts w:ascii="Arial" w:eastAsia="Times New Roman" w:hAnsi="Arial" w:cs="Arial"/>
          <w:szCs w:val="24"/>
          <w:lang w:eastAsia="fr-FR"/>
        </w:rPr>
        <w:t> </w:t>
      </w:r>
      <w:r w:rsidRPr="00F711DC">
        <w:rPr>
          <w:rFonts w:ascii="Arial" w:eastAsia="Times New Roman" w:hAnsi="Arial" w:cs="Arial"/>
          <w:szCs w:val="24"/>
          <w:lang w:eastAsia="fr-FR"/>
        </w:rPr>
        <w:t>€.</w:t>
      </w:r>
    </w:p>
    <w:p w:rsidR="00B57D3A" w:rsidRPr="00F711DC" w:rsidRDefault="00B57D3A"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p>
    <w:p w:rsidR="00B57D3A" w:rsidRPr="00F711DC" w:rsidRDefault="00B57D3A"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t>A l’aide du tableau calculez :</w:t>
      </w:r>
    </w:p>
    <w:p w:rsidR="006253E2" w:rsidRPr="00F711DC" w:rsidRDefault="006253E2"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t>Combien coûte la main-d’œuvre par rotation ?</w:t>
      </w:r>
      <w:r w:rsidR="00CE4599" w:rsidRPr="00F711DC">
        <w:rPr>
          <w:rFonts w:ascii="Arial" w:eastAsia="Times New Roman" w:hAnsi="Arial" w:cs="Arial"/>
          <w:szCs w:val="24"/>
          <w:lang w:eastAsia="fr-FR"/>
        </w:rPr>
        <w:t xml:space="preserve"> </w:t>
      </w:r>
      <w:r w:rsidRPr="00F711DC">
        <w:rPr>
          <w:rFonts w:ascii="Arial" w:eastAsia="Times New Roman" w:hAnsi="Arial" w:cs="Arial"/>
          <w:szCs w:val="24"/>
          <w:lang w:eastAsia="fr-FR"/>
        </w:rPr>
        <w:t>Combien coûte le fuel par rotation ?</w:t>
      </w:r>
    </w:p>
    <w:p w:rsidR="006253E2" w:rsidRPr="00F711DC" w:rsidRDefault="006253E2"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t xml:space="preserve">Si en 2013 le Marco Polo effectue </w:t>
      </w:r>
      <w:r w:rsidR="00CE4599" w:rsidRPr="00F711DC">
        <w:rPr>
          <w:rFonts w:ascii="Arial" w:eastAsia="Times New Roman" w:hAnsi="Arial" w:cs="Arial"/>
          <w:szCs w:val="24"/>
          <w:lang w:eastAsia="fr-FR"/>
        </w:rPr>
        <w:t>1</w:t>
      </w:r>
      <w:r w:rsidRPr="00F711DC">
        <w:rPr>
          <w:rFonts w:ascii="Arial" w:eastAsia="Times New Roman" w:hAnsi="Arial" w:cs="Arial"/>
          <w:szCs w:val="24"/>
          <w:lang w:eastAsia="fr-FR"/>
        </w:rPr>
        <w:t xml:space="preserve"> rotation, à combien r</w:t>
      </w:r>
      <w:r w:rsidRPr="00F711DC">
        <w:rPr>
          <w:rFonts w:ascii="Arial" w:eastAsia="Times New Roman" w:hAnsi="Arial" w:cs="Arial"/>
          <w:szCs w:val="24"/>
          <w:lang w:eastAsia="fr-FR"/>
        </w:rPr>
        <w:t>e</w:t>
      </w:r>
      <w:r w:rsidRPr="00F711DC">
        <w:rPr>
          <w:rFonts w:ascii="Arial" w:eastAsia="Times New Roman" w:hAnsi="Arial" w:cs="Arial"/>
          <w:szCs w:val="24"/>
          <w:lang w:eastAsia="fr-FR"/>
        </w:rPr>
        <w:t>vient un</w:t>
      </w:r>
      <w:r w:rsidR="00245CF1" w:rsidRPr="00F711DC">
        <w:rPr>
          <w:rFonts w:ascii="Arial" w:eastAsia="Times New Roman" w:hAnsi="Arial" w:cs="Arial"/>
          <w:szCs w:val="24"/>
          <w:lang w:eastAsia="fr-FR"/>
        </w:rPr>
        <w:t>e rotation</w:t>
      </w:r>
      <w:r w:rsidRPr="00F711DC">
        <w:rPr>
          <w:rFonts w:ascii="Arial" w:eastAsia="Times New Roman" w:hAnsi="Arial" w:cs="Arial"/>
          <w:szCs w:val="24"/>
          <w:lang w:eastAsia="fr-FR"/>
        </w:rPr>
        <w:t xml:space="preserve"> Europe-Asie ?</w:t>
      </w:r>
    </w:p>
    <w:p w:rsidR="006253E2" w:rsidRPr="00F711DC" w:rsidRDefault="006253E2"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t xml:space="preserve">Si en 2014 le Marco Polo effectue </w:t>
      </w:r>
      <w:r w:rsidR="005F2FF1" w:rsidRPr="00F711DC">
        <w:rPr>
          <w:rFonts w:ascii="Arial" w:eastAsia="Times New Roman" w:hAnsi="Arial" w:cs="Arial"/>
          <w:szCs w:val="24"/>
          <w:lang w:eastAsia="fr-FR"/>
        </w:rPr>
        <w:t>4</w:t>
      </w:r>
      <w:r w:rsidRPr="00F711DC">
        <w:rPr>
          <w:rFonts w:ascii="Arial" w:eastAsia="Times New Roman" w:hAnsi="Arial" w:cs="Arial"/>
          <w:szCs w:val="24"/>
          <w:lang w:eastAsia="fr-FR"/>
        </w:rPr>
        <w:t xml:space="preserve"> rotations, à combien r</w:t>
      </w:r>
      <w:r w:rsidRPr="00F711DC">
        <w:rPr>
          <w:rFonts w:ascii="Arial" w:eastAsia="Times New Roman" w:hAnsi="Arial" w:cs="Arial"/>
          <w:szCs w:val="24"/>
          <w:lang w:eastAsia="fr-FR"/>
        </w:rPr>
        <w:t>e</w:t>
      </w:r>
      <w:r w:rsidRPr="00F711DC">
        <w:rPr>
          <w:rFonts w:ascii="Arial" w:eastAsia="Times New Roman" w:hAnsi="Arial" w:cs="Arial"/>
          <w:szCs w:val="24"/>
          <w:lang w:eastAsia="fr-FR"/>
        </w:rPr>
        <w:t>vient un</w:t>
      </w:r>
      <w:r w:rsidR="00245CF1" w:rsidRPr="00F711DC">
        <w:rPr>
          <w:rFonts w:ascii="Arial" w:eastAsia="Times New Roman" w:hAnsi="Arial" w:cs="Arial"/>
          <w:szCs w:val="24"/>
          <w:lang w:eastAsia="fr-FR"/>
        </w:rPr>
        <w:t>e rotation</w:t>
      </w:r>
      <w:r w:rsidRPr="00F711DC">
        <w:rPr>
          <w:rFonts w:ascii="Arial" w:eastAsia="Times New Roman" w:hAnsi="Arial" w:cs="Arial"/>
          <w:szCs w:val="24"/>
          <w:lang w:eastAsia="fr-FR"/>
        </w:rPr>
        <w:t> ?</w:t>
      </w:r>
    </w:p>
    <w:p w:rsidR="006253E2" w:rsidRPr="00F711DC" w:rsidRDefault="006253E2" w:rsidP="00245CF1">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eastAsia="Times New Roman" w:hAnsi="Arial" w:cs="Arial"/>
          <w:szCs w:val="24"/>
          <w:lang w:eastAsia="fr-FR"/>
        </w:rPr>
      </w:pPr>
      <w:r w:rsidRPr="00F711DC">
        <w:rPr>
          <w:rFonts w:ascii="Arial" w:eastAsia="Times New Roman" w:hAnsi="Arial" w:cs="Arial"/>
          <w:szCs w:val="24"/>
          <w:lang w:eastAsia="fr-FR"/>
        </w:rPr>
        <w:t>A combien revient 1 kg de marchandise transport</w:t>
      </w:r>
      <w:r w:rsidR="00412CA0" w:rsidRPr="00F711DC">
        <w:rPr>
          <w:rFonts w:ascii="Arial" w:eastAsia="Times New Roman" w:hAnsi="Arial" w:cs="Arial"/>
          <w:szCs w:val="24"/>
          <w:lang w:eastAsia="fr-FR"/>
        </w:rPr>
        <w:t xml:space="preserve">ée entre la France et l’Asie en </w:t>
      </w:r>
      <w:r w:rsidRPr="00F711DC">
        <w:rPr>
          <w:rFonts w:ascii="Arial" w:eastAsia="Times New Roman" w:hAnsi="Arial" w:cs="Arial"/>
          <w:szCs w:val="24"/>
          <w:lang w:eastAsia="fr-FR"/>
        </w:rPr>
        <w:t>2014 ?</w:t>
      </w:r>
    </w:p>
    <w:p w:rsidR="00245CF1" w:rsidRDefault="00245CF1" w:rsidP="00245CF1">
      <w:pPr>
        <w:rPr>
          <w:lang w:eastAsia="fr-FR"/>
        </w:rPr>
      </w:pPr>
    </w:p>
    <w:tbl>
      <w:tblPr>
        <w:tblW w:w="9420" w:type="dxa"/>
        <w:tblInd w:w="56" w:type="dxa"/>
        <w:tblCellMar>
          <w:left w:w="70" w:type="dxa"/>
          <w:right w:w="70" w:type="dxa"/>
        </w:tblCellMar>
        <w:tblLook w:val="04A0" w:firstRow="1" w:lastRow="0" w:firstColumn="1" w:lastColumn="0" w:noHBand="0" w:noVBand="1"/>
      </w:tblPr>
      <w:tblGrid>
        <w:gridCol w:w="340"/>
        <w:gridCol w:w="260"/>
        <w:gridCol w:w="1200"/>
        <w:gridCol w:w="1840"/>
        <w:gridCol w:w="1840"/>
        <w:gridCol w:w="700"/>
        <w:gridCol w:w="2560"/>
        <w:gridCol w:w="280"/>
        <w:gridCol w:w="400"/>
      </w:tblGrid>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single" w:sz="8" w:space="0" w:color="auto"/>
              <w:left w:val="single" w:sz="8" w:space="0" w:color="auto"/>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single" w:sz="8" w:space="0" w:color="auto"/>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Achat du Marco Polo</w:t>
            </w:r>
          </w:p>
        </w:tc>
        <w:tc>
          <w:tcPr>
            <w:tcW w:w="1840" w:type="dxa"/>
            <w:tcBorders>
              <w:top w:val="single" w:sz="8" w:space="0" w:color="auto"/>
              <w:left w:val="single" w:sz="4" w:space="0" w:color="auto"/>
              <w:bottom w:val="single" w:sz="4" w:space="0" w:color="auto"/>
              <w:right w:val="single" w:sz="4" w:space="0" w:color="auto"/>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single" w:sz="8" w:space="0" w:color="auto"/>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xml:space="preserve"> Coût de l'achat par an : </w:t>
            </w:r>
          </w:p>
        </w:tc>
        <w:tc>
          <w:tcPr>
            <w:tcW w:w="280" w:type="dxa"/>
            <w:tcBorders>
              <w:top w:val="single" w:sz="8" w:space="0" w:color="auto"/>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35 ans)</w:t>
            </w:r>
          </w:p>
        </w:tc>
        <w:tc>
          <w:tcPr>
            <w:tcW w:w="1840" w:type="dxa"/>
            <w:tcBorders>
              <w:top w:val="nil"/>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Total coûts fixes</w:t>
            </w:r>
          </w:p>
        </w:tc>
        <w:tc>
          <w:tcPr>
            <w:tcW w:w="700" w:type="dxa"/>
            <w:tcBorders>
              <w:top w:val="nil"/>
              <w:left w:val="nil"/>
              <w:bottom w:val="nil"/>
              <w:right w:val="nil"/>
            </w:tcBorders>
            <w:shd w:val="clear" w:color="000000" w:fill="B6DDE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Main d'œuvre</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25 Marins</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2000</w:t>
            </w:r>
          </w:p>
        </w:tc>
        <w:tc>
          <w:tcPr>
            <w:tcW w:w="18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xml:space="preserve"> Coût de la main d'œuvre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Capitaine</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6000</w:t>
            </w:r>
          </w:p>
        </w:tc>
        <w:tc>
          <w:tcPr>
            <w:tcW w:w="1840" w:type="dxa"/>
            <w:tcBorders>
              <w:top w:val="nil"/>
              <w:left w:val="single" w:sz="4" w:space="0" w:color="auto"/>
              <w:bottom w:val="single" w:sz="4" w:space="0" w:color="auto"/>
              <w:right w:val="single" w:sz="4" w:space="0" w:color="auto"/>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par rotation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Fuel</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Tonne</w:t>
            </w:r>
          </w:p>
        </w:tc>
        <w:tc>
          <w:tcPr>
            <w:tcW w:w="18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Coût de la tonne</w:t>
            </w:r>
          </w:p>
        </w:tc>
        <w:tc>
          <w:tcPr>
            <w:tcW w:w="1840" w:type="dxa"/>
            <w:tcBorders>
              <w:top w:val="nil"/>
              <w:left w:val="single" w:sz="4" w:space="0" w:color="auto"/>
              <w:bottom w:val="single" w:sz="4" w:space="0" w:color="auto"/>
              <w:right w:val="single" w:sz="4" w:space="0" w:color="auto"/>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xml:space="preserve"> par rotation :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3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nil"/>
              <w:right w:val="nil"/>
            </w:tcBorders>
            <w:shd w:val="clear" w:color="000000" w:fill="C5D9F1"/>
            <w:noWrap/>
            <w:vAlign w:val="bottom"/>
            <w:hideMark/>
          </w:tcPr>
          <w:p w:rsidR="00F711DC" w:rsidRPr="00F711DC" w:rsidRDefault="00F711DC" w:rsidP="00F711DC">
            <w:pPr>
              <w:jc w:val="right"/>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Nombre de jours</w:t>
            </w:r>
          </w:p>
        </w:tc>
        <w:tc>
          <w:tcPr>
            <w:tcW w:w="1840" w:type="dxa"/>
            <w:tcBorders>
              <w:top w:val="nil"/>
              <w:left w:val="single" w:sz="4" w:space="0" w:color="auto"/>
              <w:bottom w:val="single" w:sz="4" w:space="0" w:color="auto"/>
              <w:right w:val="single" w:sz="4" w:space="0" w:color="auto"/>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nil"/>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42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single" w:sz="8" w:space="0" w:color="auto"/>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nil"/>
              <w:left w:val="nil"/>
              <w:bottom w:val="single" w:sz="8" w:space="0" w:color="auto"/>
              <w:right w:val="nil"/>
            </w:tcBorders>
            <w:shd w:val="clear" w:color="000000" w:fill="C5D9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nil"/>
              <w:left w:val="nil"/>
              <w:bottom w:val="single" w:sz="8" w:space="0" w:color="auto"/>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sz w:val="24"/>
                <w:szCs w:val="24"/>
                <w:lang w:eastAsia="fr-FR"/>
              </w:rPr>
            </w:pPr>
            <w:r w:rsidRPr="00F711DC">
              <w:rPr>
                <w:rFonts w:ascii="Calibri" w:eastAsia="Times New Roman" w:hAnsi="Calibri" w:cs="Times New Roman"/>
                <w:b/>
                <w:bCs/>
                <w:color w:val="000000"/>
                <w:sz w:val="24"/>
                <w:szCs w:val="24"/>
                <w:lang w:eastAsia="fr-FR"/>
              </w:rPr>
              <w:t> </w:t>
            </w:r>
          </w:p>
        </w:tc>
        <w:tc>
          <w:tcPr>
            <w:tcW w:w="2540" w:type="dxa"/>
            <w:gridSpan w:val="2"/>
            <w:tcBorders>
              <w:top w:val="nil"/>
              <w:left w:val="nil"/>
              <w:bottom w:val="single" w:sz="8" w:space="0" w:color="auto"/>
              <w:right w:val="nil"/>
            </w:tcBorders>
            <w:shd w:val="clear" w:color="000000" w:fill="C5D9F1"/>
            <w:noWrap/>
            <w:vAlign w:val="bottom"/>
            <w:hideMark/>
          </w:tcPr>
          <w:p w:rsidR="00F711DC" w:rsidRPr="00F711DC" w:rsidRDefault="00F711DC" w:rsidP="00F711DC">
            <w:pPr>
              <w:rPr>
                <w:rFonts w:ascii="Calibri" w:eastAsia="Times New Roman" w:hAnsi="Calibri" w:cs="Times New Roman"/>
                <w:b/>
                <w:bCs/>
                <w:color w:val="000000"/>
                <w:lang w:eastAsia="fr-FR"/>
              </w:rPr>
            </w:pPr>
            <w:r w:rsidRPr="00F711DC">
              <w:rPr>
                <w:rFonts w:ascii="Calibri" w:eastAsia="Times New Roman" w:hAnsi="Calibri" w:cs="Times New Roman"/>
                <w:b/>
                <w:bCs/>
                <w:color w:val="000000"/>
                <w:lang w:eastAsia="fr-FR"/>
              </w:rPr>
              <w:t>Total coûts variables</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single" w:sz="8" w:space="0" w:color="auto"/>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single" w:sz="8" w:space="0" w:color="auto"/>
              <w:left w:val="single" w:sz="8" w:space="0" w:color="auto"/>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En 2013</w:t>
            </w:r>
          </w:p>
        </w:tc>
        <w:tc>
          <w:tcPr>
            <w:tcW w:w="1840" w:type="dxa"/>
            <w:tcBorders>
              <w:top w:val="single" w:sz="8" w:space="0" w:color="auto"/>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single" w:sz="8" w:space="0" w:color="auto"/>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single" w:sz="8" w:space="0" w:color="auto"/>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single" w:sz="8" w:space="0" w:color="auto"/>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0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nil"/>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une rotation  par an</w:t>
            </w:r>
          </w:p>
        </w:tc>
        <w:tc>
          <w:tcPr>
            <w:tcW w:w="1840" w:type="dxa"/>
            <w:tcBorders>
              <w:top w:val="nil"/>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0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single" w:sz="8" w:space="0" w:color="auto"/>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880" w:type="dxa"/>
            <w:gridSpan w:val="3"/>
            <w:tcBorders>
              <w:top w:val="nil"/>
              <w:left w:val="nil"/>
              <w:bottom w:val="single" w:sz="8" w:space="0" w:color="auto"/>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un aller Europe du Nord/Asie)</w:t>
            </w:r>
          </w:p>
        </w:tc>
        <w:tc>
          <w:tcPr>
            <w:tcW w:w="700" w:type="dxa"/>
            <w:tcBorders>
              <w:top w:val="nil"/>
              <w:left w:val="nil"/>
              <w:bottom w:val="single" w:sz="8" w:space="0" w:color="auto"/>
              <w:right w:val="nil"/>
            </w:tcBorders>
            <w:shd w:val="clear" w:color="000000" w:fill="8DB4E3"/>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single" w:sz="8" w:space="0" w:color="auto"/>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single" w:sz="8" w:space="0" w:color="auto"/>
              <w:left w:val="single" w:sz="8" w:space="0" w:color="auto"/>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200" w:type="dxa"/>
            <w:tcBorders>
              <w:top w:val="single" w:sz="8" w:space="0" w:color="auto"/>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En 2014</w:t>
            </w:r>
          </w:p>
        </w:tc>
        <w:tc>
          <w:tcPr>
            <w:tcW w:w="1840" w:type="dxa"/>
            <w:tcBorders>
              <w:top w:val="single" w:sz="8" w:space="0" w:color="auto"/>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1840" w:type="dxa"/>
            <w:tcBorders>
              <w:top w:val="single" w:sz="8" w:space="0" w:color="auto"/>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single" w:sz="8" w:space="0" w:color="auto"/>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single" w:sz="8" w:space="0" w:color="auto"/>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0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nil"/>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4 rotations</w:t>
            </w:r>
          </w:p>
        </w:tc>
        <w:tc>
          <w:tcPr>
            <w:tcW w:w="1840" w:type="dxa"/>
            <w:tcBorders>
              <w:top w:val="nil"/>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C302FC">
        <w:trPr>
          <w:trHeight w:val="30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nil"/>
              <w:left w:val="nil"/>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un aller)</w:t>
            </w:r>
          </w:p>
        </w:tc>
        <w:tc>
          <w:tcPr>
            <w:tcW w:w="1840" w:type="dxa"/>
            <w:tcBorders>
              <w:top w:val="nil"/>
              <w:left w:val="nil"/>
              <w:bottom w:val="single" w:sz="4"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700" w:type="dxa"/>
            <w:tcBorders>
              <w:top w:val="nil"/>
              <w:left w:val="nil"/>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nil"/>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single" w:sz="8" w:space="0" w:color="auto"/>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C302F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single" w:sz="8" w:space="0" w:color="auto"/>
              <w:left w:val="single" w:sz="8" w:space="0" w:color="auto"/>
              <w:bottom w:val="nil"/>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3040" w:type="dxa"/>
            <w:gridSpan w:val="2"/>
            <w:tcBorders>
              <w:top w:val="single" w:sz="8" w:space="0" w:color="auto"/>
              <w:left w:val="nil"/>
              <w:bottom w:val="nil"/>
              <w:right w:val="single" w:sz="4" w:space="0" w:color="auto"/>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La cargaison est de :</w:t>
            </w:r>
          </w:p>
        </w:tc>
        <w:tc>
          <w:tcPr>
            <w:tcW w:w="1840"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F711DC" w:rsidRPr="00F711DC" w:rsidRDefault="00F711DC" w:rsidP="00C302F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xml:space="preserve">                </w:t>
            </w:r>
          </w:p>
        </w:tc>
        <w:tc>
          <w:tcPr>
            <w:tcW w:w="3260" w:type="dxa"/>
            <w:gridSpan w:val="2"/>
            <w:tcBorders>
              <w:top w:val="single" w:sz="8" w:space="0" w:color="auto"/>
              <w:left w:val="single" w:sz="4" w:space="0" w:color="auto"/>
              <w:bottom w:val="nil"/>
              <w:right w:val="nil"/>
            </w:tcBorders>
            <w:shd w:val="clear" w:color="000000" w:fill="DBE5F1"/>
            <w:noWrap/>
            <w:vAlign w:val="bottom"/>
            <w:hideMark/>
          </w:tcPr>
          <w:p w:rsidR="00F711DC" w:rsidRPr="00F711DC" w:rsidRDefault="00C302FC" w:rsidP="00F711DC">
            <w:pPr>
              <w:rPr>
                <w:rFonts w:ascii="Calibri" w:eastAsia="Times New Roman" w:hAnsi="Calibri" w:cs="Times New Roman"/>
                <w:color w:val="000000"/>
                <w:lang w:eastAsia="fr-FR"/>
              </w:rPr>
            </w:pPr>
            <w:r>
              <w:rPr>
                <w:rFonts w:ascii="Calibri" w:eastAsia="Times New Roman" w:hAnsi="Calibri" w:cs="Times New Roman"/>
                <w:color w:val="000000"/>
                <w:lang w:eastAsia="fr-FR"/>
              </w:rPr>
              <w:t>en kg</w:t>
            </w:r>
          </w:p>
        </w:tc>
        <w:tc>
          <w:tcPr>
            <w:tcW w:w="280" w:type="dxa"/>
            <w:tcBorders>
              <w:top w:val="single" w:sz="8" w:space="0" w:color="auto"/>
              <w:left w:val="nil"/>
              <w:bottom w:val="nil"/>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15"/>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single" w:sz="8" w:space="0" w:color="auto"/>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880" w:type="dxa"/>
            <w:gridSpan w:val="3"/>
            <w:tcBorders>
              <w:top w:val="nil"/>
              <w:left w:val="nil"/>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Pour un kilogramme transporté en  2014</w:t>
            </w:r>
          </w:p>
        </w:tc>
        <w:tc>
          <w:tcPr>
            <w:tcW w:w="700" w:type="dxa"/>
            <w:tcBorders>
              <w:top w:val="nil"/>
              <w:left w:val="nil"/>
              <w:bottom w:val="single" w:sz="8" w:space="0" w:color="auto"/>
              <w:right w:val="nil"/>
            </w:tcBorders>
            <w:shd w:val="clear" w:color="000000" w:fill="DBE5F1"/>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560" w:type="dxa"/>
            <w:tcBorders>
              <w:top w:val="single" w:sz="8" w:space="0" w:color="auto"/>
              <w:left w:val="single" w:sz="8" w:space="0" w:color="auto"/>
              <w:bottom w:val="single" w:sz="8" w:space="0" w:color="auto"/>
              <w:right w:val="single" w:sz="8" w:space="0" w:color="auto"/>
            </w:tcBorders>
            <w:shd w:val="clear" w:color="000000" w:fill="E6B9B8"/>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280" w:type="dxa"/>
            <w:tcBorders>
              <w:top w:val="nil"/>
              <w:left w:val="nil"/>
              <w:bottom w:val="single" w:sz="8" w:space="0" w:color="auto"/>
              <w:right w:val="single" w:sz="8" w:space="0" w:color="auto"/>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r w:rsidRPr="00F711DC">
              <w:rPr>
                <w:rFonts w:ascii="Calibri" w:eastAsia="Times New Roman" w:hAnsi="Calibri" w:cs="Times New Roman"/>
                <w:color w:val="000000"/>
                <w:lang w:eastAsia="fr-FR"/>
              </w:rPr>
              <w:t> </w:t>
            </w: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r w:rsidR="00F711DC" w:rsidRPr="00F711DC" w:rsidTr="00F711DC">
        <w:trPr>
          <w:trHeight w:val="300"/>
        </w:trPr>
        <w:tc>
          <w:tcPr>
            <w:tcW w:w="3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6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12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18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184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7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56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28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c>
          <w:tcPr>
            <w:tcW w:w="400" w:type="dxa"/>
            <w:tcBorders>
              <w:top w:val="nil"/>
              <w:left w:val="nil"/>
              <w:bottom w:val="nil"/>
              <w:right w:val="nil"/>
            </w:tcBorders>
            <w:shd w:val="clear" w:color="auto" w:fill="auto"/>
            <w:noWrap/>
            <w:vAlign w:val="bottom"/>
            <w:hideMark/>
          </w:tcPr>
          <w:p w:rsidR="00F711DC" w:rsidRPr="00F711DC" w:rsidRDefault="00F711DC" w:rsidP="00F711DC">
            <w:pPr>
              <w:rPr>
                <w:rFonts w:ascii="Calibri" w:eastAsia="Times New Roman" w:hAnsi="Calibri" w:cs="Times New Roman"/>
                <w:color w:val="000000"/>
                <w:lang w:eastAsia="fr-FR"/>
              </w:rPr>
            </w:pPr>
          </w:p>
        </w:tc>
      </w:tr>
    </w:tbl>
    <w:p w:rsidR="00245CF1" w:rsidRDefault="00C302FC" w:rsidP="00F711DC">
      <w:pPr>
        <w:spacing w:after="200" w:line="276" w:lineRule="auto"/>
        <w:rPr>
          <w:lang w:eastAsia="fr-FR"/>
        </w:rPr>
      </w:pPr>
      <w:r>
        <w:rPr>
          <w:noProof/>
          <w:lang w:eastAsia="fr-FR"/>
        </w:rPr>
        <w:drawing>
          <wp:anchor distT="0" distB="0" distL="114300" distR="114300" simplePos="0" relativeHeight="251659264" behindDoc="0" locked="0" layoutInCell="1" allowOverlap="1" wp14:anchorId="1069E549" wp14:editId="498DEAF3">
            <wp:simplePos x="0" y="0"/>
            <wp:positionH relativeFrom="margin">
              <wp:posOffset>4923155</wp:posOffset>
            </wp:positionH>
            <wp:positionV relativeFrom="margin">
              <wp:posOffset>6013450</wp:posOffset>
            </wp:positionV>
            <wp:extent cx="1171575" cy="1610360"/>
            <wp:effectExtent l="0" t="0" r="0" b="0"/>
            <wp:wrapSquare wrapText="bothSides"/>
            <wp:docPr id="2" name="Image 2" descr="https://upload.wikimedia.org/wikipedia/commons/0/08/Spanish_Gall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0/08/Spanish_Galle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Il est possible de suivre le Marco Polo sur la mer </w:t>
      </w:r>
      <w:hyperlink r:id="rId10" w:history="1">
        <w:r w:rsidRPr="00C302FC">
          <w:rPr>
            <w:rStyle w:val="Lienhypertexte"/>
          </w:rPr>
          <w:t>en direct</w:t>
        </w:r>
      </w:hyperlink>
      <w:r>
        <w:t>.</w:t>
      </w:r>
    </w:p>
    <w:p w:rsidR="005D5393" w:rsidRDefault="005D5393" w:rsidP="00C302FC">
      <w:pPr>
        <w:spacing w:after="200" w:line="276" w:lineRule="auto"/>
        <w:ind w:right="-283"/>
        <w:jc w:val="both"/>
        <w:rPr>
          <w:lang w:eastAsia="fr-FR"/>
        </w:rPr>
      </w:pPr>
      <w:r>
        <w:rPr>
          <w:lang w:eastAsia="fr-FR"/>
        </w:rPr>
        <w:t xml:space="preserve"> Aux XVI et XVIIème siècle, les </w:t>
      </w:r>
      <w:r w:rsidRPr="00C302FC">
        <w:rPr>
          <w:i/>
          <w:lang w:eastAsia="fr-FR"/>
        </w:rPr>
        <w:t>Galion de Manille</w:t>
      </w:r>
      <w:r>
        <w:rPr>
          <w:lang w:eastAsia="fr-FR"/>
        </w:rPr>
        <w:t xml:space="preserve">, navires espagnoles, assurent le commerce entre l’actuelle région du Mexique et Manille au Philippine. Ils pouvaient transporter 2 000 </w:t>
      </w:r>
      <w:r w:rsidR="008B1BA8">
        <w:rPr>
          <w:lang w:eastAsia="fr-FR"/>
        </w:rPr>
        <w:t>tonnes de ma</w:t>
      </w:r>
      <w:r w:rsidR="008B1BA8">
        <w:rPr>
          <w:lang w:eastAsia="fr-FR"/>
        </w:rPr>
        <w:t>r</w:t>
      </w:r>
      <w:r w:rsidR="008B1BA8">
        <w:rPr>
          <w:lang w:eastAsia="fr-FR"/>
        </w:rPr>
        <w:t>chandises.</w:t>
      </w:r>
    </w:p>
    <w:p w:rsidR="005D5393" w:rsidRPr="002116B5" w:rsidRDefault="00C302FC" w:rsidP="00C302FC">
      <w:pPr>
        <w:spacing w:after="200" w:line="276" w:lineRule="auto"/>
        <w:jc w:val="both"/>
        <w:rPr>
          <w:lang w:eastAsia="fr-FR"/>
        </w:rPr>
      </w:pPr>
      <w:r>
        <w:rPr>
          <w:noProof/>
          <w:lang w:eastAsia="fr-FR"/>
        </w:rPr>
        <w:drawing>
          <wp:anchor distT="0" distB="0" distL="114300" distR="114300" simplePos="0" relativeHeight="251660288" behindDoc="0" locked="0" layoutInCell="1" allowOverlap="1" wp14:anchorId="54A099E7" wp14:editId="303D1AC5">
            <wp:simplePos x="0" y="0"/>
            <wp:positionH relativeFrom="margin">
              <wp:posOffset>2567940</wp:posOffset>
            </wp:positionH>
            <wp:positionV relativeFrom="margin">
              <wp:posOffset>7674610</wp:posOffset>
            </wp:positionV>
            <wp:extent cx="3279140" cy="1831975"/>
            <wp:effectExtent l="0" t="0" r="0" b="0"/>
            <wp:wrapSquare wrapText="bothSides"/>
            <wp:docPr id="4" name="Image 4" descr="Résultat de recherche d'images pour &quot;Milan Maers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Milan Maersk&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9140"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5393">
        <w:rPr>
          <w:lang w:eastAsia="fr-FR"/>
        </w:rPr>
        <w:t xml:space="preserve">En </w:t>
      </w:r>
      <w:r w:rsidR="008B1BA8">
        <w:rPr>
          <w:lang w:eastAsia="fr-FR"/>
        </w:rPr>
        <w:t xml:space="preserve">septembre </w:t>
      </w:r>
      <w:r w:rsidR="005D5393">
        <w:rPr>
          <w:lang w:eastAsia="fr-FR"/>
        </w:rPr>
        <w:t>2017</w:t>
      </w:r>
      <w:r w:rsidR="008B1BA8">
        <w:rPr>
          <w:lang w:eastAsia="fr-FR"/>
        </w:rPr>
        <w:t xml:space="preserve">, le </w:t>
      </w:r>
      <w:r w:rsidR="008B1BA8" w:rsidRPr="00C302FC">
        <w:rPr>
          <w:i/>
          <w:lang w:eastAsia="fr-FR"/>
        </w:rPr>
        <w:t xml:space="preserve">Milan </w:t>
      </w:r>
      <w:proofErr w:type="spellStart"/>
      <w:r w:rsidR="008B1BA8" w:rsidRPr="00C302FC">
        <w:rPr>
          <w:i/>
          <w:lang w:eastAsia="fr-FR"/>
        </w:rPr>
        <w:t>Maersk</w:t>
      </w:r>
      <w:proofErr w:type="spellEnd"/>
      <w:r w:rsidR="008B1BA8">
        <w:rPr>
          <w:lang w:eastAsia="fr-FR"/>
        </w:rPr>
        <w:t xml:space="preserve"> est mis en service par son armateur D</w:t>
      </w:r>
      <w:r w:rsidR="008B1BA8">
        <w:rPr>
          <w:lang w:eastAsia="fr-FR"/>
        </w:rPr>
        <w:t>a</w:t>
      </w:r>
      <w:r w:rsidR="008B1BA8">
        <w:rPr>
          <w:lang w:eastAsia="fr-FR"/>
        </w:rPr>
        <w:t xml:space="preserve">nois </w:t>
      </w:r>
      <w:proofErr w:type="spellStart"/>
      <w:r w:rsidR="008B1BA8">
        <w:rPr>
          <w:lang w:eastAsia="fr-FR"/>
        </w:rPr>
        <w:t>Maersk</w:t>
      </w:r>
      <w:proofErr w:type="spellEnd"/>
      <w:r w:rsidR="008B1BA8">
        <w:rPr>
          <w:lang w:eastAsia="fr-FR"/>
        </w:rPr>
        <w:t xml:space="preserve"> (premier armateur mondial)</w:t>
      </w:r>
      <w:r>
        <w:rPr>
          <w:lang w:eastAsia="fr-FR"/>
        </w:rPr>
        <w:t>. Il</w:t>
      </w:r>
      <w:r w:rsidR="005D5393">
        <w:rPr>
          <w:lang w:eastAsia="fr-FR"/>
        </w:rPr>
        <w:t xml:space="preserve"> peut transporter 21</w:t>
      </w:r>
      <w:r w:rsidR="008B1BA8">
        <w:rPr>
          <w:lang w:eastAsia="fr-FR"/>
        </w:rPr>
        <w:t>4</w:t>
      </w:r>
      <w:r w:rsidR="005D5393">
        <w:rPr>
          <w:lang w:eastAsia="fr-FR"/>
        </w:rPr>
        <w:t> </w:t>
      </w:r>
      <w:r w:rsidR="008B1BA8">
        <w:rPr>
          <w:lang w:eastAsia="fr-FR"/>
        </w:rPr>
        <w:t>286</w:t>
      </w:r>
      <w:r w:rsidR="005D5393">
        <w:rPr>
          <w:lang w:eastAsia="fr-FR"/>
        </w:rPr>
        <w:t xml:space="preserve"> tonnes !</w:t>
      </w:r>
      <w:r>
        <w:rPr>
          <w:lang w:eastAsia="fr-FR"/>
        </w:rPr>
        <w:t xml:space="preserve"> </w:t>
      </w:r>
      <w:r w:rsidR="005D5393">
        <w:rPr>
          <w:lang w:eastAsia="fr-FR"/>
        </w:rPr>
        <w:t xml:space="preserve">Combien </w:t>
      </w:r>
      <w:r w:rsidR="008B1BA8">
        <w:rPr>
          <w:lang w:eastAsia="fr-FR"/>
        </w:rPr>
        <w:t>représente</w:t>
      </w:r>
      <w:r w:rsidR="005D5393">
        <w:rPr>
          <w:lang w:eastAsia="fr-FR"/>
        </w:rPr>
        <w:t>-il de G</w:t>
      </w:r>
      <w:r w:rsidR="008B1BA8">
        <w:rPr>
          <w:lang w:eastAsia="fr-FR"/>
        </w:rPr>
        <w:t>alion de M</w:t>
      </w:r>
      <w:r w:rsidR="008B1BA8">
        <w:rPr>
          <w:lang w:eastAsia="fr-FR"/>
        </w:rPr>
        <w:t>a</w:t>
      </w:r>
      <w:r w:rsidR="008B1BA8">
        <w:rPr>
          <w:lang w:eastAsia="fr-FR"/>
        </w:rPr>
        <w:t>nille ?</w:t>
      </w:r>
    </w:p>
    <w:sectPr w:rsidR="005D5393" w:rsidRPr="002116B5" w:rsidSect="00C302FC">
      <w:pgSz w:w="11906" w:h="16838"/>
      <w:pgMar w:top="709" w:right="127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3796D"/>
    <w:multiLevelType w:val="hybridMultilevel"/>
    <w:tmpl w:val="17AEF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1230E5"/>
    <w:multiLevelType w:val="hybridMultilevel"/>
    <w:tmpl w:val="D6B43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autoHyphenation/>
  <w:hyphenationZone w:val="425"/>
  <w:characterSpacingControl w:val="doNotCompress"/>
  <w:compat>
    <w:compatSetting w:name="compatibilityMode" w:uri="http://schemas.microsoft.com/office/word" w:val="12"/>
  </w:compat>
  <w:rsids>
    <w:rsidRoot w:val="00055696"/>
    <w:rsid w:val="00055696"/>
    <w:rsid w:val="000B3E43"/>
    <w:rsid w:val="00121C8D"/>
    <w:rsid w:val="001A6EC5"/>
    <w:rsid w:val="001C79E0"/>
    <w:rsid w:val="001E49E1"/>
    <w:rsid w:val="002116B5"/>
    <w:rsid w:val="00245CF1"/>
    <w:rsid w:val="00285563"/>
    <w:rsid w:val="00301342"/>
    <w:rsid w:val="00412CA0"/>
    <w:rsid w:val="00437D48"/>
    <w:rsid w:val="0048265A"/>
    <w:rsid w:val="004A0090"/>
    <w:rsid w:val="005D5393"/>
    <w:rsid w:val="005F2FF1"/>
    <w:rsid w:val="00603068"/>
    <w:rsid w:val="006253E2"/>
    <w:rsid w:val="00684E0C"/>
    <w:rsid w:val="00723B4D"/>
    <w:rsid w:val="007D4B3B"/>
    <w:rsid w:val="0080330A"/>
    <w:rsid w:val="0089239E"/>
    <w:rsid w:val="008B1BA8"/>
    <w:rsid w:val="008C1876"/>
    <w:rsid w:val="00931F6E"/>
    <w:rsid w:val="00966F58"/>
    <w:rsid w:val="00A70298"/>
    <w:rsid w:val="00AA65E1"/>
    <w:rsid w:val="00B57D3A"/>
    <w:rsid w:val="00B85BE5"/>
    <w:rsid w:val="00C302FC"/>
    <w:rsid w:val="00CE4599"/>
    <w:rsid w:val="00E03E09"/>
    <w:rsid w:val="00ED236F"/>
    <w:rsid w:val="00F71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E1"/>
    <w:pPr>
      <w:spacing w:after="0" w:line="240" w:lineRule="auto"/>
    </w:pPr>
  </w:style>
  <w:style w:type="paragraph" w:styleId="Titre1">
    <w:name w:val="heading 1"/>
    <w:aliases w:val="Titre 1 Grandes parties"/>
    <w:basedOn w:val="Normal"/>
    <w:next w:val="Normal"/>
    <w:link w:val="Titre1Car"/>
    <w:uiPriority w:val="9"/>
    <w:qFormat/>
    <w:rsid w:val="00AA65E1"/>
    <w:pPr>
      <w:keepNext/>
      <w:keepLines/>
      <w:spacing w:before="480"/>
      <w:jc w:val="center"/>
      <w:outlineLvl w:val="0"/>
    </w:pPr>
    <w:rPr>
      <w:rFonts w:asciiTheme="majorHAnsi" w:eastAsiaTheme="majorEastAsia" w:hAnsiTheme="majorHAnsi" w:cstheme="majorBidi"/>
      <w:b/>
      <w:bCs/>
      <w:color w:val="C0504D" w:themeColor="accent2"/>
      <w:sz w:val="72"/>
      <w:szCs w:val="28"/>
    </w:rPr>
  </w:style>
  <w:style w:type="paragraph" w:styleId="Titre2">
    <w:name w:val="heading 2"/>
    <w:aliases w:val="Titre 2 Chapitre"/>
    <w:basedOn w:val="Normal"/>
    <w:next w:val="Normal"/>
    <w:link w:val="Titre2Car"/>
    <w:uiPriority w:val="9"/>
    <w:unhideWhenUsed/>
    <w:qFormat/>
    <w:rsid w:val="00AA65E1"/>
    <w:pPr>
      <w:keepNext/>
      <w:keepLines/>
      <w:pageBreakBefore/>
      <w:pBdr>
        <w:top w:val="single" w:sz="4" w:space="1" w:color="auto"/>
        <w:left w:val="single" w:sz="4" w:space="4" w:color="auto"/>
        <w:bottom w:val="single" w:sz="4" w:space="1" w:color="auto"/>
        <w:right w:val="single" w:sz="4" w:space="4" w:color="auto"/>
      </w:pBdr>
      <w:spacing w:before="360" w:after="240"/>
      <w:jc w:val="center"/>
      <w:outlineLvl w:val="1"/>
    </w:pPr>
    <w:rPr>
      <w:rFonts w:ascii="Arial" w:eastAsiaTheme="majorEastAsia" w:hAnsi="Arial" w:cs="Arial"/>
      <w:bCs/>
      <w:color w:val="632423" w:themeColor="accent2" w:themeShade="80"/>
      <w:sz w:val="44"/>
      <w:szCs w:val="44"/>
    </w:rPr>
  </w:style>
  <w:style w:type="paragraph" w:styleId="Titre3">
    <w:name w:val="heading 3"/>
    <w:aliases w:val="Titre 3 Grands Titres"/>
    <w:basedOn w:val="Normal"/>
    <w:next w:val="Normal"/>
    <w:link w:val="Titre3Car"/>
    <w:uiPriority w:val="9"/>
    <w:unhideWhenUsed/>
    <w:qFormat/>
    <w:rsid w:val="00AA65E1"/>
    <w:pPr>
      <w:keepNext/>
      <w:keepLines/>
      <w:spacing w:before="200" w:after="120"/>
      <w:outlineLvl w:val="2"/>
    </w:pPr>
    <w:rPr>
      <w:rFonts w:ascii="Agency FB" w:eastAsiaTheme="majorEastAsia" w:hAnsi="Agency FB" w:cs="Arial"/>
      <w:bCs/>
      <w:i/>
      <w:color w:val="C00000"/>
      <w:sz w:val="36"/>
      <w:szCs w:val="24"/>
      <w:u w:val="single"/>
    </w:rPr>
  </w:style>
  <w:style w:type="paragraph" w:styleId="Titre4">
    <w:name w:val="heading 4"/>
    <w:basedOn w:val="Normal"/>
    <w:next w:val="Normal"/>
    <w:link w:val="Titre4Car"/>
    <w:uiPriority w:val="9"/>
    <w:unhideWhenUsed/>
    <w:qFormat/>
    <w:rsid w:val="00AA65E1"/>
    <w:pPr>
      <w:keepNext/>
      <w:keepLines/>
      <w:spacing w:before="200"/>
      <w:ind w:left="708"/>
      <w:outlineLvl w:val="3"/>
    </w:pPr>
    <w:rPr>
      <w:rFonts w:ascii="Agency FB" w:eastAsiaTheme="majorEastAsia" w:hAnsi="Agency FB" w:cstheme="majorBidi"/>
      <w:bCs/>
      <w:i/>
      <w:iCs/>
      <w:color w:val="76923C" w:themeColor="accent3" w:themeShade="BF"/>
      <w:sz w:val="28"/>
    </w:rPr>
  </w:style>
  <w:style w:type="paragraph" w:styleId="Titre5">
    <w:name w:val="heading 5"/>
    <w:aliases w:val="Titre 5  1,2,3..."/>
    <w:basedOn w:val="Normal"/>
    <w:next w:val="Normal"/>
    <w:link w:val="Titre5Car"/>
    <w:unhideWhenUsed/>
    <w:qFormat/>
    <w:rsid w:val="00AA65E1"/>
    <w:pPr>
      <w:keepNext/>
      <w:keepLines/>
      <w:spacing w:before="200"/>
      <w:ind w:left="708"/>
      <w:outlineLvl w:val="4"/>
    </w:pPr>
    <w:rPr>
      <w:rFonts w:asciiTheme="majorHAnsi" w:eastAsiaTheme="majorEastAsia" w:hAnsiTheme="majorHAnsi" w:cstheme="majorBidi"/>
      <w:color w:val="17365D" w:themeColor="text2"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mentaires">
    <w:name w:val="Commentaires"/>
    <w:basedOn w:val="Normal"/>
    <w:qFormat/>
    <w:rsid w:val="00AA65E1"/>
    <w:pPr>
      <w:spacing w:before="60" w:after="60"/>
    </w:pPr>
    <w:rPr>
      <w:rFonts w:ascii="Courier New" w:hAnsi="Courier New" w:cs="Courier New"/>
      <w:sz w:val="20"/>
      <w:lang w:eastAsia="fr-FR"/>
    </w:rPr>
  </w:style>
  <w:style w:type="paragraph" w:customStyle="1" w:styleId="Eduscol">
    <w:name w:val="Eduscol"/>
    <w:basedOn w:val="Normal"/>
    <w:qFormat/>
    <w:rsid w:val="00AA65E1"/>
    <w:pPr>
      <w:autoSpaceDE w:val="0"/>
      <w:autoSpaceDN w:val="0"/>
      <w:adjustRightInd w:val="0"/>
      <w:jc w:val="both"/>
    </w:pPr>
    <w:rPr>
      <w:rFonts w:ascii="Arial" w:hAnsi="Arial" w:cs="Arial"/>
      <w:b/>
      <w:color w:val="4A442A" w:themeColor="background2" w:themeShade="40"/>
      <w:sz w:val="20"/>
      <w:szCs w:val="20"/>
    </w:rPr>
  </w:style>
  <w:style w:type="paragraph" w:customStyle="1" w:styleId="OldEduscol">
    <w:name w:val="Old Eduscol"/>
    <w:basedOn w:val="Eduscol"/>
    <w:qFormat/>
    <w:rsid w:val="00AA65E1"/>
    <w:rPr>
      <w:sz w:val="14"/>
    </w:rPr>
  </w:style>
  <w:style w:type="character" w:customStyle="1" w:styleId="Titre1Car">
    <w:name w:val="Titre 1 Car"/>
    <w:aliases w:val="Titre 1 Grandes parties Car"/>
    <w:basedOn w:val="Policepardfaut"/>
    <w:link w:val="Titre1"/>
    <w:uiPriority w:val="9"/>
    <w:rsid w:val="00AA65E1"/>
    <w:rPr>
      <w:rFonts w:asciiTheme="majorHAnsi" w:eastAsiaTheme="majorEastAsia" w:hAnsiTheme="majorHAnsi" w:cstheme="majorBidi"/>
      <w:b/>
      <w:bCs/>
      <w:color w:val="C0504D" w:themeColor="accent2"/>
      <w:sz w:val="72"/>
      <w:szCs w:val="28"/>
    </w:rPr>
  </w:style>
  <w:style w:type="character" w:customStyle="1" w:styleId="Titre2Car">
    <w:name w:val="Titre 2 Car"/>
    <w:aliases w:val="Titre 2 Chapitre Car"/>
    <w:basedOn w:val="Policepardfaut"/>
    <w:link w:val="Titre2"/>
    <w:uiPriority w:val="9"/>
    <w:rsid w:val="00AA65E1"/>
    <w:rPr>
      <w:rFonts w:ascii="Arial" w:eastAsiaTheme="majorEastAsia" w:hAnsi="Arial" w:cs="Arial"/>
      <w:bCs/>
      <w:color w:val="632423" w:themeColor="accent2" w:themeShade="80"/>
      <w:sz w:val="44"/>
      <w:szCs w:val="44"/>
    </w:rPr>
  </w:style>
  <w:style w:type="character" w:customStyle="1" w:styleId="Titre3Car">
    <w:name w:val="Titre 3 Car"/>
    <w:aliases w:val="Titre 3 Grands Titres Car"/>
    <w:basedOn w:val="Policepardfaut"/>
    <w:link w:val="Titre3"/>
    <w:uiPriority w:val="9"/>
    <w:rsid w:val="00AA65E1"/>
    <w:rPr>
      <w:rFonts w:ascii="Agency FB" w:eastAsiaTheme="majorEastAsia" w:hAnsi="Agency FB" w:cs="Arial"/>
      <w:bCs/>
      <w:i/>
      <w:color w:val="C00000"/>
      <w:sz w:val="36"/>
      <w:szCs w:val="24"/>
      <w:u w:val="single"/>
    </w:rPr>
  </w:style>
  <w:style w:type="character" w:customStyle="1" w:styleId="Titre5Car">
    <w:name w:val="Titre 5 Car"/>
    <w:aliases w:val="Titre 5  1 Car,2 Car,3... Car"/>
    <w:basedOn w:val="Policepardfaut"/>
    <w:link w:val="Titre5"/>
    <w:rsid w:val="00AA65E1"/>
    <w:rPr>
      <w:rFonts w:asciiTheme="majorHAnsi" w:eastAsiaTheme="majorEastAsia" w:hAnsiTheme="majorHAnsi" w:cstheme="majorBidi"/>
      <w:color w:val="17365D" w:themeColor="text2" w:themeShade="BF"/>
    </w:rPr>
  </w:style>
  <w:style w:type="character" w:customStyle="1" w:styleId="Titre4Car">
    <w:name w:val="Titre 4 Car"/>
    <w:basedOn w:val="Policepardfaut"/>
    <w:link w:val="Titre4"/>
    <w:uiPriority w:val="9"/>
    <w:rsid w:val="00AA65E1"/>
    <w:rPr>
      <w:rFonts w:ascii="Agency FB" w:eastAsiaTheme="majorEastAsia" w:hAnsi="Agency FB" w:cstheme="majorBidi"/>
      <w:bCs/>
      <w:i/>
      <w:iCs/>
      <w:color w:val="76923C" w:themeColor="accent3" w:themeShade="BF"/>
      <w:sz w:val="28"/>
    </w:rPr>
  </w:style>
  <w:style w:type="paragraph" w:styleId="NormalWeb">
    <w:name w:val="Normal (Web)"/>
    <w:basedOn w:val="Normal"/>
    <w:uiPriority w:val="99"/>
    <w:semiHidden/>
    <w:unhideWhenUsed/>
    <w:rsid w:val="00055696"/>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mini">
    <w:name w:val="mini"/>
    <w:basedOn w:val="Policepardfaut"/>
    <w:rsid w:val="00055696"/>
  </w:style>
  <w:style w:type="paragraph" w:styleId="Textedebulles">
    <w:name w:val="Balloon Text"/>
    <w:basedOn w:val="Normal"/>
    <w:link w:val="TextedebullesCar"/>
    <w:uiPriority w:val="99"/>
    <w:semiHidden/>
    <w:unhideWhenUsed/>
    <w:rsid w:val="00055696"/>
    <w:rPr>
      <w:rFonts w:ascii="Tahoma" w:hAnsi="Tahoma" w:cs="Tahoma"/>
      <w:sz w:val="16"/>
      <w:szCs w:val="16"/>
    </w:rPr>
  </w:style>
  <w:style w:type="character" w:customStyle="1" w:styleId="TextedebullesCar">
    <w:name w:val="Texte de bulles Car"/>
    <w:basedOn w:val="Policepardfaut"/>
    <w:link w:val="Textedebulles"/>
    <w:uiPriority w:val="99"/>
    <w:semiHidden/>
    <w:rsid w:val="00055696"/>
    <w:rPr>
      <w:rFonts w:ascii="Tahoma" w:hAnsi="Tahoma" w:cs="Tahoma"/>
      <w:sz w:val="16"/>
      <w:szCs w:val="16"/>
    </w:rPr>
  </w:style>
  <w:style w:type="character" w:styleId="Lienhypertexte">
    <w:name w:val="Hyperlink"/>
    <w:basedOn w:val="Policepardfaut"/>
    <w:uiPriority w:val="99"/>
    <w:unhideWhenUsed/>
    <w:rsid w:val="00B85BE5"/>
    <w:rPr>
      <w:color w:val="0000FF" w:themeColor="hyperlink"/>
      <w:u w:val="single"/>
    </w:rPr>
  </w:style>
  <w:style w:type="character" w:styleId="Lienhypertextesuivivisit">
    <w:name w:val="FollowedHyperlink"/>
    <w:basedOn w:val="Policepardfaut"/>
    <w:uiPriority w:val="99"/>
    <w:semiHidden/>
    <w:unhideWhenUsed/>
    <w:rsid w:val="00B57D3A"/>
    <w:rPr>
      <w:color w:val="800080" w:themeColor="followedHyperlink"/>
      <w:u w:val="single"/>
    </w:rPr>
  </w:style>
  <w:style w:type="paragraph" w:styleId="Paragraphedeliste">
    <w:name w:val="List Paragraph"/>
    <w:basedOn w:val="Normal"/>
    <w:uiPriority w:val="34"/>
    <w:qFormat/>
    <w:rsid w:val="00B57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25582">
      <w:bodyDiv w:val="1"/>
      <w:marLeft w:val="0"/>
      <w:marRight w:val="0"/>
      <w:marTop w:val="0"/>
      <w:marBottom w:val="0"/>
      <w:divBdr>
        <w:top w:val="none" w:sz="0" w:space="0" w:color="auto"/>
        <w:left w:val="none" w:sz="0" w:space="0" w:color="auto"/>
        <w:bottom w:val="none" w:sz="0" w:space="0" w:color="auto"/>
        <w:right w:val="none" w:sz="0" w:space="0" w:color="auto"/>
      </w:divBdr>
      <w:divsChild>
        <w:div w:id="363291402">
          <w:marLeft w:val="0"/>
          <w:marRight w:val="0"/>
          <w:marTop w:val="0"/>
          <w:marBottom w:val="0"/>
          <w:divBdr>
            <w:top w:val="none" w:sz="0" w:space="0" w:color="auto"/>
            <w:left w:val="none" w:sz="0" w:space="0" w:color="auto"/>
            <w:bottom w:val="none" w:sz="0" w:space="0" w:color="auto"/>
            <w:right w:val="none" w:sz="0" w:space="0" w:color="auto"/>
          </w:divBdr>
          <w:divsChild>
            <w:div w:id="1870139320">
              <w:marLeft w:val="0"/>
              <w:marRight w:val="0"/>
              <w:marTop w:val="0"/>
              <w:marBottom w:val="0"/>
              <w:divBdr>
                <w:top w:val="none" w:sz="0" w:space="0" w:color="auto"/>
                <w:left w:val="none" w:sz="0" w:space="0" w:color="auto"/>
                <w:bottom w:val="none" w:sz="0" w:space="0" w:color="auto"/>
                <w:right w:val="none" w:sz="0" w:space="0" w:color="auto"/>
              </w:divBdr>
              <w:divsChild>
                <w:div w:id="1328904687">
                  <w:marLeft w:val="0"/>
                  <w:marRight w:val="0"/>
                  <w:marTop w:val="0"/>
                  <w:marBottom w:val="0"/>
                  <w:divBdr>
                    <w:top w:val="none" w:sz="0" w:space="0" w:color="auto"/>
                    <w:left w:val="none" w:sz="0" w:space="0" w:color="auto"/>
                    <w:bottom w:val="none" w:sz="0" w:space="0" w:color="auto"/>
                    <w:right w:val="none" w:sz="0" w:space="0" w:color="auto"/>
                  </w:divBdr>
                  <w:divsChild>
                    <w:div w:id="431320424">
                      <w:marLeft w:val="0"/>
                      <w:marRight w:val="0"/>
                      <w:marTop w:val="0"/>
                      <w:marBottom w:val="0"/>
                      <w:divBdr>
                        <w:top w:val="none" w:sz="0" w:space="0" w:color="auto"/>
                        <w:left w:val="none" w:sz="0" w:space="0" w:color="auto"/>
                        <w:bottom w:val="none" w:sz="0" w:space="0" w:color="auto"/>
                        <w:right w:val="none" w:sz="0" w:space="0" w:color="auto"/>
                      </w:divBdr>
                      <w:divsChild>
                        <w:div w:id="1241596733">
                          <w:marLeft w:val="0"/>
                          <w:marRight w:val="0"/>
                          <w:marTop w:val="0"/>
                          <w:marBottom w:val="0"/>
                          <w:divBdr>
                            <w:top w:val="none" w:sz="0" w:space="0" w:color="auto"/>
                            <w:left w:val="none" w:sz="0" w:space="0" w:color="auto"/>
                            <w:bottom w:val="none" w:sz="0" w:space="0" w:color="auto"/>
                            <w:right w:val="none" w:sz="0" w:space="0" w:color="auto"/>
                          </w:divBdr>
                          <w:divsChild>
                            <w:div w:id="401485969">
                              <w:marLeft w:val="0"/>
                              <w:marRight w:val="0"/>
                              <w:marTop w:val="0"/>
                              <w:marBottom w:val="0"/>
                              <w:divBdr>
                                <w:top w:val="none" w:sz="0" w:space="0" w:color="auto"/>
                                <w:left w:val="none" w:sz="0" w:space="0" w:color="auto"/>
                                <w:bottom w:val="none" w:sz="0" w:space="0" w:color="auto"/>
                                <w:right w:val="none" w:sz="0" w:space="0" w:color="auto"/>
                              </w:divBdr>
                              <w:divsChild>
                                <w:div w:id="323971557">
                                  <w:marLeft w:val="0"/>
                                  <w:marRight w:val="0"/>
                                  <w:marTop w:val="0"/>
                                  <w:marBottom w:val="0"/>
                                  <w:divBdr>
                                    <w:top w:val="none" w:sz="0" w:space="0" w:color="auto"/>
                                    <w:left w:val="none" w:sz="0" w:space="0" w:color="auto"/>
                                    <w:bottom w:val="none" w:sz="0" w:space="0" w:color="auto"/>
                                    <w:right w:val="none" w:sz="0" w:space="0" w:color="auto"/>
                                  </w:divBdr>
                                  <w:divsChild>
                                    <w:div w:id="900094532">
                                      <w:marLeft w:val="0"/>
                                      <w:marRight w:val="0"/>
                                      <w:marTop w:val="0"/>
                                      <w:marBottom w:val="0"/>
                                      <w:divBdr>
                                        <w:top w:val="none" w:sz="0" w:space="0" w:color="auto"/>
                                        <w:left w:val="none" w:sz="0" w:space="0" w:color="auto"/>
                                        <w:bottom w:val="none" w:sz="0" w:space="0" w:color="auto"/>
                                        <w:right w:val="none" w:sz="0" w:space="0" w:color="auto"/>
                                      </w:divBdr>
                                      <w:divsChild>
                                        <w:div w:id="4956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0002">
      <w:bodyDiv w:val="1"/>
      <w:marLeft w:val="0"/>
      <w:marRight w:val="0"/>
      <w:marTop w:val="0"/>
      <w:marBottom w:val="0"/>
      <w:divBdr>
        <w:top w:val="none" w:sz="0" w:space="0" w:color="auto"/>
        <w:left w:val="none" w:sz="0" w:space="0" w:color="auto"/>
        <w:bottom w:val="none" w:sz="0" w:space="0" w:color="auto"/>
        <w:right w:val="none" w:sz="0" w:space="0" w:color="auto"/>
      </w:divBdr>
    </w:div>
    <w:div w:id="1200897061">
      <w:bodyDiv w:val="1"/>
      <w:marLeft w:val="0"/>
      <w:marRight w:val="0"/>
      <w:marTop w:val="0"/>
      <w:marBottom w:val="0"/>
      <w:divBdr>
        <w:top w:val="none" w:sz="0" w:space="0" w:color="auto"/>
        <w:left w:val="none" w:sz="0" w:space="0" w:color="auto"/>
        <w:bottom w:val="none" w:sz="0" w:space="0" w:color="auto"/>
        <w:right w:val="none" w:sz="0" w:space="0" w:color="auto"/>
      </w:divBdr>
      <w:divsChild>
        <w:div w:id="1363899128">
          <w:marLeft w:val="0"/>
          <w:marRight w:val="0"/>
          <w:marTop w:val="0"/>
          <w:marBottom w:val="0"/>
          <w:divBdr>
            <w:top w:val="none" w:sz="0" w:space="0" w:color="auto"/>
            <w:left w:val="none" w:sz="0" w:space="0" w:color="auto"/>
            <w:bottom w:val="none" w:sz="0" w:space="0" w:color="auto"/>
            <w:right w:val="none" w:sz="0" w:space="0" w:color="auto"/>
          </w:divBdr>
          <w:divsChild>
            <w:div w:id="901721223">
              <w:marLeft w:val="0"/>
              <w:marRight w:val="0"/>
              <w:marTop w:val="0"/>
              <w:marBottom w:val="0"/>
              <w:divBdr>
                <w:top w:val="none" w:sz="0" w:space="0" w:color="auto"/>
                <w:left w:val="none" w:sz="0" w:space="0" w:color="auto"/>
                <w:bottom w:val="none" w:sz="0" w:space="0" w:color="auto"/>
                <w:right w:val="none" w:sz="0" w:space="0" w:color="auto"/>
              </w:divBdr>
              <w:divsChild>
                <w:div w:id="1159930644">
                  <w:marLeft w:val="0"/>
                  <w:marRight w:val="0"/>
                  <w:marTop w:val="0"/>
                  <w:marBottom w:val="0"/>
                  <w:divBdr>
                    <w:top w:val="none" w:sz="0" w:space="0" w:color="auto"/>
                    <w:left w:val="none" w:sz="0" w:space="0" w:color="auto"/>
                    <w:bottom w:val="none" w:sz="0" w:space="0" w:color="auto"/>
                    <w:right w:val="none" w:sz="0" w:space="0" w:color="auto"/>
                  </w:divBdr>
                  <w:divsChild>
                    <w:div w:id="947464173">
                      <w:marLeft w:val="0"/>
                      <w:marRight w:val="0"/>
                      <w:marTop w:val="0"/>
                      <w:marBottom w:val="0"/>
                      <w:divBdr>
                        <w:top w:val="none" w:sz="0" w:space="0" w:color="auto"/>
                        <w:left w:val="none" w:sz="0" w:space="0" w:color="auto"/>
                        <w:bottom w:val="none" w:sz="0" w:space="0" w:color="auto"/>
                        <w:right w:val="none" w:sz="0" w:space="0" w:color="auto"/>
                      </w:divBdr>
                      <w:divsChild>
                        <w:div w:id="1880243856">
                          <w:marLeft w:val="0"/>
                          <w:marRight w:val="0"/>
                          <w:marTop w:val="0"/>
                          <w:marBottom w:val="0"/>
                          <w:divBdr>
                            <w:top w:val="none" w:sz="0" w:space="0" w:color="auto"/>
                            <w:left w:val="none" w:sz="0" w:space="0" w:color="auto"/>
                            <w:bottom w:val="none" w:sz="0" w:space="0" w:color="auto"/>
                            <w:right w:val="none" w:sz="0" w:space="0" w:color="auto"/>
                          </w:divBdr>
                          <w:divsChild>
                            <w:div w:id="2117171715">
                              <w:marLeft w:val="0"/>
                              <w:marRight w:val="0"/>
                              <w:marTop w:val="0"/>
                              <w:marBottom w:val="0"/>
                              <w:divBdr>
                                <w:top w:val="none" w:sz="0" w:space="0" w:color="auto"/>
                                <w:left w:val="none" w:sz="0" w:space="0" w:color="auto"/>
                                <w:bottom w:val="none" w:sz="0" w:space="0" w:color="auto"/>
                                <w:right w:val="none" w:sz="0" w:space="0" w:color="auto"/>
                              </w:divBdr>
                              <w:divsChild>
                                <w:div w:id="2047486976">
                                  <w:marLeft w:val="0"/>
                                  <w:marRight w:val="0"/>
                                  <w:marTop w:val="0"/>
                                  <w:marBottom w:val="0"/>
                                  <w:divBdr>
                                    <w:top w:val="none" w:sz="0" w:space="0" w:color="auto"/>
                                    <w:left w:val="none" w:sz="0" w:space="0" w:color="auto"/>
                                    <w:bottom w:val="none" w:sz="0" w:space="0" w:color="auto"/>
                                    <w:right w:val="none" w:sz="0" w:space="0" w:color="auto"/>
                                  </w:divBdr>
                                  <w:divsChild>
                                    <w:div w:id="675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hyperlink" Target="https://www.fleetmon.com/vessels/cma-cgm-marco-polo_9454436_8039842/"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2A210-B337-4330-8017-F628DAD9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736</Words>
  <Characters>4051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CITE SCOLAIRE LOUIS PERGAUD</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admin.profil</dc:creator>
  <cp:keywords/>
  <dc:description/>
  <cp:lastModifiedBy>Franck Labourier</cp:lastModifiedBy>
  <cp:revision>11</cp:revision>
  <cp:lastPrinted>2017-11-20T12:29:00Z</cp:lastPrinted>
  <dcterms:created xsi:type="dcterms:W3CDTF">2014-01-13T13:53:00Z</dcterms:created>
  <dcterms:modified xsi:type="dcterms:W3CDTF">2017-12-17T10:58:00Z</dcterms:modified>
</cp:coreProperties>
</file>