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diagrams/data2.xml" ContentType="application/vnd.openxmlformats-officedocument.drawingml.diagramData+xml"/>
  <Override PartName="/word/diagrams/colors2.xml" ContentType="application/vnd.openxmlformats-officedocument.drawingml.diagramColors+xml"/>
  <Override PartName="/word/diagrams/quickStyle2.xml" ContentType="application/vnd.openxmlformats-officedocument.drawingml.diagramStyle+xml"/>
  <Override PartName="/word/diagrams/layout2.xml" ContentType="application/vnd.openxmlformats-officedocument.drawingml.diagramLayout+xml"/>
  <Override PartName="/word/diagrams/drawing2.xml" ContentType="application/vnd.openxmlformats-officedocument.drawingml.diagramDrawing+xml"/>
  <Override PartName="/word/diagrams/data5.xml" ContentType="application/vnd.openxmlformats-officedocument.drawingml.diagramData+xml"/>
  <Override PartName="/word/diagrams/drawing6.xml" ContentType="application/vnd.openxmlformats-officedocument.drawingml.diagramDrawing+xml"/>
  <Override PartName="/word/diagrams/colors5.xml" ContentType="application/vnd.openxmlformats-officedocument.drawingml.diagramColors+xml"/>
  <Override PartName="/word/diagrams/quickStyle5.xml" ContentType="application/vnd.openxmlformats-officedocument.drawingml.diagramStyle+xml"/>
  <Override PartName="/word/diagrams/layout5.xml" ContentType="application/vnd.openxmlformats-officedocument.drawingml.diagramLayout+xml"/>
  <Override PartName="/word/diagrams/drawing5.xml" ContentType="application/vnd.openxmlformats-officedocument.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b/>
        </w:rPr>
        <w:t>Asymétries d’information : sélection adverse et aléa moral</w:t>
      </w:r>
    </w:p>
    <w:p>
      <w:pPr>
        <w:pStyle w:val="Normal"/>
        <w:spacing w:lineRule="auto" w:line="240" w:before="0" w:after="0"/>
        <w:jc w:val="both"/>
        <w:rPr>
          <w:b/>
          <w:b/>
        </w:rPr>
      </w:pPr>
      <w:r>
        <w:rPr>
          <w:b/>
        </w:rPr>
      </w:r>
    </w:p>
    <w:p>
      <w:pPr>
        <w:pStyle w:val="ListParagraph"/>
        <w:numPr>
          <w:ilvl w:val="0"/>
          <w:numId w:val="1"/>
        </w:numPr>
        <w:spacing w:lineRule="auto" w:line="240" w:before="0" w:after="0"/>
        <w:jc w:val="both"/>
        <w:rPr>
          <w:b/>
          <w:b/>
        </w:rPr>
      </w:pPr>
      <w:r>
        <w:rPr>
          <w:b/>
        </w:rPr>
        <w:t>Présentation générale de la séquence</w:t>
      </w:r>
    </w:p>
    <w:p>
      <w:pPr>
        <w:pStyle w:val="Normal"/>
        <w:spacing w:lineRule="auto" w:line="240" w:before="0" w:after="0"/>
        <w:jc w:val="both"/>
        <w:rPr>
          <w:b/>
          <w:b/>
        </w:rPr>
      </w:pPr>
      <w:r>
        <w:rPr>
          <w:b/>
        </w:rPr>
      </w:r>
    </w:p>
    <w:tbl>
      <w:tblPr>
        <w:tblStyle w:val="Grilledutableau"/>
        <w:tblW w:w="9062" w:type="dxa"/>
        <w:jc w:val="left"/>
        <w:tblInd w:w="-20" w:type="dxa"/>
        <w:tblCellMar>
          <w:top w:w="0" w:type="dxa"/>
          <w:left w:w="88" w:type="dxa"/>
          <w:bottom w:w="0" w:type="dxa"/>
          <w:right w:w="108" w:type="dxa"/>
        </w:tblCellMar>
        <w:tblLook w:firstRow="1" w:noVBand="1" w:lastRow="0" w:firstColumn="1" w:lastColumn="0" w:noHBand="0" w:val="04a0"/>
      </w:tblPr>
      <w:tblGrid>
        <w:gridCol w:w="2637"/>
        <w:gridCol w:w="6424"/>
      </w:tblGrid>
      <w:tr>
        <w:trPr/>
        <w:tc>
          <w:tcPr>
            <w:tcW w:w="2637" w:type="dxa"/>
            <w:tcBorders/>
            <w:shd w:fill="auto" w:val="clear"/>
            <w:tcMar>
              <w:left w:w="88" w:type="dxa"/>
            </w:tcMar>
          </w:tcPr>
          <w:p>
            <w:pPr>
              <w:pStyle w:val="Normal"/>
              <w:spacing w:lineRule="auto" w:line="240" w:before="0" w:after="0"/>
              <w:jc w:val="both"/>
              <w:rPr>
                <w:b/>
                <w:b/>
              </w:rPr>
            </w:pPr>
            <w:r>
              <w:rPr>
                <w:b/>
              </w:rPr>
              <w:t>Niveau</w:t>
            </w:r>
          </w:p>
        </w:tc>
        <w:tc>
          <w:tcPr>
            <w:tcW w:w="6424" w:type="dxa"/>
            <w:tcBorders/>
            <w:shd w:fill="auto" w:val="clear"/>
            <w:tcMar>
              <w:left w:w="88" w:type="dxa"/>
            </w:tcMar>
          </w:tcPr>
          <w:p>
            <w:pPr>
              <w:pStyle w:val="Normal"/>
              <w:spacing w:lineRule="auto" w:line="240" w:before="0" w:after="0"/>
              <w:jc w:val="both"/>
              <w:rPr/>
            </w:pPr>
            <w:r>
              <w:rPr>
                <w:b/>
              </w:rPr>
              <w:t xml:space="preserve">Première </w:t>
            </w:r>
            <w:r>
              <w:rPr/>
              <w:t xml:space="preserve">: </w:t>
            </w:r>
            <w:r>
              <w:rPr>
                <w:b/>
              </w:rPr>
              <w:t xml:space="preserve">Science économique </w:t>
            </w:r>
          </w:p>
        </w:tc>
      </w:tr>
      <w:tr>
        <w:trPr/>
        <w:tc>
          <w:tcPr>
            <w:tcW w:w="2637" w:type="dxa"/>
            <w:tcBorders/>
            <w:shd w:fill="auto" w:val="clear"/>
            <w:tcMar>
              <w:left w:w="88" w:type="dxa"/>
            </w:tcMar>
          </w:tcPr>
          <w:p>
            <w:pPr>
              <w:pStyle w:val="Normal"/>
              <w:spacing w:lineRule="auto" w:line="240" w:before="0" w:after="0"/>
              <w:jc w:val="both"/>
              <w:rPr>
                <w:b/>
                <w:b/>
              </w:rPr>
            </w:pPr>
            <w:r>
              <w:rPr>
                <w:b/>
              </w:rPr>
              <w:t>Questionnement</w:t>
            </w:r>
          </w:p>
          <w:p>
            <w:pPr>
              <w:pStyle w:val="Normal"/>
              <w:spacing w:lineRule="auto" w:line="240" w:before="0" w:after="0"/>
              <w:jc w:val="both"/>
              <w:rPr>
                <w:b/>
                <w:b/>
              </w:rPr>
            </w:pPr>
            <w:r>
              <w:rPr/>
              <w:t>(cf. programme)</w:t>
            </w:r>
          </w:p>
        </w:tc>
        <w:tc>
          <w:tcPr>
            <w:tcW w:w="6424" w:type="dxa"/>
            <w:tcBorders/>
            <w:shd w:fill="auto" w:val="clear"/>
            <w:tcMar>
              <w:left w:w="88" w:type="dxa"/>
            </w:tcMar>
          </w:tcPr>
          <w:p>
            <w:pPr>
              <w:pStyle w:val="Normal"/>
              <w:spacing w:lineRule="auto" w:line="240" w:before="0" w:after="0"/>
              <w:jc w:val="both"/>
              <w:rPr>
                <w:b/>
                <w:b/>
              </w:rPr>
            </w:pPr>
            <w:r>
              <w:rPr>
                <w:b/>
              </w:rPr>
              <w:t>Quelles sont les principales défaillances du marché ?</w:t>
            </w:r>
          </w:p>
        </w:tc>
      </w:tr>
      <w:tr>
        <w:trPr/>
        <w:tc>
          <w:tcPr>
            <w:tcW w:w="2637" w:type="dxa"/>
            <w:tcBorders/>
            <w:shd w:fill="auto" w:val="clear"/>
            <w:tcMar>
              <w:left w:w="88" w:type="dxa"/>
            </w:tcMar>
          </w:tcPr>
          <w:p>
            <w:pPr>
              <w:pStyle w:val="Normal"/>
              <w:spacing w:lineRule="auto" w:line="240" w:before="0" w:after="0"/>
              <w:jc w:val="both"/>
              <w:rPr>
                <w:b/>
                <w:b/>
              </w:rPr>
            </w:pPr>
            <w:r>
              <w:rPr>
                <w:b/>
              </w:rPr>
              <w:t>Objectifs d’apprentissage</w:t>
            </w:r>
          </w:p>
          <w:p>
            <w:pPr>
              <w:pStyle w:val="Normal"/>
              <w:spacing w:lineRule="auto" w:line="240" w:before="0" w:after="0"/>
              <w:jc w:val="both"/>
              <w:rPr/>
            </w:pPr>
            <w:r>
              <w:rPr/>
              <w:t>(cf. programme)</w:t>
            </w:r>
          </w:p>
        </w:tc>
        <w:tc>
          <w:tcPr>
            <w:tcW w:w="6424" w:type="dxa"/>
            <w:tcBorders/>
            <w:shd w:fill="auto" w:val="clear"/>
            <w:tcMar>
              <w:left w:w="88" w:type="dxa"/>
            </w:tcMar>
          </w:tcPr>
          <w:p>
            <w:pPr>
              <w:pStyle w:val="Normal"/>
              <w:spacing w:lineRule="auto" w:line="240" w:before="0" w:after="0"/>
              <w:jc w:val="both"/>
              <w:rPr>
                <w:b/>
                <w:b/>
              </w:rPr>
            </w:pPr>
            <w:r>
              <w:rPr>
                <w:b/>
              </w:rPr>
              <w:t>Connaître les deux principales formes d’information asymétrique, la sélection adverse et l’aléa moral, et être capable de les illustrer par des exemples (notamment celui des voitures d’occasion pour la sélection adverse et de l’assurance pour l’aléa moral)</w:t>
            </w:r>
          </w:p>
          <w:p>
            <w:pPr>
              <w:pStyle w:val="Normal"/>
              <w:spacing w:lineRule="auto" w:line="240" w:before="0" w:after="0"/>
              <w:jc w:val="both"/>
              <w:rPr>
                <w:b/>
                <w:b/>
              </w:rPr>
            </w:pPr>
            <w:r>
              <w:rPr>
                <w:b/>
              </w:rPr>
            </w:r>
          </w:p>
        </w:tc>
      </w:tr>
      <w:tr>
        <w:trPr/>
        <w:tc>
          <w:tcPr>
            <w:tcW w:w="2637" w:type="dxa"/>
            <w:tcBorders/>
            <w:shd w:fill="auto" w:val="clear"/>
            <w:tcMar>
              <w:left w:w="88" w:type="dxa"/>
            </w:tcMar>
          </w:tcPr>
          <w:p>
            <w:pPr>
              <w:pStyle w:val="Normal"/>
              <w:spacing w:lineRule="auto" w:line="240" w:before="0" w:after="0"/>
              <w:jc w:val="both"/>
              <w:rPr>
                <w:b/>
                <w:b/>
              </w:rPr>
            </w:pPr>
            <w:r>
              <w:rPr>
                <w:b/>
              </w:rPr>
              <w:t>Objectifs de la séquence (en termes de savoirs, savoir-faire et compétences transversales)</w:t>
            </w:r>
          </w:p>
        </w:tc>
        <w:tc>
          <w:tcPr>
            <w:tcW w:w="6424" w:type="dxa"/>
            <w:tcBorders/>
            <w:shd w:fill="auto" w:val="clear"/>
            <w:tcMar>
              <w:left w:w="88" w:type="dxa"/>
            </w:tcMar>
          </w:tcPr>
          <w:p>
            <w:pPr>
              <w:pStyle w:val="ListParagraph"/>
              <w:numPr>
                <w:ilvl w:val="0"/>
                <w:numId w:val="2"/>
              </w:numPr>
              <w:spacing w:lineRule="auto" w:line="240" w:before="0" w:after="0"/>
              <w:jc w:val="both"/>
              <w:rPr>
                <w:b/>
                <w:b/>
              </w:rPr>
            </w:pPr>
            <w:r>
              <w:rPr>
                <w:b/>
              </w:rPr>
              <w:t>Savoir définir et illustrer les deux principales formes d’information asymétrique</w:t>
            </w:r>
          </w:p>
          <w:p>
            <w:pPr>
              <w:pStyle w:val="ListParagraph"/>
              <w:numPr>
                <w:ilvl w:val="0"/>
                <w:numId w:val="2"/>
              </w:numPr>
              <w:spacing w:lineRule="auto" w:line="240" w:before="0" w:after="0"/>
              <w:jc w:val="both"/>
              <w:rPr>
                <w:b/>
                <w:b/>
              </w:rPr>
            </w:pPr>
            <w:r>
              <w:rPr>
                <w:b/>
              </w:rPr>
              <w:t>Expliquer en quoi elles constituent une défaillance du marché</w:t>
            </w:r>
          </w:p>
          <w:p>
            <w:pPr>
              <w:pStyle w:val="ListParagraph"/>
              <w:numPr>
                <w:ilvl w:val="0"/>
                <w:numId w:val="2"/>
              </w:numPr>
              <w:spacing w:lineRule="auto" w:line="240" w:before="0" w:after="0"/>
              <w:jc w:val="both"/>
              <w:rPr/>
            </w:pPr>
            <w:r>
              <w:rPr>
                <w:b/>
              </w:rPr>
              <w:t xml:space="preserve">Moyenne simple </w:t>
            </w:r>
          </w:p>
          <w:p>
            <w:pPr>
              <w:pStyle w:val="ListParagraph"/>
              <w:numPr>
                <w:ilvl w:val="0"/>
                <w:numId w:val="2"/>
              </w:numPr>
              <w:spacing w:lineRule="auto" w:line="240" w:before="0" w:after="0"/>
              <w:jc w:val="both"/>
              <w:rPr/>
            </w:pPr>
            <w:r>
              <w:rPr>
                <w:b/>
              </w:rPr>
              <w:t>Lecture de % de proportion</w:t>
            </w:r>
          </w:p>
        </w:tc>
      </w:tr>
      <w:tr>
        <w:trPr/>
        <w:tc>
          <w:tcPr>
            <w:tcW w:w="2637" w:type="dxa"/>
            <w:tcBorders/>
            <w:shd w:fill="auto" w:val="clear"/>
            <w:tcMar>
              <w:left w:w="88" w:type="dxa"/>
            </w:tcMar>
          </w:tcPr>
          <w:p>
            <w:pPr>
              <w:pStyle w:val="Normal"/>
              <w:spacing w:lineRule="auto" w:line="240" w:before="0" w:after="0"/>
              <w:jc w:val="both"/>
              <w:rPr>
                <w:b/>
                <w:b/>
              </w:rPr>
            </w:pPr>
            <w:r>
              <w:rPr>
                <w:b/>
              </w:rPr>
              <w:t>Pré-requis</w:t>
            </w:r>
          </w:p>
        </w:tc>
        <w:tc>
          <w:tcPr>
            <w:tcW w:w="6424" w:type="dxa"/>
            <w:tcBorders/>
            <w:shd w:fill="auto" w:val="clear"/>
            <w:tcMar>
              <w:left w:w="88" w:type="dxa"/>
            </w:tcMar>
          </w:tcPr>
          <w:p>
            <w:pPr>
              <w:pStyle w:val="ListParagraph"/>
              <w:numPr>
                <w:ilvl w:val="0"/>
                <w:numId w:val="2"/>
              </w:numPr>
              <w:spacing w:lineRule="auto" w:line="240" w:before="0" w:after="0"/>
              <w:jc w:val="both"/>
              <w:rPr>
                <w:b/>
                <w:b/>
              </w:rPr>
            </w:pPr>
            <w:r>
              <w:rPr>
                <w:b/>
              </w:rPr>
              <w:t>Marché</w:t>
            </w:r>
          </w:p>
          <w:p>
            <w:pPr>
              <w:pStyle w:val="ListParagraph"/>
              <w:numPr>
                <w:ilvl w:val="0"/>
                <w:numId w:val="2"/>
              </w:numPr>
              <w:spacing w:lineRule="auto" w:line="240" w:before="0" w:after="0"/>
              <w:jc w:val="both"/>
              <w:rPr>
                <w:b/>
                <w:b/>
              </w:rPr>
            </w:pPr>
            <w:r>
              <w:rPr>
                <w:b/>
              </w:rPr>
              <w:t>Offre et demande</w:t>
            </w:r>
          </w:p>
          <w:p>
            <w:pPr>
              <w:pStyle w:val="ListParagraph"/>
              <w:numPr>
                <w:ilvl w:val="0"/>
                <w:numId w:val="2"/>
              </w:numPr>
              <w:spacing w:lineRule="auto" w:line="240" w:before="0" w:after="0"/>
              <w:jc w:val="both"/>
              <w:rPr>
                <w:b/>
                <w:b/>
              </w:rPr>
            </w:pPr>
            <w:r>
              <w:rPr>
                <w:b/>
              </w:rPr>
              <w:t>Prix d’équilibre</w:t>
            </w:r>
          </w:p>
        </w:tc>
      </w:tr>
      <w:tr>
        <w:trPr/>
        <w:tc>
          <w:tcPr>
            <w:tcW w:w="2637" w:type="dxa"/>
            <w:tcBorders/>
            <w:shd w:fill="auto" w:val="clear"/>
            <w:tcMar>
              <w:left w:w="88" w:type="dxa"/>
            </w:tcMar>
          </w:tcPr>
          <w:p>
            <w:pPr>
              <w:pStyle w:val="Normal"/>
              <w:spacing w:lineRule="auto" w:line="240" w:before="0" w:after="0"/>
              <w:jc w:val="both"/>
              <w:rPr>
                <w:b/>
                <w:b/>
              </w:rPr>
            </w:pPr>
            <w:r>
              <w:rPr>
                <w:b/>
              </w:rPr>
              <w:t>Conditions matérielles</w:t>
            </w:r>
          </w:p>
        </w:tc>
        <w:tc>
          <w:tcPr>
            <w:tcW w:w="6424" w:type="dxa"/>
            <w:tcBorders/>
            <w:shd w:fill="auto" w:val="clear"/>
            <w:tcMar>
              <w:left w:w="88" w:type="dxa"/>
            </w:tcMar>
          </w:tcPr>
          <w:p>
            <w:pPr>
              <w:pStyle w:val="Normal"/>
              <w:spacing w:lineRule="auto" w:line="240" w:before="0" w:after="0"/>
              <w:rPr>
                <w:b/>
                <w:b/>
              </w:rPr>
            </w:pPr>
            <w:r>
              <w:rPr>
                <w:b/>
              </w:rPr>
              <w:t>Vidéoprojecteur</w:t>
            </w:r>
          </w:p>
        </w:tc>
      </w:tr>
      <w:tr>
        <w:trPr/>
        <w:tc>
          <w:tcPr>
            <w:tcW w:w="2637" w:type="dxa"/>
            <w:tcBorders/>
            <w:shd w:fill="auto" w:val="clear"/>
            <w:tcMar>
              <w:left w:w="88" w:type="dxa"/>
            </w:tcMar>
          </w:tcPr>
          <w:p>
            <w:pPr>
              <w:pStyle w:val="Normal"/>
              <w:spacing w:lineRule="auto" w:line="240" w:before="0" w:after="0"/>
              <w:jc w:val="both"/>
              <w:rPr>
                <w:b/>
                <w:b/>
              </w:rPr>
            </w:pPr>
            <w:r>
              <w:rPr>
                <w:b/>
              </w:rPr>
              <w:t>Durée indicative</w:t>
            </w:r>
          </w:p>
        </w:tc>
        <w:tc>
          <w:tcPr>
            <w:tcW w:w="6424" w:type="dxa"/>
            <w:tcBorders/>
            <w:shd w:fill="auto" w:val="clear"/>
            <w:tcMar>
              <w:left w:w="88" w:type="dxa"/>
            </w:tcMar>
          </w:tcPr>
          <w:p>
            <w:pPr>
              <w:pStyle w:val="Normal"/>
              <w:spacing w:lineRule="auto" w:line="240" w:before="0" w:after="0"/>
              <w:jc w:val="both"/>
              <w:rPr>
                <w:b/>
                <w:b/>
              </w:rPr>
            </w:pPr>
            <w:r>
              <w:rPr>
                <w:b/>
              </w:rPr>
              <w:t>2 heures</w:t>
            </w:r>
          </w:p>
        </w:tc>
      </w:tr>
    </w:tbl>
    <w:p>
      <w:pPr>
        <w:pStyle w:val="Normal"/>
        <w:spacing w:lineRule="auto" w:line="240" w:before="0" w:after="0"/>
        <w:jc w:val="both"/>
        <w:rPr>
          <w:b/>
          <w:b/>
        </w:rPr>
      </w:pPr>
      <w:r>
        <w:rPr>
          <w:b/>
        </w:rPr>
      </w:r>
    </w:p>
    <w:p>
      <w:pPr>
        <w:pStyle w:val="ListParagraph"/>
        <w:numPr>
          <w:ilvl w:val="0"/>
          <w:numId w:val="1"/>
        </w:numPr>
        <w:spacing w:lineRule="auto" w:line="240" w:before="0" w:after="0"/>
        <w:jc w:val="both"/>
        <w:rPr>
          <w:b/>
          <w:b/>
        </w:rPr>
      </w:pPr>
      <w:r>
        <w:rPr>
          <w:b/>
        </w:rPr>
        <w:t>La séquence</w:t>
      </w:r>
    </w:p>
    <w:p>
      <w:pPr>
        <w:pStyle w:val="Normal"/>
        <w:spacing w:lineRule="auto" w:line="240" w:before="0" w:after="0"/>
        <w:jc w:val="both"/>
        <w:rPr>
          <w:b/>
          <w:b/>
        </w:rPr>
      </w:pPr>
      <w:r>
        <w:rPr>
          <w:b/>
        </w:rPr>
      </w:r>
    </w:p>
    <w:p>
      <w:pPr>
        <w:pStyle w:val="ListParagraph"/>
        <w:numPr>
          <w:ilvl w:val="0"/>
          <w:numId w:val="3"/>
        </w:numPr>
        <w:spacing w:lineRule="auto" w:line="240" w:before="0" w:after="0"/>
        <w:jc w:val="both"/>
        <w:rPr>
          <w:b/>
          <w:b/>
        </w:rPr>
      </w:pPr>
      <w:r>
        <w:rPr>
          <w:b/>
        </w:rPr>
        <w:t>Sur un marché, l’information peut être asymétrique</w:t>
      </w:r>
    </w:p>
    <w:p>
      <w:pPr>
        <w:pStyle w:val="ListParagraph"/>
        <w:spacing w:lineRule="auto" w:line="240" w:before="0" w:after="0"/>
        <w:jc w:val="both"/>
        <w:rPr/>
      </w:pPr>
      <w:r>
        <w:rPr/>
        <w:t>Document</w:t>
      </w:r>
    </w:p>
    <w:p>
      <w:pPr>
        <w:pStyle w:val="ListParagraph"/>
        <w:spacing w:lineRule="auto" w:line="240" w:before="0" w:after="0"/>
        <w:jc w:val="both"/>
        <w:rPr/>
      </w:pPr>
      <w:r>
        <w:rPr/>
        <w:drawing>
          <wp:inline distT="0" distB="0" distL="0" distR="0">
            <wp:extent cx="5760720" cy="3822065"/>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5760720" cy="3822065"/>
                    </a:xfrm>
                    <a:prstGeom prst="rect">
                      <a:avLst/>
                    </a:prstGeom>
                  </pic:spPr>
                </pic:pic>
              </a:graphicData>
            </a:graphic>
          </wp:inline>
        </w:drawing>
      </w:r>
    </w:p>
    <w:p>
      <w:pPr>
        <w:pStyle w:val="ListParagraph"/>
        <w:spacing w:lineRule="auto" w:line="240" w:before="0" w:after="0"/>
        <w:jc w:val="both"/>
        <w:rPr/>
      </w:pPr>
      <w:hyperlink r:id="rId3">
        <w:r>
          <w:rPr>
            <w:rStyle w:val="InternetLink"/>
          </w:rPr>
          <w:t>https://www.opinion-way.com/images/expertises/opinionway_pour_la_centrale-les_francais_et_les_vehicules_d_occasion1.pdf</w:t>
        </w:r>
      </w:hyperlink>
    </w:p>
    <w:p>
      <w:pPr>
        <w:pStyle w:val="ListParagraph"/>
        <w:spacing w:lineRule="auto" w:line="240" w:before="0" w:after="0"/>
        <w:jc w:val="both"/>
        <w:rPr/>
      </w:pPr>
      <w:r>
        <w:rPr/>
      </w:r>
    </w:p>
    <w:p>
      <w:pPr>
        <w:pStyle w:val="ListParagraph"/>
        <w:numPr>
          <w:ilvl w:val="0"/>
          <w:numId w:val="4"/>
        </w:numPr>
        <w:spacing w:lineRule="auto" w:line="240" w:before="0" w:after="0"/>
        <w:ind w:left="348" w:hanging="360"/>
        <w:jc w:val="both"/>
        <w:rPr/>
      </w:pPr>
      <w:r>
        <w:rPr/>
        <w:t>Faîtes une lecture de la donnée « 70 ».</w:t>
      </w:r>
    </w:p>
    <w:p>
      <w:pPr>
        <w:pStyle w:val="ListParagraph"/>
        <w:numPr>
          <w:ilvl w:val="0"/>
          <w:numId w:val="4"/>
        </w:numPr>
        <w:spacing w:lineRule="auto" w:line="240" w:before="0" w:after="0"/>
        <w:ind w:left="348" w:hanging="360"/>
        <w:jc w:val="both"/>
        <w:rPr/>
      </w:pPr>
      <w:r>
        <w:rPr/>
        <w:t>Quels sont les trois principaux freins à l’achat d’une voiture d’occasion ?</w:t>
      </w:r>
    </w:p>
    <w:p>
      <w:pPr>
        <w:pStyle w:val="ListParagraph"/>
        <w:numPr>
          <w:ilvl w:val="0"/>
          <w:numId w:val="4"/>
        </w:numPr>
        <w:spacing w:lineRule="auto" w:line="240" w:before="0" w:after="0"/>
        <w:ind w:left="348" w:hanging="360"/>
        <w:jc w:val="both"/>
        <w:rPr/>
      </w:pPr>
      <w:r>
        <w:rPr/>
        <w:t>Pourquoi y a-t-il un risque de vice caché sur les véhicules d’occasion ?</w:t>
      </w:r>
    </w:p>
    <w:p>
      <w:pPr>
        <w:pStyle w:val="ListParagraph"/>
        <w:numPr>
          <w:ilvl w:val="0"/>
          <w:numId w:val="4"/>
        </w:numPr>
        <w:spacing w:lineRule="auto" w:line="240" w:before="0" w:after="0"/>
        <w:ind w:left="348" w:hanging="360"/>
        <w:jc w:val="both"/>
        <w:rPr/>
      </w:pPr>
      <w:r>
        <w:rPr/>
        <w:t>Pourquoi peut-on parler d’ « asymétrie » d’information sur ce marché ? En déduire une définition de cette notion.</w:t>
      </w:r>
    </w:p>
    <w:p>
      <w:pPr>
        <w:pStyle w:val="ListParagraph"/>
        <w:spacing w:lineRule="auto" w:line="240" w:before="0" w:after="0"/>
        <w:jc w:val="both"/>
        <w:rPr/>
      </w:pPr>
      <w:r>
        <w:rPr/>
      </w:r>
    </w:p>
    <w:p>
      <w:pPr>
        <w:pStyle w:val="ListParagraph"/>
        <w:numPr>
          <w:ilvl w:val="0"/>
          <w:numId w:val="3"/>
        </w:numPr>
        <w:spacing w:lineRule="auto" w:line="240" w:before="0" w:after="0"/>
        <w:jc w:val="both"/>
        <w:rPr>
          <w:b/>
          <w:b/>
        </w:rPr>
      </w:pPr>
      <w:r>
        <w:rPr>
          <w:b/>
        </w:rPr>
        <w:t>L’asymétrie d’information peut conduire à un phénomène de sélection adverse.</w:t>
      </w:r>
    </w:p>
    <w:p>
      <w:pPr>
        <w:pStyle w:val="ListParagraph"/>
        <w:jc w:val="both"/>
        <w:rPr/>
      </w:pPr>
      <w:r>
        <w:rPr/>
        <w:t>Document vidéo :</w:t>
      </w:r>
    </w:p>
    <w:p>
      <w:pPr>
        <w:pStyle w:val="ListParagraph"/>
        <w:jc w:val="both"/>
        <w:rPr/>
      </w:pPr>
      <w:hyperlink r:id="rId4">
        <w:r>
          <w:rPr>
            <w:rStyle w:val="InternetLink"/>
          </w:rPr>
          <w:t>https://www.youtube.com/watch?v=sXPXpJ5vMnU</w:t>
        </w:r>
      </w:hyperlink>
    </w:p>
    <w:p>
      <w:pPr>
        <w:pStyle w:val="ListParagraph"/>
        <w:jc w:val="both"/>
        <w:rPr/>
      </w:pPr>
      <w:r>
        <w:rPr/>
      </w:r>
    </w:p>
    <w:p>
      <w:pPr>
        <w:pStyle w:val="ListParagraph"/>
        <w:numPr>
          <w:ilvl w:val="0"/>
          <w:numId w:val="5"/>
        </w:numPr>
        <w:jc w:val="both"/>
        <w:rPr/>
      </w:pPr>
      <w:r>
        <w:rPr/>
        <w:t xml:space="preserve">A l’aide d’un schéma  causal, reconstituez le mécanisme de la sélection adverse sur le marché des voitures d’occasion. </w:t>
      </w:r>
    </w:p>
    <w:p>
      <w:pPr>
        <w:pStyle w:val="ListParagraph"/>
        <w:ind w:left="360" w:hanging="0"/>
        <w:jc w:val="both"/>
        <w:rPr/>
      </w:pPr>
      <w:r>
        <w:rPr/>
      </w:r>
    </w:p>
    <w:p>
      <w:pPr>
        <w:pStyle w:val="ListParagraph"/>
        <w:numPr>
          <w:ilvl w:val="0"/>
          <w:numId w:val="5"/>
        </w:numPr>
        <w:jc w:val="both"/>
        <w:rPr>
          <w:i/>
          <w:i/>
          <w:color w:val="FF0000"/>
        </w:rPr>
      </w:pPr>
      <w:r>
        <w:rPr/>
        <w:t xml:space="preserve">Exercice : </w:t>
      </w:r>
    </w:p>
    <w:p>
      <w:pPr>
        <w:pStyle w:val="Normal"/>
        <w:spacing w:before="0" w:after="0"/>
        <w:jc w:val="both"/>
        <w:rPr/>
      </w:pPr>
      <w:r>
        <w:rPr>
          <w:sz w:val="23"/>
          <w:szCs w:val="23"/>
        </w:rPr>
        <w:t xml:space="preserve">Imaginons deux marchés : celui des bonnes et des mauvaises voitures. </w:t>
      </w:r>
    </w:p>
    <w:p>
      <w:pPr>
        <w:pStyle w:val="Normal"/>
        <w:spacing w:before="0" w:after="0"/>
        <w:jc w:val="both"/>
        <w:rPr/>
      </w:pPr>
      <w:r>
        <w:rPr>
          <w:sz w:val="23"/>
          <w:szCs w:val="23"/>
        </w:rPr>
        <w:t>- sur le marché des mauvaises voitures, les vendeurs sont prêts à céder leur véhicule au prix minimum de 5 000 €, les acheteurs sont prêts à payer 8 000€ au maximum.</w:t>
      </w:r>
    </w:p>
    <w:p>
      <w:pPr>
        <w:pStyle w:val="Normal"/>
        <w:spacing w:before="0" w:after="0"/>
        <w:jc w:val="both"/>
        <w:rPr/>
      </w:pPr>
      <w:r>
        <w:rPr>
          <w:sz w:val="23"/>
          <w:szCs w:val="23"/>
        </w:rPr>
        <w:t>- sur le marché des bonnes voitures, les vendeurs en veulent au minimum 12 000 €, les acheteurs sont prêts à payer 15 000€ au maximum.</w:t>
      </w:r>
    </w:p>
    <w:p>
      <w:pPr>
        <w:pStyle w:val="ListParagraph"/>
        <w:spacing w:before="0" w:after="0"/>
        <w:ind w:left="0" w:hanging="0"/>
        <w:jc w:val="both"/>
        <w:rPr>
          <w:sz w:val="23"/>
          <w:szCs w:val="23"/>
        </w:rPr>
      </w:pPr>
      <w:r>
        <w:rPr>
          <w:sz w:val="23"/>
          <w:szCs w:val="23"/>
        </w:rPr>
      </w:r>
    </w:p>
    <w:p>
      <w:pPr>
        <w:pStyle w:val="ListParagraph"/>
        <w:spacing w:before="0" w:after="0"/>
        <w:ind w:left="0" w:hanging="0"/>
        <w:jc w:val="both"/>
        <w:rPr/>
      </w:pPr>
      <w:bookmarkStart w:id="0" w:name="__DdeLink__207_1227113982"/>
      <w:r>
        <w:rPr>
          <w:sz w:val="23"/>
          <w:szCs w:val="23"/>
        </w:rPr>
        <w:t xml:space="preserve">On suppose que les acheteurs ne possèdent pas d’informations sur la qualité des voitures. Pour simplifier, on considère qu’ils ont autant de chance de faire une bonne </w:t>
      </w:r>
      <w:bookmarkEnd w:id="0"/>
      <w:r>
        <w:rPr>
          <w:sz w:val="23"/>
          <w:szCs w:val="23"/>
        </w:rPr>
        <w:t>affaire  qu’une mauvaise affaire (la probabilité est donc de 1/2 pour chacun des cas).</w:t>
      </w:r>
    </w:p>
    <w:p>
      <w:pPr>
        <w:pStyle w:val="ListParagraph"/>
        <w:numPr>
          <w:ilvl w:val="0"/>
          <w:numId w:val="6"/>
        </w:numPr>
        <w:spacing w:before="0" w:after="0"/>
        <w:jc w:val="both"/>
        <w:rPr/>
      </w:pPr>
      <w:r>
        <w:rPr>
          <w:sz w:val="23"/>
          <w:szCs w:val="23"/>
        </w:rPr>
        <w:t>Calculez le prix maximal que les acheteurs sont prêts à payer pour une voiture dont ils ne connaissent pas la qualité.</w:t>
      </w:r>
    </w:p>
    <w:p>
      <w:pPr>
        <w:pStyle w:val="ListParagraph"/>
        <w:numPr>
          <w:ilvl w:val="0"/>
          <w:numId w:val="6"/>
        </w:numPr>
        <w:spacing w:before="0" w:after="0"/>
        <w:jc w:val="both"/>
        <w:rPr/>
      </w:pPr>
      <w:r>
        <w:rPr>
          <w:sz w:val="23"/>
          <w:szCs w:val="23"/>
        </w:rPr>
        <w:t xml:space="preserve">En vous appuyant sur vos résultats et le schéma précédent, précisez quel type de voitures sera échangé . </w:t>
      </w:r>
    </w:p>
    <w:p>
      <w:pPr>
        <w:pStyle w:val="ListParagraph"/>
        <w:spacing w:before="0" w:after="0"/>
        <w:jc w:val="both"/>
        <w:rPr>
          <w:sz w:val="23"/>
          <w:szCs w:val="23"/>
        </w:rPr>
      </w:pPr>
      <w:r>
        <w:rPr>
          <w:sz w:val="23"/>
          <w:szCs w:val="23"/>
        </w:rPr>
      </w:r>
    </w:p>
    <w:p>
      <w:pPr>
        <w:pStyle w:val="ListParagraph"/>
        <w:numPr>
          <w:ilvl w:val="0"/>
          <w:numId w:val="5"/>
        </w:numPr>
        <w:jc w:val="both"/>
        <w:rPr/>
      </w:pPr>
      <w:r>
        <w:rPr/>
        <w:t>Proposez une définition de la notion de sélection adverse.</w:t>
      </w:r>
    </w:p>
    <w:p>
      <w:pPr>
        <w:pStyle w:val="ListParagraph"/>
        <w:numPr>
          <w:ilvl w:val="0"/>
          <w:numId w:val="5"/>
        </w:numPr>
        <w:jc w:val="both"/>
        <w:rPr>
          <w:i/>
          <w:i/>
        </w:rPr>
      </w:pPr>
      <w:r>
        <w:rPr>
          <w:i/>
        </w:rPr>
        <w:t>CL : Quel effet le phénomène de sélection adverse a-t-il sur la qualité des produits échangés ? sur la quantité et le prix de marché ? (lien avec item suivant dans le programme)</w:t>
      </w:r>
    </w:p>
    <w:p>
      <w:pPr>
        <w:pStyle w:val="ListParagraph"/>
        <w:ind w:left="1440" w:hanging="0"/>
        <w:jc w:val="both"/>
        <w:rPr/>
      </w:pPr>
      <w:r>
        <w:rPr/>
      </w:r>
    </w:p>
    <w:p>
      <w:pPr>
        <w:pStyle w:val="ListParagraph"/>
        <w:numPr>
          <w:ilvl w:val="0"/>
          <w:numId w:val="3"/>
        </w:numPr>
        <w:jc w:val="both"/>
        <w:rPr>
          <w:b/>
          <w:b/>
        </w:rPr>
      </w:pPr>
      <w:r>
        <w:rPr>
          <w:b/>
        </w:rPr>
        <w:t>…</w:t>
      </w:r>
      <w:r>
        <w:rPr>
          <w:b/>
        </w:rPr>
        <w:t>. et à un problème d’aléa moral.</w:t>
      </w:r>
    </w:p>
    <w:p>
      <w:pPr>
        <w:pStyle w:val="ListParagraph"/>
        <w:ind w:left="0" w:hanging="0"/>
        <w:jc w:val="both"/>
        <w:rPr/>
      </w:pPr>
      <w:r>
        <w:rPr/>
        <w:t xml:space="preserve">Document : </w:t>
      </w:r>
    </w:p>
    <w:p>
      <w:pPr>
        <w:pStyle w:val="ListParagraph"/>
        <w:ind w:left="0" w:hanging="0"/>
        <w:jc w:val="both"/>
        <w:rPr/>
      </w:pPr>
      <w:r>
        <w:rPr/>
        <w:t xml:space="preserve">A la fin des années 1970, New York et d’autres villes importantes connurent une épidémie d’incendies suspects  - des incendies qui apparaissaient comme déclenchés délibérément -. Les enquêteurs finirent par découvrir des régularités dans un certain nombre d’incendies. Des propriétaires en particulier, qui possédaient plusieurs immeubles, semblaient être concernés par un nombre inhabituellement élevé d’incendies de leurs immeubles. Même si cela restait difficile à trouver, la police avait peu de doutes sur le fait que ces propriétaires « incendiaires » embauchaient des pyromanes professionnels pour mettre le feu à leurs biens immobiliers. </w:t>
      </w:r>
    </w:p>
    <w:p>
      <w:pPr>
        <w:pStyle w:val="ListParagraph"/>
        <w:ind w:left="0" w:hanging="0"/>
        <w:jc w:val="both"/>
        <w:rPr/>
      </w:pPr>
      <w:r>
        <w:rPr/>
        <w:t>Pourquoi mettre le feu à votre propre immeuble ? Ces immeubles étaient situés dans des quartiers en déclin, la hausse de la criminalité et la fuite des classes moyennes entraînant une baisse de la valeur de l’immobilier. Mais les polices d’assurance des immeubles pour indemniser les propriétaires avaient été signées sur la base de valeurs historiques, et étaient donc susceptibles de rapporter aux propriétaires d’un immeuble détruit davantage que ce que l’immeuble valait sur le marché. Pour un propriétaire sans scrupules ayant les réseaux, cela représentait une opportunité profitable.</w:t>
      </w:r>
    </w:p>
    <w:p>
      <w:pPr>
        <w:pStyle w:val="ListParagraph"/>
        <w:ind w:left="0" w:hanging="0"/>
        <w:jc w:val="both"/>
        <w:rPr/>
      </w:pPr>
      <w:r>
        <w:rPr/>
      </w:r>
    </w:p>
    <w:p>
      <w:pPr>
        <w:pStyle w:val="ListParagraph"/>
        <w:ind w:left="0" w:hanging="0"/>
        <w:jc w:val="right"/>
        <w:rPr/>
      </w:pPr>
      <w:r>
        <w:rPr/>
        <w:t>Source : Microéconomie , Krugman et Wells, 3</w:t>
      </w:r>
      <w:r>
        <w:rPr>
          <w:vertAlign w:val="superscript"/>
        </w:rPr>
        <w:t>ème</w:t>
      </w:r>
      <w:r>
        <w:rPr/>
        <w:t xml:space="preserve"> édition  </w:t>
      </w:r>
    </w:p>
    <w:p>
      <w:pPr>
        <w:pStyle w:val="ListParagraph"/>
        <w:ind w:left="0" w:hanging="0"/>
        <w:jc w:val="both"/>
        <w:rPr/>
      </w:pPr>
      <w:r>
        <w:rPr/>
      </w:r>
    </w:p>
    <w:p>
      <w:pPr>
        <w:pStyle w:val="ListParagraph"/>
        <w:numPr>
          <w:ilvl w:val="0"/>
          <w:numId w:val="7"/>
        </w:numPr>
        <w:jc w:val="both"/>
        <w:rPr/>
      </w:pPr>
      <w:r>
        <w:rPr/>
        <w:t>Pourquoi des incendies sont déclenchés délibérément par les propriétaires des appartements ?</w:t>
      </w:r>
    </w:p>
    <w:p>
      <w:pPr>
        <w:pStyle w:val="ListParagraph"/>
        <w:numPr>
          <w:ilvl w:val="0"/>
          <w:numId w:val="7"/>
        </w:numPr>
        <w:jc w:val="both"/>
        <w:rPr/>
      </w:pPr>
      <w:r>
        <w:rPr/>
        <w:t>Comment qualifiez-vous le comportement des propriétaires ?</w:t>
      </w:r>
    </w:p>
    <w:p>
      <w:pPr>
        <w:pStyle w:val="ListParagraph"/>
        <w:numPr>
          <w:ilvl w:val="0"/>
          <w:numId w:val="7"/>
        </w:numPr>
        <w:jc w:val="both"/>
        <w:rPr/>
      </w:pPr>
      <w:r>
        <w:rPr/>
        <w:t>Lors de la signature du contrat, les assureurs ont-ils la possibilité d’anticiper ce type d’effet pervers ?</w:t>
      </w:r>
    </w:p>
    <w:p>
      <w:pPr>
        <w:pStyle w:val="ListParagraph"/>
        <w:numPr>
          <w:ilvl w:val="0"/>
          <w:numId w:val="7"/>
        </w:numPr>
        <w:jc w:val="both"/>
        <w:rPr/>
      </w:pPr>
      <w:r>
        <w:rPr/>
        <w:t>Déduisez en la notion d’aléa moral.</w:t>
      </w:r>
    </w:p>
    <w:p>
      <w:pPr>
        <w:pStyle w:val="ListParagraph"/>
        <w:numPr>
          <w:ilvl w:val="0"/>
          <w:numId w:val="5"/>
        </w:numPr>
        <w:jc w:val="both"/>
        <w:rPr>
          <w:i/>
          <w:i/>
        </w:rPr>
      </w:pPr>
      <w:r>
        <w:rPr>
          <w:i/>
        </w:rPr>
        <w:t>Quel effet le phénomène d’aléa moral peut- il avoir sur la prime  d’assurance (prix demandé par l’assureur ) ? sur le nombre de contrats échangés ? (lien avec item suivant dans le programme)</w:t>
      </w:r>
    </w:p>
    <w:p>
      <w:pPr>
        <w:pStyle w:val="ListParagraph"/>
        <w:ind w:left="1440" w:hanging="0"/>
        <w:jc w:val="both"/>
        <w:rPr/>
      </w:pPr>
      <w:r>
        <w:rPr/>
      </w:r>
    </w:p>
    <w:p>
      <w:pPr>
        <w:pStyle w:val="ListParagraph"/>
        <w:ind w:left="0" w:hanging="0"/>
        <w:jc w:val="both"/>
        <w:rPr>
          <w:b/>
          <w:b/>
          <w:u w:val="single"/>
        </w:rPr>
      </w:pPr>
      <w:r>
        <w:rPr>
          <w:b/>
          <w:u w:val="single"/>
        </w:rPr>
        <w:t>Exercices d’évaluation</w:t>
      </w:r>
    </w:p>
    <w:p>
      <w:pPr>
        <w:pStyle w:val="ListParagraph"/>
        <w:numPr>
          <w:ilvl w:val="0"/>
          <w:numId w:val="8"/>
        </w:numPr>
        <w:ind w:left="360" w:hanging="360"/>
        <w:jc w:val="both"/>
        <w:rPr>
          <w:b/>
          <w:b/>
        </w:rPr>
      </w:pPr>
      <w:r>
        <w:rPr>
          <w:b/>
        </w:rPr>
        <w:t>Parmi les exemples suivants, précisez s’il s’agit d’un exemple de sélection adverse ou d’aléa moral ? Justifiez votre choix.</w:t>
      </w:r>
    </w:p>
    <w:p>
      <w:pPr>
        <w:pStyle w:val="ListParagraph"/>
        <w:numPr>
          <w:ilvl w:val="0"/>
          <w:numId w:val="9"/>
        </w:numPr>
        <w:ind w:left="1080" w:hanging="360"/>
        <w:jc w:val="both"/>
        <w:rPr/>
      </w:pPr>
      <w:r>
        <w:rPr/>
        <w:t>Un automobiliste assuré tous risques, conduit de façon très imprudente.</w:t>
      </w:r>
    </w:p>
    <w:p>
      <w:pPr>
        <w:pStyle w:val="ListParagraph"/>
        <w:numPr>
          <w:ilvl w:val="0"/>
          <w:numId w:val="9"/>
        </w:numPr>
        <w:ind w:left="1080" w:hanging="360"/>
        <w:jc w:val="both"/>
        <w:rPr/>
      </w:pPr>
      <w:r>
        <w:rPr/>
        <w:t>Un employeur cherchant à recruter un responsable informatique propose un salaire jugé trop faible par les candidats les plus diplômés.</w:t>
      </w:r>
    </w:p>
    <w:p>
      <w:pPr>
        <w:pStyle w:val="ListParagraph"/>
        <w:numPr>
          <w:ilvl w:val="0"/>
          <w:numId w:val="9"/>
        </w:numPr>
        <w:ind w:left="1080" w:hanging="360"/>
        <w:jc w:val="both"/>
        <w:rPr/>
      </w:pPr>
      <w:r>
        <w:rPr/>
        <w:t xml:space="preserve">Une personne ayant une assurance maladie complémentaire se rend chez quatre médecins généralistes différents. </w:t>
      </w:r>
    </w:p>
    <w:p>
      <w:pPr>
        <w:pStyle w:val="ListParagraph"/>
        <w:numPr>
          <w:ilvl w:val="0"/>
          <w:numId w:val="9"/>
        </w:numPr>
        <w:ind w:left="1080" w:hanging="360"/>
        <w:jc w:val="both"/>
        <w:rPr/>
      </w:pPr>
      <w:r>
        <w:rPr/>
        <w:t>Une banque prend des risques élevés sur les marchés financiers sachant que l’Etat s’engage à la sauver en cas de faillite bancaire.</w:t>
      </w:r>
    </w:p>
    <w:p>
      <w:pPr>
        <w:pStyle w:val="ListParagraph"/>
        <w:numPr>
          <w:ilvl w:val="0"/>
          <w:numId w:val="9"/>
        </w:numPr>
        <w:ind w:left="1080" w:hanging="360"/>
        <w:jc w:val="both"/>
        <w:rPr/>
      </w:pPr>
      <w:r>
        <w:rPr/>
        <w:t>Un patron d’une entreprise de travaux publics  se plaint de la moindre productivité de ses salariés envoyés sur un chantier à l’étranger.</w:t>
      </w:r>
    </w:p>
    <w:p>
      <w:pPr>
        <w:pStyle w:val="ListParagraph"/>
        <w:numPr>
          <w:ilvl w:val="0"/>
          <w:numId w:val="9"/>
        </w:numPr>
        <w:ind w:left="1080" w:hanging="360"/>
        <w:jc w:val="both"/>
        <w:rPr/>
      </w:pPr>
      <w:r>
        <w:rPr/>
        <w:t>Un banquier propose des prêts à de faibles taux d’intérêt qui attirent  des emprunteurs peu solvables.</w:t>
      </w:r>
    </w:p>
    <w:p>
      <w:pPr>
        <w:pStyle w:val="ListParagraph"/>
        <w:numPr>
          <w:ilvl w:val="0"/>
          <w:numId w:val="8"/>
        </w:numPr>
        <w:ind w:left="360" w:hanging="360"/>
        <w:jc w:val="both"/>
        <w:rPr/>
      </w:pPr>
      <w:r>
        <w:rPr/>
        <w:t>A partir de la vidéo suivante, quel phénomène ces scandales alimentaires illustrent ils ?</w:t>
      </w:r>
    </w:p>
    <w:p>
      <w:pPr>
        <w:pStyle w:val="ListParagraph"/>
        <w:ind w:left="360" w:hanging="0"/>
        <w:jc w:val="both"/>
        <w:rPr/>
      </w:pPr>
      <w:hyperlink r:id="rId5">
        <w:r>
          <w:rPr>
            <w:rStyle w:val="InternetLink"/>
          </w:rPr>
          <w:t>https://www.lci.fr/population/scandale-alimentaire-des-steaks-frauduleux-pour-les-plus-demunis-2123460.html</w:t>
        </w:r>
      </w:hyperlink>
    </w:p>
    <w:p>
      <w:pPr>
        <w:pStyle w:val="ListParagraph"/>
        <w:numPr>
          <w:ilvl w:val="0"/>
          <w:numId w:val="8"/>
        </w:numPr>
        <w:ind w:left="360" w:hanging="360"/>
        <w:jc w:val="both"/>
        <w:rPr>
          <w:i/>
          <w:i/>
        </w:rPr>
      </w:pPr>
      <w:r>
        <w:rPr/>
        <w:t xml:space="preserve">Complétez ce schéma de synthèse, à partir des termes suivants : </w:t>
      </w:r>
      <w:r>
        <w:rPr>
          <w:i/>
        </w:rPr>
        <w:t xml:space="preserve">après, avant, asymétries, qualité, aléa moral, sélection adverse, comportement. </w:t>
      </w:r>
    </w:p>
    <w:p>
      <w:pPr>
        <w:pStyle w:val="ListParagraph"/>
        <w:ind w:left="708" w:hanging="0"/>
        <w:jc w:val="both"/>
        <w:rPr/>
      </w:pPr>
      <w:r>
        <w:rPr/>
        <w:drawing>
          <wp:inline distT="0" distB="0" distL="0" distR="0" wp14:anchorId="5130CEBE">
            <wp:extent cx="5488940" cy="3202940"/>
            <wp:effectExtent l="0" t="0" r="0" b="0"/>
            <wp:docPr id="2" name="Diagram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pPr>
        <w:pStyle w:val="ListParagraph"/>
        <w:ind w:left="1440" w:hanging="0"/>
        <w:jc w:val="both"/>
        <w:rPr/>
      </w:pPr>
      <w:r>
        <w:rPr/>
      </w:r>
    </w:p>
    <w:p>
      <w:pPr>
        <w:pStyle w:val="ListParagraph"/>
        <w:ind w:left="2160" w:hanging="0"/>
        <w:jc w:val="both"/>
        <w:rPr/>
      </w:pPr>
      <w:r>
        <w:rPr/>
      </w:r>
    </w:p>
    <w:p>
      <w:pPr>
        <w:pStyle w:val="ListParagraph"/>
        <w:numPr>
          <w:ilvl w:val="0"/>
          <w:numId w:val="9"/>
        </w:numPr>
        <w:jc w:val="both"/>
        <w:rPr>
          <w:b/>
          <w:b/>
        </w:rPr>
      </w:pPr>
      <w:r>
        <w:rPr>
          <w:b/>
        </w:rPr>
      </w:r>
    </w:p>
    <w:p>
      <w:pPr>
        <w:pStyle w:val="ListParagraph"/>
        <w:ind w:left="1440" w:hanging="0"/>
        <w:jc w:val="both"/>
        <w:rPr>
          <w:i/>
          <w:i/>
        </w:rPr>
      </w:pPr>
      <w:r>
        <w:rPr>
          <w:i/>
        </w:rPr>
      </w:r>
    </w:p>
    <w:p>
      <w:pPr>
        <w:pStyle w:val="ListParagraph"/>
        <w:jc w:val="both"/>
        <w:rPr>
          <w:i/>
          <w:i/>
        </w:rPr>
      </w:pPr>
      <w:r>
        <w:rPr>
          <w:i/>
        </w:rPr>
      </w:r>
    </w:p>
    <w:p>
      <w:pPr>
        <w:pStyle w:val="ListParagraph"/>
        <w:spacing w:before="0" w:after="0"/>
        <w:jc w:val="both"/>
        <w:rPr>
          <w:sz w:val="23"/>
          <w:szCs w:val="23"/>
        </w:rPr>
      </w:pPr>
      <w:r>
        <w:rPr>
          <w:sz w:val="23"/>
          <w:szCs w:val="23"/>
        </w:rPr>
      </w:r>
    </w:p>
    <w:p>
      <w:pPr>
        <w:pStyle w:val="ListParagraph"/>
        <w:spacing w:before="0" w:after="0"/>
        <w:ind w:left="0" w:hanging="0"/>
        <w:jc w:val="both"/>
        <w:rPr>
          <w:sz w:val="23"/>
          <w:szCs w:val="23"/>
        </w:rPr>
      </w:pPr>
      <w:r>
        <w:rPr>
          <w:sz w:val="23"/>
          <w:szCs w:val="23"/>
        </w:rPr>
      </w:r>
    </w:p>
    <w:p>
      <w:pPr>
        <w:pStyle w:val="ListParagraph"/>
        <w:spacing w:before="0" w:after="0"/>
        <w:ind w:left="0" w:hanging="0"/>
        <w:jc w:val="both"/>
        <w:rPr/>
      </w:pPr>
      <w:r>
        <w:rPr/>
      </w:r>
    </w:p>
    <w:p>
      <w:pPr>
        <w:pStyle w:val="ListParagraph"/>
        <w:spacing w:before="0" w:after="0"/>
        <w:ind w:left="1440" w:hanging="0"/>
        <w:jc w:val="both"/>
        <w:rPr/>
      </w:pPr>
      <w:r>
        <w:rPr/>
      </w:r>
    </w:p>
    <w:p>
      <w:pPr>
        <w:pStyle w:val="ListParagraph"/>
        <w:spacing w:lineRule="auto" w:line="240" w:before="0" w:after="0"/>
        <w:jc w:val="both"/>
        <w:rPr/>
      </w:pPr>
      <w:r>
        <w:rPr/>
      </w:r>
    </w:p>
    <w:p>
      <w:pPr>
        <w:pStyle w:val="ListParagraph"/>
        <w:spacing w:lineRule="auto" w:line="240" w:before="0" w:after="0"/>
        <w:jc w:val="both"/>
        <w:rPr/>
      </w:pPr>
      <w:r>
        <w:rPr/>
      </w:r>
    </w:p>
    <w:p>
      <w:pPr>
        <w:pStyle w:val="ListParagraph"/>
        <w:spacing w:lineRule="auto" w:line="240" w:before="0" w:after="0"/>
        <w:jc w:val="both"/>
        <w:rPr/>
      </w:pPr>
      <w:r>
        <w:rPr/>
      </w:r>
    </w:p>
    <w:p>
      <w:pPr>
        <w:pStyle w:val="ListParagraph"/>
        <w:spacing w:lineRule="auto" w:line="240" w:before="0" w:after="0"/>
        <w:jc w:val="both"/>
        <w:rPr/>
      </w:pPr>
      <w:r>
        <w:rPr/>
      </w:r>
    </w:p>
    <w:p>
      <w:pPr>
        <w:pStyle w:val="ListParagraph"/>
        <w:spacing w:lineRule="auto" w:line="240" w:before="0" w:after="0"/>
        <w:jc w:val="both"/>
        <w:rPr/>
      </w:pPr>
      <w:r>
        <w:rPr/>
      </w:r>
    </w:p>
    <w:p>
      <w:pPr>
        <w:pStyle w:val="ListParagraph"/>
        <w:spacing w:lineRule="auto" w:line="240" w:before="0" w:after="0"/>
        <w:jc w:val="both"/>
        <w:rPr/>
      </w:pPr>
      <w:r>
        <w:rPr/>
      </w:r>
    </w:p>
    <w:p>
      <w:pPr>
        <w:pStyle w:val="ListParagraph"/>
        <w:spacing w:lineRule="auto" w:line="240" w:before="0" w:after="0"/>
        <w:ind w:left="0" w:hanging="0"/>
        <w:jc w:val="both"/>
        <w:rPr/>
      </w:pPr>
      <w:r>
        <w:rPr/>
      </w:r>
    </w:p>
    <w:p>
      <w:pPr>
        <w:pStyle w:val="ListParagraph"/>
        <w:spacing w:lineRule="auto" w:line="240" w:before="0" w:after="0"/>
        <w:ind w:left="0" w:hanging="0"/>
        <w:jc w:val="both"/>
        <w:rPr>
          <w:color w:val="FF0000"/>
        </w:rPr>
      </w:pPr>
      <w:r>
        <w:rPr>
          <w:color w:val="FF0000"/>
        </w:rPr>
      </w:r>
    </w:p>
    <w:p>
      <w:pPr>
        <w:pStyle w:val="ListParagraph"/>
        <w:spacing w:lineRule="auto" w:line="240" w:before="0" w:after="0"/>
        <w:ind w:left="0" w:hanging="0"/>
        <w:jc w:val="both"/>
        <w:rPr>
          <w:color w:val="FF0000"/>
        </w:rPr>
      </w:pPr>
      <w:r>
        <w:rPr>
          <w:color w:val="FF0000"/>
        </w:rPr>
      </w:r>
    </w:p>
    <w:p>
      <w:pPr>
        <w:pStyle w:val="ListParagraph"/>
        <w:spacing w:lineRule="auto" w:line="240" w:before="0" w:after="0"/>
        <w:ind w:left="0" w:hanging="0"/>
        <w:jc w:val="both"/>
        <w:rPr>
          <w:color w:val="FF0000"/>
        </w:rPr>
      </w:pPr>
      <w:r>
        <w:rPr>
          <w:color w:val="FF0000"/>
        </w:rPr>
      </w:r>
    </w:p>
    <w:p>
      <w:pPr>
        <w:pStyle w:val="ListParagraph"/>
        <w:spacing w:lineRule="auto" w:line="240" w:before="0" w:after="0"/>
        <w:ind w:left="0" w:hanging="0"/>
        <w:jc w:val="both"/>
        <w:rPr>
          <w:color w:val="FF0000"/>
        </w:rPr>
      </w:pPr>
      <w:r>
        <w:rPr>
          <w:color w:val="FF0000"/>
        </w:rPr>
      </w:r>
    </w:p>
    <w:p>
      <w:pPr>
        <w:pStyle w:val="ListParagraph"/>
        <w:spacing w:lineRule="auto" w:line="240" w:before="0" w:after="0"/>
        <w:ind w:left="0" w:hanging="0"/>
        <w:jc w:val="both"/>
        <w:rPr>
          <w:color w:val="FF0000"/>
        </w:rPr>
      </w:pPr>
      <w:r>
        <w:rPr>
          <w:color w:val="FF0000"/>
        </w:rPr>
      </w:r>
    </w:p>
    <w:p>
      <w:pPr>
        <w:pStyle w:val="ListParagraph"/>
        <w:spacing w:lineRule="auto" w:line="240" w:before="0" w:after="0"/>
        <w:ind w:left="0" w:hanging="0"/>
        <w:jc w:val="both"/>
        <w:rPr>
          <w:color w:val="FF0000"/>
        </w:rPr>
      </w:pPr>
      <w:r>
        <w:rPr>
          <w:color w:val="FF0000"/>
        </w:rPr>
      </w:r>
    </w:p>
    <w:p>
      <w:pPr>
        <w:pStyle w:val="ListParagraph"/>
        <w:spacing w:lineRule="auto" w:line="240" w:before="0" w:after="0"/>
        <w:ind w:left="0" w:hanging="0"/>
        <w:jc w:val="both"/>
        <w:rPr>
          <w:color w:val="FF0000"/>
        </w:rPr>
      </w:pPr>
      <w:r>
        <w:rPr>
          <w:color w:val="FF0000"/>
        </w:rPr>
      </w:r>
    </w:p>
    <w:p>
      <w:pPr>
        <w:pStyle w:val="ListParagraph"/>
        <w:spacing w:lineRule="auto" w:line="240" w:before="0" w:after="0"/>
        <w:ind w:left="0" w:hanging="0"/>
        <w:jc w:val="both"/>
        <w:rPr>
          <w:color w:val="FF0000"/>
        </w:rPr>
      </w:pPr>
      <w:r>
        <w:rPr>
          <w:color w:val="FF0000"/>
        </w:rPr>
      </w:r>
    </w:p>
    <w:p>
      <w:pPr>
        <w:pStyle w:val="ListParagraph"/>
        <w:spacing w:lineRule="auto" w:line="240" w:before="0" w:after="0"/>
        <w:ind w:left="0" w:hanging="0"/>
        <w:jc w:val="both"/>
        <w:rPr>
          <w:color w:val="FF0000"/>
        </w:rPr>
      </w:pPr>
      <w:r>
        <w:rPr>
          <w:color w:val="FF0000"/>
        </w:rPr>
      </w:r>
    </w:p>
    <w:p>
      <w:pPr>
        <w:pStyle w:val="ListParagraph"/>
        <w:spacing w:lineRule="auto" w:line="240" w:before="0" w:after="0"/>
        <w:ind w:left="0" w:hanging="0"/>
        <w:jc w:val="both"/>
        <w:rPr>
          <w:color w:val="FF0000"/>
        </w:rPr>
      </w:pPr>
      <w:r>
        <w:rPr>
          <w:color w:val="FF0000"/>
        </w:rPr>
      </w:r>
    </w:p>
    <w:p>
      <w:pPr>
        <w:pStyle w:val="ListParagraph"/>
        <w:spacing w:lineRule="auto" w:line="240" w:before="0" w:after="0"/>
        <w:ind w:left="0" w:hanging="0"/>
        <w:jc w:val="both"/>
        <w:rPr>
          <w:color w:val="FF0000"/>
        </w:rPr>
      </w:pPr>
      <w:r>
        <w:rPr>
          <w:color w:val="FF0000"/>
        </w:rPr>
      </w:r>
    </w:p>
    <w:p>
      <w:pPr>
        <w:pStyle w:val="ListParagraph"/>
        <w:spacing w:lineRule="auto" w:line="240" w:before="0" w:after="0"/>
        <w:ind w:left="0" w:hanging="0"/>
        <w:jc w:val="both"/>
        <w:rPr>
          <w:color w:val="FF0000"/>
        </w:rPr>
      </w:pPr>
      <w:r>
        <w:rPr>
          <w:color w:val="FF0000"/>
        </w:rPr>
      </w:r>
    </w:p>
    <w:p>
      <w:pPr>
        <w:pStyle w:val="ListParagraph"/>
        <w:spacing w:lineRule="auto" w:line="240" w:before="0" w:after="0"/>
        <w:ind w:left="0" w:hanging="0"/>
        <w:jc w:val="both"/>
        <w:rPr>
          <w:color w:val="FF0000"/>
        </w:rPr>
      </w:pPr>
      <w:r>
        <w:rPr>
          <w:color w:val="FF0000"/>
        </w:rPr>
      </w:r>
    </w:p>
    <w:p>
      <w:pPr>
        <w:pStyle w:val="ListParagraph"/>
        <w:spacing w:lineRule="auto" w:line="240" w:before="0" w:after="0"/>
        <w:ind w:left="0" w:hanging="0"/>
        <w:jc w:val="both"/>
        <w:rPr>
          <w:color w:val="FF0000"/>
        </w:rPr>
      </w:pPr>
      <w:r>
        <w:rPr>
          <w:color w:val="FF0000"/>
        </w:rPr>
      </w:r>
    </w:p>
    <w:p>
      <w:pPr>
        <w:pStyle w:val="ListParagraph"/>
        <w:spacing w:lineRule="auto" w:line="240" w:before="0" w:after="0"/>
        <w:ind w:left="0" w:hanging="0"/>
        <w:jc w:val="both"/>
        <w:rPr>
          <w:color w:val="FF0000"/>
        </w:rPr>
      </w:pPr>
      <w:r>
        <w:rPr>
          <w:color w:val="FF0000"/>
        </w:rPr>
      </w:r>
    </w:p>
    <w:p>
      <w:pPr>
        <w:pStyle w:val="ListParagraph"/>
        <w:spacing w:lineRule="auto" w:line="240" w:before="0" w:after="0"/>
        <w:ind w:left="0" w:hanging="0"/>
        <w:jc w:val="both"/>
        <w:rPr>
          <w:color w:val="FF0000"/>
        </w:rPr>
      </w:pPr>
      <w:r>
        <w:rPr>
          <w:color w:val="FF0000"/>
        </w:rPr>
      </w:r>
    </w:p>
    <w:p>
      <w:pPr>
        <w:pStyle w:val="ListParagraph"/>
        <w:spacing w:lineRule="auto" w:line="240" w:before="0" w:after="0"/>
        <w:ind w:left="0" w:hanging="0"/>
        <w:jc w:val="center"/>
        <w:rPr>
          <w:b/>
          <w:b/>
          <w:color w:val="FF0000"/>
          <w:sz w:val="32"/>
        </w:rPr>
      </w:pPr>
      <w:r>
        <w:rPr>
          <w:b/>
          <w:color w:val="FF0000"/>
          <w:sz w:val="32"/>
        </w:rPr>
        <w:t>Correction</w:t>
      </w:r>
    </w:p>
    <w:p>
      <w:pPr>
        <w:pStyle w:val="ListParagraph"/>
        <w:spacing w:lineRule="auto" w:line="240" w:before="0" w:after="0"/>
        <w:ind w:left="0" w:hanging="0"/>
        <w:jc w:val="center"/>
        <w:rPr>
          <w:b/>
          <w:b/>
          <w:color w:val="FF0000"/>
          <w:sz w:val="32"/>
        </w:rPr>
      </w:pPr>
      <w:bookmarkStart w:id="1" w:name="_GoBack"/>
      <w:bookmarkStart w:id="2" w:name="_GoBack"/>
      <w:bookmarkEnd w:id="2"/>
      <w:r>
        <w:rPr>
          <w:b/>
          <w:color w:val="FF0000"/>
          <w:sz w:val="32"/>
        </w:rPr>
      </w:r>
    </w:p>
    <w:p>
      <w:pPr>
        <w:pStyle w:val="ListParagraph"/>
        <w:numPr>
          <w:ilvl w:val="0"/>
          <w:numId w:val="10"/>
        </w:numPr>
        <w:spacing w:lineRule="auto" w:line="240" w:before="0" w:after="0"/>
        <w:jc w:val="both"/>
        <w:rPr>
          <w:b/>
          <w:b/>
        </w:rPr>
      </w:pPr>
      <w:r>
        <w:rPr>
          <w:b/>
        </w:rPr>
        <w:t>Sur un marché, l’information peut être asymétrique</w:t>
      </w:r>
    </w:p>
    <w:p>
      <w:pPr>
        <w:pStyle w:val="Normal"/>
        <w:spacing w:lineRule="auto" w:line="240" w:before="0" w:after="0"/>
        <w:jc w:val="both"/>
        <w:rPr/>
      </w:pPr>
      <w:r>
        <w:rPr/>
      </w:r>
    </w:p>
    <w:p>
      <w:pPr>
        <w:pStyle w:val="ListParagraph"/>
        <w:numPr>
          <w:ilvl w:val="0"/>
          <w:numId w:val="11"/>
        </w:numPr>
        <w:spacing w:lineRule="auto" w:line="240" w:before="0" w:after="0"/>
        <w:jc w:val="both"/>
        <w:rPr/>
      </w:pPr>
      <w:r>
        <w:rPr/>
        <w:t>Faîtes une lecture de la donnée « 70 ».</w:t>
      </w:r>
    </w:p>
    <w:p>
      <w:pPr>
        <w:pStyle w:val="ListParagraph"/>
        <w:spacing w:lineRule="auto" w:line="240" w:before="0" w:after="0"/>
        <w:ind w:left="360" w:hanging="0"/>
        <w:jc w:val="both"/>
        <w:rPr/>
      </w:pPr>
      <w:r>
        <w:rPr/>
        <w:t>En France, selon un sondage d’Opinionway, 70%  des personnes interrogées pensent que ne pas pouvoir identifier un vice caché constitue un des principaux freins à l’achat d’une voiture d’occasion.</w:t>
      </w:r>
    </w:p>
    <w:p>
      <w:pPr>
        <w:pStyle w:val="ListParagraph"/>
        <w:numPr>
          <w:ilvl w:val="0"/>
          <w:numId w:val="11"/>
        </w:numPr>
        <w:spacing w:lineRule="auto" w:line="240" w:before="0" w:after="0"/>
        <w:ind w:left="348" w:hanging="360"/>
        <w:jc w:val="both"/>
        <w:rPr/>
      </w:pPr>
      <w:r>
        <w:rPr/>
        <w:t>Quels sont les trois principaux freins à l’achat d’une voiture d’occasion ?</w:t>
      </w:r>
    </w:p>
    <w:p>
      <w:pPr>
        <w:pStyle w:val="ListParagraph"/>
        <w:numPr>
          <w:ilvl w:val="0"/>
          <w:numId w:val="9"/>
        </w:numPr>
        <w:spacing w:lineRule="auto" w:line="240" w:before="0" w:after="0"/>
        <w:ind w:left="708" w:hanging="360"/>
        <w:jc w:val="both"/>
        <w:rPr/>
      </w:pPr>
      <w:r>
        <w:rPr/>
        <w:t>Vice caché</w:t>
      </w:r>
    </w:p>
    <w:p>
      <w:pPr>
        <w:pStyle w:val="ListParagraph"/>
        <w:numPr>
          <w:ilvl w:val="0"/>
          <w:numId w:val="9"/>
        </w:numPr>
        <w:spacing w:lineRule="auto" w:line="240" w:before="0" w:after="0"/>
        <w:ind w:left="708" w:hanging="360"/>
        <w:jc w:val="both"/>
        <w:rPr/>
      </w:pPr>
      <w:r>
        <w:rPr/>
        <w:t>Absence d’historique</w:t>
      </w:r>
    </w:p>
    <w:p>
      <w:pPr>
        <w:pStyle w:val="ListParagraph"/>
        <w:numPr>
          <w:ilvl w:val="0"/>
          <w:numId w:val="9"/>
        </w:numPr>
        <w:spacing w:lineRule="auto" w:line="240" w:before="0" w:after="0"/>
        <w:ind w:left="708" w:hanging="360"/>
        <w:jc w:val="both"/>
        <w:rPr/>
      </w:pPr>
      <w:r>
        <w:rPr/>
        <w:t>Absence de recours en cas de litige</w:t>
      </w:r>
    </w:p>
    <w:p>
      <w:pPr>
        <w:pStyle w:val="ListParagraph"/>
        <w:spacing w:lineRule="auto" w:line="240" w:before="0" w:after="0"/>
        <w:ind w:left="708" w:hanging="0"/>
        <w:jc w:val="both"/>
        <w:rPr/>
      </w:pPr>
      <w:r>
        <w:rPr/>
        <w:t>Cl : manque d’information sur le véhicule</w:t>
      </w:r>
    </w:p>
    <w:p>
      <w:pPr>
        <w:pStyle w:val="ListParagraph"/>
        <w:numPr>
          <w:ilvl w:val="0"/>
          <w:numId w:val="11"/>
        </w:numPr>
        <w:spacing w:lineRule="auto" w:line="240" w:before="0" w:after="0"/>
        <w:ind w:left="348" w:hanging="360"/>
        <w:jc w:val="both"/>
        <w:rPr/>
      </w:pPr>
      <w:r>
        <w:rPr/>
        <w:t>Pourquoi y a-t-il un risque de vice caché sur les véhicules d’occasion ?</w:t>
      </w:r>
    </w:p>
    <w:p>
      <w:pPr>
        <w:pStyle w:val="ListParagraph"/>
        <w:numPr>
          <w:ilvl w:val="0"/>
          <w:numId w:val="12"/>
        </w:numPr>
        <w:spacing w:lineRule="auto" w:line="240" w:before="0" w:after="0"/>
        <w:jc w:val="both"/>
        <w:rPr/>
      </w:pPr>
      <w:r>
        <w:rPr/>
        <w:t>Les propriétaires de véhicules d’occasion de mauvaise qualité n’ont pas intérêt à dévoiler l’état de leur voiture. Ils cherchent à  la revendre au meilleur prix.</w:t>
      </w:r>
    </w:p>
    <w:p>
      <w:pPr>
        <w:pStyle w:val="ListParagraph"/>
        <w:numPr>
          <w:ilvl w:val="0"/>
          <w:numId w:val="11"/>
        </w:numPr>
        <w:spacing w:lineRule="auto" w:line="240" w:before="0" w:after="0"/>
        <w:ind w:left="348" w:hanging="360"/>
        <w:jc w:val="both"/>
        <w:rPr/>
      </w:pPr>
      <w:r>
        <w:rPr/>
        <w:t>Pourquoi peut-on parler d’ « asymétrie » d’information sur ce marché ? En déduire une définition de cette notion.</w:t>
      </w:r>
    </w:p>
    <w:p>
      <w:pPr>
        <w:pStyle w:val="ListParagraph"/>
        <w:numPr>
          <w:ilvl w:val="0"/>
          <w:numId w:val="12"/>
        </w:numPr>
        <w:spacing w:lineRule="auto" w:line="240" w:before="0" w:after="0"/>
        <w:jc w:val="both"/>
        <w:rPr/>
      </w:pPr>
      <w:r>
        <w:rPr/>
        <w:t>Le vendeur dispose de plus d’information sur l’état du véhicule que l’acheteur.</w:t>
      </w:r>
    </w:p>
    <w:p>
      <w:pPr>
        <w:pStyle w:val="ListParagraph"/>
        <w:numPr>
          <w:ilvl w:val="0"/>
          <w:numId w:val="12"/>
        </w:numPr>
        <w:spacing w:lineRule="auto" w:line="240" w:before="0" w:after="0"/>
        <w:jc w:val="both"/>
        <w:rPr/>
      </w:pPr>
      <w:r>
        <w:rPr/>
        <w:t>Asymétrie d’information :  Situation où un ou plusieurs agents économiques disposent de plus d’informations qu’un autre ou plusieurs agents lors d’un échange sur le marché.</w:t>
      </w:r>
    </w:p>
    <w:p>
      <w:pPr>
        <w:pStyle w:val="ListParagraph"/>
        <w:spacing w:lineRule="auto" w:line="240" w:before="0" w:after="0"/>
        <w:jc w:val="both"/>
        <w:rPr/>
      </w:pPr>
      <w:r>
        <w:rPr/>
      </w:r>
    </w:p>
    <w:p>
      <w:pPr>
        <w:pStyle w:val="ListParagraph"/>
        <w:numPr>
          <w:ilvl w:val="0"/>
          <w:numId w:val="10"/>
        </w:numPr>
        <w:spacing w:lineRule="auto" w:line="240" w:before="0" w:after="0"/>
        <w:jc w:val="both"/>
        <w:rPr>
          <w:b/>
          <w:b/>
        </w:rPr>
      </w:pPr>
      <w:r>
        <w:rPr>
          <w:b/>
        </w:rPr>
        <w:t>L’asymétrie d’information peut conduire à un phénomène de sélection adverse.</w:t>
      </w:r>
    </w:p>
    <w:p>
      <w:pPr>
        <w:pStyle w:val="ListParagraph"/>
        <w:jc w:val="both"/>
        <w:rPr/>
      </w:pPr>
      <w:r>
        <w:rPr/>
        <w:t>Document</w:t>
      </w:r>
    </w:p>
    <w:p>
      <w:pPr>
        <w:pStyle w:val="ListParagraph"/>
        <w:jc w:val="both"/>
        <w:rPr/>
      </w:pPr>
      <w:hyperlink r:id="rId11">
        <w:r>
          <w:rPr>
            <w:rStyle w:val="InternetLink"/>
          </w:rPr>
          <w:t>https://www.youtube.com/watch?v=sXPXpJ5vMnU</w:t>
        </w:r>
      </w:hyperlink>
    </w:p>
    <w:p>
      <w:pPr>
        <w:pStyle w:val="ListParagraph"/>
        <w:jc w:val="both"/>
        <w:rPr/>
      </w:pPr>
      <w:r>
        <w:rPr/>
      </w:r>
    </w:p>
    <w:p>
      <w:pPr>
        <w:pStyle w:val="ListParagraph"/>
        <w:numPr>
          <w:ilvl w:val="0"/>
          <w:numId w:val="13"/>
        </w:numPr>
        <w:jc w:val="both"/>
        <w:rPr/>
      </w:pPr>
      <w:r>
        <w:rPr/>
        <w:t xml:space="preserve">A l’aide d’un schéma  causal, reconstituez le mécanisme de la sélection adverse sur le marché des voitures d’occasion. </w:t>
      </w:r>
    </w:p>
    <w:p>
      <w:pPr>
        <w:pStyle w:val="ListParagraph"/>
        <w:ind w:left="360" w:hanging="0"/>
        <w:jc w:val="both"/>
        <w:rPr/>
      </w:pPr>
      <w:r>
        <w:rPr/>
        <w:drawing>
          <wp:inline distT="0" distB="0" distL="0" distR="0" wp14:anchorId="10272B11">
            <wp:extent cx="5488940" cy="3202940"/>
            <wp:effectExtent l="0" t="0" r="0" b="0"/>
            <wp:docPr id="5" name="Diagram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mc:AlternateContent>
          <mc:Choice Requires="wps">
            <w:drawing>
              <wp:anchor behindDoc="0" distT="0" distB="0" distL="114300" distR="114300" simplePos="0" locked="0" layoutInCell="1" allowOverlap="1" relativeHeight="2" wp14:anchorId="2423B72B">
                <wp:simplePos x="0" y="0"/>
                <wp:positionH relativeFrom="column">
                  <wp:posOffset>2372360</wp:posOffset>
                </wp:positionH>
                <wp:positionV relativeFrom="paragraph">
                  <wp:posOffset>1372870</wp:posOffset>
                </wp:positionV>
                <wp:extent cx="735965" cy="326390"/>
                <wp:effectExtent l="0" t="38100" r="66675" b="19050"/>
                <wp:wrapNone/>
                <wp:docPr id="3" name="Connecteur droit avec flèche 7"/>
                <a:graphic xmlns:a="http://schemas.openxmlformats.org/drawingml/2006/main">
                  <a:graphicData uri="http://schemas.microsoft.com/office/word/2010/wordprocessingShape">
                    <wps:wsp>
                      <wps:cNvSpPr/>
                      <wps:spPr>
                        <a:xfrm flipV="1">
                          <a:off x="0" y="0"/>
                          <a:ext cx="735480" cy="325800"/>
                        </a:xfrm>
                        <a:custGeom>
                          <a:avLst/>
                          <a:gdLst/>
                          <a:ahLst/>
                          <a:rect l="l" t="t" r="r" b="b"/>
                          <a:pathLst>
                            <a:path w="21600" h="21600">
                              <a:moveTo>
                                <a:pt x="0" y="0"/>
                              </a:moveTo>
                              <a:lnTo>
                                <a:pt x="21600" y="21600"/>
                              </a:lnTo>
                            </a:path>
                          </a:pathLst>
                        </a:custGeom>
                        <a:noFill/>
                        <a:ln>
                          <a:solidFill>
                            <a:srgbClr val="4a7ebb"/>
                          </a:solidFill>
                          <a:round/>
                          <a:tailEnd len="med" type="arrow" w="med"/>
                        </a:ln>
                      </wps:spPr>
                      <wps:style>
                        <a:lnRef idx="1">
                          <a:schemeClr val="accent1"/>
                        </a:lnRef>
                        <a:fillRef idx="0">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4" wp14:anchorId="454E2BE3">
                <wp:simplePos x="0" y="0"/>
                <wp:positionH relativeFrom="column">
                  <wp:posOffset>2732405</wp:posOffset>
                </wp:positionH>
                <wp:positionV relativeFrom="paragraph">
                  <wp:posOffset>2325370</wp:posOffset>
                </wp:positionV>
                <wp:extent cx="459740" cy="212090"/>
                <wp:effectExtent l="38100" t="38100" r="19050" b="19050"/>
                <wp:wrapNone/>
                <wp:docPr id="4" name="Connecteur droit avec flèche 8"/>
                <a:graphic xmlns:a="http://schemas.openxmlformats.org/drawingml/2006/main">
                  <a:graphicData uri="http://schemas.microsoft.com/office/word/2010/wordprocessingShape">
                    <wps:wsp>
                      <wps:cNvSpPr/>
                      <wps:spPr>
                        <a:xfrm flipH="1" flipV="1">
                          <a:off x="0" y="0"/>
                          <a:ext cx="459000" cy="211320"/>
                        </a:xfrm>
                        <a:custGeom>
                          <a:avLst/>
                          <a:gdLst/>
                          <a:ahLst/>
                          <a:rect l="l" t="t" r="r" b="b"/>
                          <a:pathLst>
                            <a:path w="21600" h="21600">
                              <a:moveTo>
                                <a:pt x="0" y="0"/>
                              </a:moveTo>
                              <a:lnTo>
                                <a:pt x="21600" y="21600"/>
                              </a:lnTo>
                            </a:path>
                          </a:pathLst>
                        </a:custGeom>
                        <a:noFill/>
                        <a:ln>
                          <a:solidFill>
                            <a:srgbClr val="4a7ebb"/>
                          </a:solidFill>
                          <a:round/>
                          <a:tailEnd len="med" type="arrow" w="med"/>
                        </a:ln>
                      </wps:spPr>
                      <wps:style>
                        <a:lnRef idx="1">
                          <a:schemeClr val="accent1"/>
                        </a:lnRef>
                        <a:fillRef idx="0">
                          <a:schemeClr val="accent1"/>
                        </a:fillRef>
                        <a:effectRef idx="0">
                          <a:schemeClr val="accent1"/>
                        </a:effectRef>
                        <a:fontRef idx="minor"/>
                      </wps:style>
                      <wps:bodyPr/>
                    </wps:wsp>
                  </a:graphicData>
                </a:graphic>
              </wp:anchor>
            </w:drawing>
          </mc:Choice>
          <mc:Fallback>
            <w:pict/>
          </mc:Fallback>
        </mc:AlternateContent>
      </w:r>
    </w:p>
    <w:p>
      <w:pPr>
        <w:pStyle w:val="ListParagraph"/>
        <w:spacing w:before="0" w:after="0"/>
        <w:jc w:val="both"/>
        <w:rPr>
          <w:sz w:val="23"/>
          <w:szCs w:val="23"/>
        </w:rPr>
      </w:pPr>
      <w:r>
        <w:rPr>
          <w:sz w:val="23"/>
          <w:szCs w:val="23"/>
        </w:rPr>
      </w:r>
    </w:p>
    <w:p>
      <w:pPr>
        <w:pStyle w:val="ListParagraph"/>
        <w:numPr>
          <w:ilvl w:val="0"/>
          <w:numId w:val="13"/>
        </w:numPr>
        <w:spacing w:before="0" w:after="0"/>
        <w:jc w:val="both"/>
        <w:rPr>
          <w:sz w:val="23"/>
          <w:szCs w:val="23"/>
        </w:rPr>
      </w:pPr>
      <w:r>
        <w:rPr>
          <w:sz w:val="23"/>
          <w:szCs w:val="23"/>
        </w:rPr>
        <w:t xml:space="preserve">Exercice : </w:t>
      </w:r>
    </w:p>
    <w:p>
      <w:pPr>
        <w:pStyle w:val="Normal"/>
        <w:spacing w:before="0" w:after="0"/>
        <w:jc w:val="both"/>
        <w:rPr/>
      </w:pPr>
      <w:r>
        <w:rPr>
          <w:sz w:val="23"/>
          <w:szCs w:val="23"/>
        </w:rPr>
        <w:t xml:space="preserve">Imaginons deux marchés : celui des bonnes et des mauvaises voitures. </w:t>
      </w:r>
    </w:p>
    <w:p>
      <w:pPr>
        <w:pStyle w:val="Normal"/>
        <w:spacing w:before="0" w:after="0"/>
        <w:jc w:val="both"/>
        <w:rPr/>
      </w:pPr>
      <w:r>
        <w:rPr>
          <w:sz w:val="23"/>
          <w:szCs w:val="23"/>
        </w:rPr>
        <w:t>- sur le marché des mauvaises voitures, les vendeurs sont prêts à céder leur véhicule au prix minimum de 5 000 €, les acheteurs sont prêts à payer 8 000€ au maximum.</w:t>
      </w:r>
    </w:p>
    <w:p>
      <w:pPr>
        <w:pStyle w:val="Normal"/>
        <w:spacing w:before="0" w:after="0"/>
        <w:jc w:val="both"/>
        <w:rPr/>
      </w:pPr>
      <w:r>
        <w:rPr>
          <w:sz w:val="23"/>
          <w:szCs w:val="23"/>
        </w:rPr>
        <w:t>- sur le marché des bonnes voitures, les vendeurs en veulent au minimum 12 000 €, les acheteurs sont prêts à payer 15 000€ au maximum.</w:t>
      </w:r>
    </w:p>
    <w:p>
      <w:pPr>
        <w:pStyle w:val="Normal"/>
        <w:spacing w:before="0" w:after="0"/>
        <w:ind w:left="360" w:hanging="0"/>
        <w:jc w:val="both"/>
        <w:rPr>
          <w:sz w:val="23"/>
          <w:szCs w:val="23"/>
        </w:rPr>
      </w:pPr>
      <w:r>
        <w:rPr>
          <w:sz w:val="23"/>
          <w:szCs w:val="23"/>
        </w:rPr>
      </w:r>
    </w:p>
    <w:p>
      <w:pPr>
        <w:pStyle w:val="ListParagraph"/>
        <w:spacing w:before="0" w:after="0"/>
        <w:ind w:left="0" w:hanging="0"/>
        <w:jc w:val="both"/>
        <w:rPr/>
      </w:pPr>
      <w:r>
        <w:rPr>
          <w:sz w:val="23"/>
          <w:szCs w:val="23"/>
        </w:rPr>
        <w:t>On suppose  que les acheteurs ne possèdent pas d’informations sur la qualité des voitures. Pour simplifier, on considère qu’ils ont autant de chance de faire une bonne affaire  qu’une mauvaise affaire (la probabilité est donc de 1/2).</w:t>
      </w:r>
    </w:p>
    <w:p>
      <w:pPr>
        <w:pStyle w:val="ListParagraph"/>
        <w:numPr>
          <w:ilvl w:val="0"/>
          <w:numId w:val="6"/>
        </w:numPr>
        <w:spacing w:before="0" w:after="0"/>
        <w:jc w:val="both"/>
        <w:rPr>
          <w:sz w:val="23"/>
          <w:szCs w:val="23"/>
        </w:rPr>
      </w:pPr>
      <w:r>
        <w:rPr>
          <w:sz w:val="23"/>
          <w:szCs w:val="23"/>
        </w:rPr>
        <w:t>Calculez le prix maximal que les acheteurs sont prêts à payer.</w:t>
      </w:r>
    </w:p>
    <w:p>
      <w:pPr>
        <w:pStyle w:val="ListParagraph"/>
        <w:spacing w:before="0" w:after="0"/>
        <w:jc w:val="both"/>
        <w:rPr>
          <w:sz w:val="23"/>
          <w:szCs w:val="23"/>
        </w:rPr>
      </w:pPr>
      <w:r>
        <w:rPr>
          <w:sz w:val="23"/>
          <w:szCs w:val="23"/>
        </w:rPr>
        <w:t>(0.5x 8000)+(0.5x 15000) = 11 500 euros.</w:t>
      </w:r>
    </w:p>
    <w:p>
      <w:pPr>
        <w:pStyle w:val="ListParagraph"/>
        <w:numPr>
          <w:ilvl w:val="0"/>
          <w:numId w:val="6"/>
        </w:numPr>
        <w:spacing w:before="0" w:after="0"/>
        <w:jc w:val="both"/>
        <w:rPr>
          <w:sz w:val="23"/>
          <w:szCs w:val="23"/>
        </w:rPr>
      </w:pPr>
      <w:r>
        <w:rPr>
          <w:sz w:val="23"/>
          <w:szCs w:val="23"/>
        </w:rPr>
        <w:t>En vous appuyant sur vos résultats et le schéma précédent, précisez quel type de voitures sera échangé ?</w:t>
      </w:r>
    </w:p>
    <w:p>
      <w:pPr>
        <w:pStyle w:val="ListParagraph"/>
        <w:numPr>
          <w:ilvl w:val="0"/>
          <w:numId w:val="0"/>
        </w:numPr>
        <w:spacing w:before="0" w:after="0"/>
        <w:ind w:left="1440" w:hanging="0"/>
        <w:jc w:val="both"/>
        <w:rPr/>
      </w:pPr>
      <w:r>
        <w:rPr>
          <w:sz w:val="23"/>
          <w:szCs w:val="23"/>
        </w:rPr>
        <w:t xml:space="preserve">Cl : seules les mauvaises voitures seront proposées à la vente (les vendeurs de bonnes voitures ne descenderont pas en dessous de 12000 euros). </w:t>
      </w:r>
    </w:p>
    <w:p>
      <w:pPr>
        <w:pStyle w:val="ListParagraph"/>
        <w:ind w:left="360" w:hanging="0"/>
        <w:jc w:val="both"/>
        <w:rPr/>
      </w:pPr>
      <w:r>
        <w:rPr/>
      </w:r>
    </w:p>
    <w:p>
      <w:pPr>
        <w:pStyle w:val="ListParagraph"/>
        <w:numPr>
          <w:ilvl w:val="0"/>
          <w:numId w:val="13"/>
        </w:numPr>
        <w:jc w:val="both"/>
        <w:rPr/>
      </w:pPr>
      <w:r>
        <w:rPr/>
        <w:t>Proposez une définition de la notion de sélection adverse.</w:t>
      </w:r>
    </w:p>
    <w:p>
      <w:pPr>
        <w:pStyle w:val="ListParagraph"/>
        <w:ind w:left="360" w:hanging="0"/>
        <w:jc w:val="both"/>
        <w:rPr/>
      </w:pPr>
      <w:r>
        <w:rPr/>
        <w:t>Situation où une asymétrie d’information existante avant la réalisation de la transaction peut conduire à sélectionner le mauvais produit ou le mauvais partenaire pour l’échange.</w:t>
      </w:r>
    </w:p>
    <w:p>
      <w:pPr>
        <w:pStyle w:val="ListParagraph"/>
        <w:numPr>
          <w:ilvl w:val="0"/>
          <w:numId w:val="13"/>
        </w:numPr>
        <w:jc w:val="both"/>
        <w:rPr>
          <w:i/>
          <w:i/>
        </w:rPr>
      </w:pPr>
      <w:r>
        <w:rPr>
          <w:i/>
        </w:rPr>
        <w:t>Quel effet le phénomène de sélection adverse a-t-il sur la qualité des produits échangés ? sur la quantité et le prix de marché ? (lien avec item suivant dans le programme)</w:t>
      </w:r>
    </w:p>
    <w:p>
      <w:pPr>
        <w:pStyle w:val="ListParagraph"/>
        <w:numPr>
          <w:ilvl w:val="0"/>
          <w:numId w:val="14"/>
        </w:numPr>
        <w:jc w:val="both"/>
        <w:rPr/>
      </w:pPr>
      <w:r>
        <w:rPr/>
        <w:t xml:space="preserve">Baisse de la qualité, baisse des prix et des quantités. </w:t>
      </w:r>
    </w:p>
    <w:p>
      <w:pPr>
        <w:pStyle w:val="ListParagraph"/>
        <w:numPr>
          <w:ilvl w:val="0"/>
          <w:numId w:val="14"/>
        </w:numPr>
        <w:jc w:val="both"/>
        <w:rPr/>
      </w:pPr>
      <w:r>
        <w:rPr/>
        <w:t>Cl : Risque d’effondrement voire disparition du marché.</w:t>
      </w:r>
    </w:p>
    <w:p>
      <w:pPr>
        <w:pStyle w:val="ListParagraph"/>
        <w:ind w:left="1440" w:hanging="0"/>
        <w:jc w:val="both"/>
        <w:rPr/>
      </w:pPr>
      <w:r>
        <w:rPr/>
      </w:r>
    </w:p>
    <w:p>
      <w:pPr>
        <w:pStyle w:val="ListParagraph"/>
        <w:numPr>
          <w:ilvl w:val="0"/>
          <w:numId w:val="10"/>
        </w:numPr>
        <w:jc w:val="both"/>
        <w:rPr>
          <w:b/>
          <w:b/>
        </w:rPr>
      </w:pPr>
      <w:r>
        <w:rPr>
          <w:b/>
        </w:rPr>
        <w:t>…</w:t>
      </w:r>
      <w:r>
        <w:rPr>
          <w:b/>
        </w:rPr>
        <w:t>. et à un problème d’aléa moral.</w:t>
      </w:r>
    </w:p>
    <w:p>
      <w:pPr>
        <w:pStyle w:val="ListParagraph"/>
        <w:numPr>
          <w:ilvl w:val="0"/>
          <w:numId w:val="15"/>
        </w:numPr>
        <w:jc w:val="both"/>
        <w:rPr/>
      </w:pPr>
      <w:r>
        <w:rPr/>
        <w:t>Pourquoi des incendies sont déclenchés délibérément par les propriétaires des appartements ?</w:t>
      </w:r>
    </w:p>
    <w:p>
      <w:pPr>
        <w:pStyle w:val="ListParagraph"/>
        <w:numPr>
          <w:ilvl w:val="0"/>
          <w:numId w:val="16"/>
        </w:numPr>
        <w:jc w:val="both"/>
        <w:rPr/>
      </w:pPr>
      <w:r>
        <w:rPr/>
        <w:t>Propriétaires assurés</w:t>
      </w:r>
    </w:p>
    <w:p>
      <w:pPr>
        <w:pStyle w:val="ListParagraph"/>
        <w:numPr>
          <w:ilvl w:val="0"/>
          <w:numId w:val="16"/>
        </w:numPr>
        <w:jc w:val="both"/>
        <w:rPr/>
      </w:pPr>
      <w:r>
        <w:rPr/>
        <w:t xml:space="preserve">Possibilité de bénéficier d’une indemnisation supérieure à la valeur du bien. </w:t>
      </w:r>
    </w:p>
    <w:p>
      <w:pPr>
        <w:pStyle w:val="ListParagraph"/>
        <w:numPr>
          <w:ilvl w:val="0"/>
          <w:numId w:val="15"/>
        </w:numPr>
        <w:jc w:val="both"/>
        <w:rPr/>
      </w:pPr>
      <w:r>
        <w:rPr/>
        <w:t>Comment qualifiez-vous le comportement des propriétaires ?</w:t>
      </w:r>
    </w:p>
    <w:p>
      <w:pPr>
        <w:pStyle w:val="ListParagraph"/>
        <w:numPr>
          <w:ilvl w:val="0"/>
          <w:numId w:val="17"/>
        </w:numPr>
        <w:jc w:val="both"/>
        <w:rPr/>
      </w:pPr>
      <w:r>
        <w:rPr/>
        <w:t>Comportement opportuniste</w:t>
      </w:r>
    </w:p>
    <w:p>
      <w:pPr>
        <w:pStyle w:val="ListParagraph"/>
        <w:numPr>
          <w:ilvl w:val="0"/>
          <w:numId w:val="15"/>
        </w:numPr>
        <w:jc w:val="both"/>
        <w:rPr/>
      </w:pPr>
      <w:r>
        <w:rPr/>
        <w:t>Lors de la signature du contrat, les assureurs ont-ils la possibilité d’anticiper ce type d’effet pervers ?</w:t>
      </w:r>
    </w:p>
    <w:p>
      <w:pPr>
        <w:pStyle w:val="ListParagraph"/>
        <w:numPr>
          <w:ilvl w:val="0"/>
          <w:numId w:val="17"/>
        </w:numPr>
        <w:jc w:val="both"/>
        <w:rPr/>
      </w:pPr>
      <w:r>
        <w:rPr/>
        <w:t xml:space="preserve">Non, ils ne peuvent prévoir et ne peuvent contrôler  le comportement des assurés. </w:t>
      </w:r>
    </w:p>
    <w:p>
      <w:pPr>
        <w:pStyle w:val="ListParagraph"/>
        <w:numPr>
          <w:ilvl w:val="0"/>
          <w:numId w:val="15"/>
        </w:numPr>
        <w:jc w:val="both"/>
        <w:rPr/>
      </w:pPr>
      <w:r>
        <w:rPr/>
        <w:t>Déduisez en la notion d’aléa moral.</w:t>
      </w:r>
    </w:p>
    <w:p>
      <w:pPr>
        <w:pStyle w:val="ListParagraph"/>
        <w:numPr>
          <w:ilvl w:val="0"/>
          <w:numId w:val="17"/>
        </w:numPr>
        <w:jc w:val="both"/>
        <w:rPr/>
      </w:pPr>
      <w:r>
        <w:rPr/>
        <w:t xml:space="preserve">Situation où un agent, après signature d’un contrat, risque d’adopter un comportement opportuniste ou imprudent dès lors qu’il se sait protégé. </w:t>
      </w:r>
    </w:p>
    <w:p>
      <w:pPr>
        <w:pStyle w:val="ListParagraph"/>
        <w:numPr>
          <w:ilvl w:val="0"/>
          <w:numId w:val="13"/>
        </w:numPr>
        <w:jc w:val="both"/>
        <w:rPr>
          <w:i/>
          <w:i/>
        </w:rPr>
      </w:pPr>
      <w:r>
        <w:rPr>
          <w:i/>
        </w:rPr>
        <w:t>Quel effet le phénomène d’aléa moral peut- il avoir sur la prime  d’assurance (prix demandé par l’assureur ) ? sur le nombre de contrats échangés ? (lien avec item suivant dans le programme)</w:t>
      </w:r>
    </w:p>
    <w:p>
      <w:pPr>
        <w:pStyle w:val="ListParagraph"/>
        <w:numPr>
          <w:ilvl w:val="0"/>
          <w:numId w:val="17"/>
        </w:numPr>
        <w:jc w:val="both"/>
        <w:rPr>
          <w:i/>
          <w:i/>
        </w:rPr>
      </w:pPr>
      <w:r>
        <w:rPr>
          <w:i/>
        </w:rPr>
        <w:t>Hausse de la prime d’assurance (en raison de la hausse des dépenses d’indemnisation)</w:t>
      </w:r>
    </w:p>
    <w:p>
      <w:pPr>
        <w:pStyle w:val="ListParagraph"/>
        <w:numPr>
          <w:ilvl w:val="0"/>
          <w:numId w:val="17"/>
        </w:numPr>
        <w:jc w:val="both"/>
        <w:rPr>
          <w:i/>
          <w:i/>
        </w:rPr>
      </w:pPr>
      <w:r>
        <w:rPr>
          <w:i/>
        </w:rPr>
        <w:t>Baisse du nombre de contrats signés.</w:t>
      </w:r>
    </w:p>
    <w:p>
      <w:pPr>
        <w:pStyle w:val="ListParagraph"/>
        <w:ind w:left="1440" w:hanging="0"/>
        <w:jc w:val="both"/>
        <w:rPr/>
      </w:pPr>
      <w:r>
        <w:rPr/>
      </w:r>
    </w:p>
    <w:p>
      <w:pPr>
        <w:pStyle w:val="ListParagraph"/>
        <w:ind w:left="0" w:hanging="0"/>
        <w:jc w:val="both"/>
        <w:rPr>
          <w:b/>
          <w:b/>
          <w:u w:val="single"/>
        </w:rPr>
      </w:pPr>
      <w:r>
        <w:rPr>
          <w:b/>
          <w:u w:val="single"/>
        </w:rPr>
        <w:t>Exercices d’évaluation</w:t>
      </w:r>
    </w:p>
    <w:p>
      <w:pPr>
        <w:pStyle w:val="ListParagraph"/>
        <w:numPr>
          <w:ilvl w:val="0"/>
          <w:numId w:val="18"/>
        </w:numPr>
        <w:jc w:val="both"/>
        <w:rPr>
          <w:b/>
          <w:b/>
        </w:rPr>
      </w:pPr>
      <w:r>
        <w:rPr>
          <w:b/>
        </w:rPr>
        <w:t>Parmi les exemples suivants, précisez s’il s’agit d’un exemple de sélection adverse ou d’aléa moral ? Justifiez votre choix.</w:t>
      </w:r>
    </w:p>
    <w:p>
      <w:pPr>
        <w:pStyle w:val="ListParagraph"/>
        <w:numPr>
          <w:ilvl w:val="0"/>
          <w:numId w:val="9"/>
        </w:numPr>
        <w:ind w:left="1080" w:hanging="360"/>
        <w:jc w:val="both"/>
        <w:rPr/>
      </w:pPr>
      <w:r>
        <w:rPr/>
        <w:t>Un automobiliste assuré tous risques, conduit de façon très imprudente. Aléa moral</w:t>
      </w:r>
    </w:p>
    <w:p>
      <w:pPr>
        <w:pStyle w:val="ListParagraph"/>
        <w:numPr>
          <w:ilvl w:val="0"/>
          <w:numId w:val="9"/>
        </w:numPr>
        <w:ind w:left="1080" w:hanging="360"/>
        <w:jc w:val="both"/>
        <w:rPr/>
      </w:pPr>
      <w:r>
        <w:rPr/>
        <w:t>Un employeur cherchant à recruter un responsable informatique propose un salaire jugé trop faible par les candidats les plus diplômés. Sélection adverse</w:t>
      </w:r>
    </w:p>
    <w:p>
      <w:pPr>
        <w:pStyle w:val="ListParagraph"/>
        <w:numPr>
          <w:ilvl w:val="0"/>
          <w:numId w:val="9"/>
        </w:numPr>
        <w:ind w:left="1080" w:hanging="360"/>
        <w:jc w:val="both"/>
        <w:rPr/>
      </w:pPr>
      <w:r>
        <w:rPr/>
        <w:t>Une personne ayant une assurance maladie complémentaire se rend chez quatre médecins généralistes différents. Aléa moral</w:t>
      </w:r>
    </w:p>
    <w:p>
      <w:pPr>
        <w:pStyle w:val="ListParagraph"/>
        <w:numPr>
          <w:ilvl w:val="0"/>
          <w:numId w:val="9"/>
        </w:numPr>
        <w:ind w:left="1080" w:hanging="360"/>
        <w:jc w:val="both"/>
        <w:rPr/>
      </w:pPr>
      <w:r>
        <w:rPr/>
        <w:t>Une banque prend des risques élevés sur les marchés financiers sachant que l’Etat s’engage à la sauver en cas de faillite bancaire. Aléa moral</w:t>
      </w:r>
    </w:p>
    <w:p>
      <w:pPr>
        <w:pStyle w:val="ListParagraph"/>
        <w:numPr>
          <w:ilvl w:val="0"/>
          <w:numId w:val="9"/>
        </w:numPr>
        <w:ind w:left="1080" w:hanging="360"/>
        <w:jc w:val="both"/>
        <w:rPr/>
      </w:pPr>
      <w:r>
        <w:rPr/>
        <w:t>Un patron d’une entreprise de travaux publics  se plaint de la moindre productivité de ses salariés envoyés sur un chantier à l’étranger. Aléa moral</w:t>
      </w:r>
    </w:p>
    <w:p>
      <w:pPr>
        <w:pStyle w:val="ListParagraph"/>
        <w:numPr>
          <w:ilvl w:val="0"/>
          <w:numId w:val="9"/>
        </w:numPr>
        <w:ind w:left="1080" w:hanging="360"/>
        <w:jc w:val="both"/>
        <w:rPr/>
      </w:pPr>
      <w:r>
        <w:rPr/>
        <w:t>Un banquier propose des prêts à de faibles taux d’intérêt qui attirent  des emprunteurs peu solvables. Sélection adverse</w:t>
      </w:r>
    </w:p>
    <w:p>
      <w:pPr>
        <w:pStyle w:val="ListParagraph"/>
        <w:numPr>
          <w:ilvl w:val="0"/>
          <w:numId w:val="18"/>
        </w:numPr>
        <w:jc w:val="both"/>
        <w:rPr/>
      </w:pPr>
      <w:r>
        <w:rPr/>
        <w:t>A partir de la vidéo suivante, quel phénomène ces scandales alimentaires illustrent ils ?</w:t>
      </w:r>
    </w:p>
    <w:p>
      <w:pPr>
        <w:pStyle w:val="ListParagraph"/>
        <w:ind w:left="360" w:hanging="0"/>
        <w:jc w:val="both"/>
        <w:rPr/>
      </w:pPr>
      <w:hyperlink r:id="rId17">
        <w:r>
          <w:rPr>
            <w:rStyle w:val="InternetLink"/>
          </w:rPr>
          <w:t>https://www.lci.fr/population/scandale-alimentaire-des-steaks-frauduleux-pour-les-plus-demunis-2123460.html</w:t>
        </w:r>
      </w:hyperlink>
    </w:p>
    <w:p>
      <w:pPr>
        <w:pStyle w:val="ListParagraph"/>
        <w:ind w:left="360" w:hanging="0"/>
        <w:jc w:val="both"/>
        <w:rPr/>
      </w:pPr>
      <w:r>
        <w:rPr/>
      </w:r>
    </w:p>
    <w:p>
      <w:pPr>
        <w:pStyle w:val="ListParagraph"/>
        <w:ind w:left="360" w:hanging="0"/>
        <w:jc w:val="both"/>
        <w:rPr/>
      </w:pPr>
      <w:r>
        <w:rPr>
          <w:color w:val="00000A"/>
          <w:u w:val="none"/>
        </w:rPr>
        <w:t>Aléa moral.</w:t>
      </w:r>
    </w:p>
    <w:p>
      <w:pPr>
        <w:pStyle w:val="ListParagraph"/>
        <w:numPr>
          <w:ilvl w:val="0"/>
          <w:numId w:val="18"/>
        </w:numPr>
        <w:jc w:val="both"/>
        <w:rPr>
          <w:i/>
          <w:i/>
        </w:rPr>
      </w:pPr>
      <w:r>
        <w:rPr/>
        <w:t xml:space="preserve">Complétez ce schéma de synthèse, à partir des termes suivants : </w:t>
      </w:r>
      <w:r>
        <w:rPr>
          <w:i/>
        </w:rPr>
        <w:t xml:space="preserve">après, avant, asymétries, qualité, aléa moral, sélection adverse, comportement. </w:t>
      </w:r>
    </w:p>
    <w:p>
      <w:pPr>
        <w:pStyle w:val="ListParagraph"/>
        <w:ind w:left="708" w:hanging="0"/>
        <w:jc w:val="both"/>
        <w:rPr/>
      </w:pPr>
      <w:r>
        <w:rPr/>
        <w:drawing>
          <wp:inline distT="0" distB="0" distL="0" distR="0" wp14:anchorId="479C5222">
            <wp:extent cx="5488940" cy="3202940"/>
            <wp:effectExtent l="0" t="0" r="0" b="0"/>
            <wp:docPr id="6" name="Diagram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pPr>
        <w:pStyle w:val="ListParagraph"/>
        <w:ind w:left="1440" w:hanging="0"/>
        <w:jc w:val="both"/>
        <w:rPr/>
      </w:pPr>
      <w:r>
        <w:rPr/>
      </w:r>
    </w:p>
    <w:p>
      <w:pPr>
        <w:pStyle w:val="ListParagraph"/>
        <w:ind w:left="2160" w:hanging="0"/>
        <w:jc w:val="both"/>
        <w:rPr/>
      </w:pPr>
      <w:r>
        <w:rPr/>
      </w:r>
    </w:p>
    <w:p>
      <w:pPr>
        <w:pStyle w:val="ListParagraph"/>
        <w:numPr>
          <w:ilvl w:val="0"/>
          <w:numId w:val="9"/>
        </w:numPr>
        <w:jc w:val="both"/>
        <w:rPr>
          <w:b/>
          <w:b/>
        </w:rPr>
      </w:pPr>
      <w:r>
        <w:rPr>
          <w:b/>
        </w:rPr>
      </w:r>
    </w:p>
    <w:p>
      <w:pPr>
        <w:pStyle w:val="Normal"/>
        <w:spacing w:lineRule="auto" w:line="240" w:before="0" w:after="0"/>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Calibri" w:hAnsi="Calibri" w:cs="Calibri" w:hint="default"/>
        <w:sz w:val="23"/>
        <w:b/>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lvl w:ilvl="0">
      <w:start w:val="1"/>
      <w:numFmt w:val="bullet"/>
      <w:lvlText w:val="-"/>
      <w:lvlJc w:val="left"/>
      <w:pPr>
        <w:ind w:left="720" w:hanging="360"/>
      </w:pPr>
      <w:rPr>
        <w:rFonts w:ascii="Calibri" w:hAnsi="Calibri" w:cs="Calibri" w:hint="default"/>
        <w:sz w:val="23"/>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lvl w:ilvl="0">
      <w:start w:val="1"/>
      <w:numFmt w:val="bullet"/>
      <w:lvlText w:val="-"/>
      <w:lvlJc w:val="left"/>
      <w:pPr>
        <w:ind w:left="2160" w:hanging="360"/>
      </w:pPr>
      <w:rPr>
        <w:rFonts w:ascii="Calibri" w:hAnsi="Calibri" w:cs="Calibri" w:hint="default"/>
        <w:b/>
        <w:rFonts w:cs=""/>
      </w:rPr>
    </w:lvl>
    <w:lvl w:ilvl="1">
      <w:start w:val="1"/>
      <w:numFmt w:val="bullet"/>
      <w:lvlText w:val="o"/>
      <w:lvlJc w:val="left"/>
      <w:pPr>
        <w:ind w:left="2880" w:hanging="360"/>
      </w:pPr>
      <w:rPr>
        <w:rFonts w:ascii="Courier New" w:hAnsi="Courier New" w:cs="Courier New" w:hint="default"/>
        <w:rFonts w:cs="Courier New"/>
      </w:rPr>
    </w:lvl>
    <w:lvl w:ilvl="2">
      <w:start w:val="1"/>
      <w:numFmt w:val="bullet"/>
      <w:lvlText w:val=""/>
      <w:lvlJc w:val="left"/>
      <w:pPr>
        <w:ind w:left="3600" w:hanging="360"/>
      </w:pPr>
      <w:rPr>
        <w:rFonts w:ascii="Wingdings" w:hAnsi="Wingdings" w:cs="Wingdings" w:hint="default"/>
        <w:rFonts w:cs="Wingdings"/>
      </w:rPr>
    </w:lvl>
    <w:lvl w:ilvl="3">
      <w:start w:val="1"/>
      <w:numFmt w:val="bullet"/>
      <w:lvlText w:val=""/>
      <w:lvlJc w:val="left"/>
      <w:pPr>
        <w:ind w:left="4320" w:hanging="360"/>
      </w:pPr>
      <w:rPr>
        <w:rFonts w:ascii="Symbol" w:hAnsi="Symbol" w:cs="Symbol" w:hint="default"/>
        <w:rFonts w:cs="Symbol"/>
      </w:rPr>
    </w:lvl>
    <w:lvl w:ilvl="4">
      <w:start w:val="1"/>
      <w:numFmt w:val="bullet"/>
      <w:lvlText w:val="o"/>
      <w:lvlJc w:val="left"/>
      <w:pPr>
        <w:ind w:left="5040" w:hanging="360"/>
      </w:pPr>
      <w:rPr>
        <w:rFonts w:ascii="Courier New" w:hAnsi="Courier New" w:cs="Courier New" w:hint="default"/>
        <w:rFonts w:cs="Courier New"/>
      </w:rPr>
    </w:lvl>
    <w:lvl w:ilvl="5">
      <w:start w:val="1"/>
      <w:numFmt w:val="bullet"/>
      <w:lvlText w:val=""/>
      <w:lvlJc w:val="left"/>
      <w:pPr>
        <w:ind w:left="5760" w:hanging="360"/>
      </w:pPr>
      <w:rPr>
        <w:rFonts w:ascii="Wingdings" w:hAnsi="Wingdings" w:cs="Wingdings" w:hint="default"/>
        <w:rFonts w:cs="Wingdings"/>
      </w:rPr>
    </w:lvl>
    <w:lvl w:ilvl="6">
      <w:start w:val="1"/>
      <w:numFmt w:val="bullet"/>
      <w:lvlText w:val=""/>
      <w:lvlJc w:val="left"/>
      <w:pPr>
        <w:ind w:left="6480" w:hanging="360"/>
      </w:pPr>
      <w:rPr>
        <w:rFonts w:ascii="Symbol" w:hAnsi="Symbol" w:cs="Symbol" w:hint="default"/>
        <w:rFonts w:cs="Symbol"/>
      </w:rPr>
    </w:lvl>
    <w:lvl w:ilvl="7">
      <w:start w:val="1"/>
      <w:numFmt w:val="bullet"/>
      <w:lvlText w:val="o"/>
      <w:lvlJc w:val="left"/>
      <w:pPr>
        <w:ind w:left="7200" w:hanging="360"/>
      </w:pPr>
      <w:rPr>
        <w:rFonts w:ascii="Courier New" w:hAnsi="Courier New" w:cs="Courier New" w:hint="default"/>
        <w:rFonts w:cs="Courier New"/>
      </w:rPr>
    </w:lvl>
    <w:lvl w:ilvl="8">
      <w:start w:val="1"/>
      <w:numFmt w:val="bullet"/>
      <w:lvlText w:val=""/>
      <w:lvlJc w:val="left"/>
      <w:pPr>
        <w:ind w:left="7920" w:hanging="360"/>
      </w:pPr>
      <w:rPr>
        <w:rFonts w:ascii="Wingdings" w:hAnsi="Wingdings" w:cs="Wingdings" w:hint="default"/>
        <w:rFonts w:cs="Wingdings"/>
      </w:rPr>
    </w:lvl>
  </w:abstractNum>
  <w:abstractNum w:abstractNumId="1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lvl w:ilvl="0">
      <w:start w:val="1"/>
      <w:numFmt w:val="bullet"/>
      <w:lvlText w:val="-"/>
      <w:lvlJc w:val="left"/>
      <w:pPr>
        <w:ind w:left="708" w:hanging="360"/>
      </w:pPr>
      <w:rPr>
        <w:rFonts w:ascii="Calibri" w:hAnsi="Calibri" w:cs="Calibri" w:hint="default"/>
        <w:rFonts w:cs=""/>
      </w:rPr>
    </w:lvl>
    <w:lvl w:ilvl="1">
      <w:start w:val="1"/>
      <w:numFmt w:val="bullet"/>
      <w:lvlText w:val="o"/>
      <w:lvlJc w:val="left"/>
      <w:pPr>
        <w:ind w:left="1428" w:hanging="360"/>
      </w:pPr>
      <w:rPr>
        <w:rFonts w:ascii="Courier New" w:hAnsi="Courier New" w:cs="Courier New" w:hint="default"/>
        <w:rFonts w:cs="Courier New"/>
      </w:rPr>
    </w:lvl>
    <w:lvl w:ilvl="2">
      <w:start w:val="1"/>
      <w:numFmt w:val="bullet"/>
      <w:lvlText w:val=""/>
      <w:lvlJc w:val="left"/>
      <w:pPr>
        <w:ind w:left="2148" w:hanging="360"/>
      </w:pPr>
      <w:rPr>
        <w:rFonts w:ascii="Wingdings" w:hAnsi="Wingdings" w:cs="Wingdings" w:hint="default"/>
        <w:rFonts w:cs="Wingdings"/>
      </w:rPr>
    </w:lvl>
    <w:lvl w:ilvl="3">
      <w:start w:val="1"/>
      <w:numFmt w:val="bullet"/>
      <w:lvlText w:val=""/>
      <w:lvlJc w:val="left"/>
      <w:pPr>
        <w:ind w:left="2868" w:hanging="360"/>
      </w:pPr>
      <w:rPr>
        <w:rFonts w:ascii="Symbol" w:hAnsi="Symbol" w:cs="Symbol" w:hint="default"/>
        <w:rFonts w:cs="Symbol"/>
      </w:rPr>
    </w:lvl>
    <w:lvl w:ilvl="4">
      <w:start w:val="1"/>
      <w:numFmt w:val="bullet"/>
      <w:lvlText w:val="o"/>
      <w:lvlJc w:val="left"/>
      <w:pPr>
        <w:ind w:left="3588" w:hanging="360"/>
      </w:pPr>
      <w:rPr>
        <w:rFonts w:ascii="Courier New" w:hAnsi="Courier New" w:cs="Courier New" w:hint="default"/>
        <w:rFonts w:cs="Courier New"/>
      </w:rPr>
    </w:lvl>
    <w:lvl w:ilvl="5">
      <w:start w:val="1"/>
      <w:numFmt w:val="bullet"/>
      <w:lvlText w:val=""/>
      <w:lvlJc w:val="left"/>
      <w:pPr>
        <w:ind w:left="4308" w:hanging="360"/>
      </w:pPr>
      <w:rPr>
        <w:rFonts w:ascii="Wingdings" w:hAnsi="Wingdings" w:cs="Wingdings" w:hint="default"/>
        <w:rFonts w:cs="Wingdings"/>
      </w:rPr>
    </w:lvl>
    <w:lvl w:ilvl="6">
      <w:start w:val="1"/>
      <w:numFmt w:val="bullet"/>
      <w:lvlText w:val=""/>
      <w:lvlJc w:val="left"/>
      <w:pPr>
        <w:ind w:left="5028" w:hanging="360"/>
      </w:pPr>
      <w:rPr>
        <w:rFonts w:ascii="Symbol" w:hAnsi="Symbol" w:cs="Symbol" w:hint="default"/>
        <w:rFonts w:cs="Symbol"/>
      </w:rPr>
    </w:lvl>
    <w:lvl w:ilvl="7">
      <w:start w:val="1"/>
      <w:numFmt w:val="bullet"/>
      <w:lvlText w:val="o"/>
      <w:lvlJc w:val="left"/>
      <w:pPr>
        <w:ind w:left="5748" w:hanging="360"/>
      </w:pPr>
      <w:rPr>
        <w:rFonts w:ascii="Courier New" w:hAnsi="Courier New" w:cs="Courier New" w:hint="default"/>
        <w:rFonts w:cs="Courier New"/>
      </w:rPr>
    </w:lvl>
    <w:lvl w:ilvl="8">
      <w:start w:val="1"/>
      <w:numFmt w:val="bullet"/>
      <w:lvlText w:val=""/>
      <w:lvlJc w:val="left"/>
      <w:pPr>
        <w:ind w:left="6468" w:hanging="360"/>
      </w:pPr>
      <w:rPr>
        <w:rFonts w:ascii="Wingdings" w:hAnsi="Wingdings" w:cs="Wingdings" w:hint="default"/>
        <w:rFonts w:cs="Wingdings"/>
      </w:rPr>
    </w:lvl>
  </w:abstractNum>
  <w:abstractNum w:abstractNumId="1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lvl w:ilvl="0">
      <w:start w:val="1"/>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lvl w:ilvl="0">
      <w:start w:val="1"/>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7">
    <w:lvl w:ilvl="0">
      <w:start w:val="1"/>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815613"/>
    <w:rPr>
      <w:rFonts w:ascii="Tahoma" w:hAnsi="Tahoma" w:cs="Tahoma"/>
      <w:sz w:val="16"/>
      <w:szCs w:val="16"/>
    </w:rPr>
  </w:style>
  <w:style w:type="character" w:styleId="InternetLink">
    <w:name w:val="Internet Link"/>
    <w:basedOn w:val="DefaultParagraphFont"/>
    <w:uiPriority w:val="99"/>
    <w:unhideWhenUsed/>
    <w:qFormat/>
    <w:rsid w:val="00815613"/>
    <w:rPr>
      <w:color w:val="0000FF"/>
      <w:u w:val="single"/>
    </w:rPr>
  </w:style>
  <w:style w:type="character" w:styleId="FollowedHyperlink">
    <w:name w:val="FollowedHyperlink"/>
    <w:basedOn w:val="DefaultParagraphFont"/>
    <w:uiPriority w:val="99"/>
    <w:semiHidden/>
    <w:unhideWhenUsed/>
    <w:qFormat/>
    <w:rsid w:val="00065ad6"/>
    <w:rPr>
      <w:color w:val="800080" w:themeColor="followedHyperlink"/>
      <w:u w:val="single"/>
    </w:rPr>
  </w:style>
  <w:style w:type="character" w:styleId="EntteCar" w:customStyle="1">
    <w:name w:val="En-tête Car"/>
    <w:basedOn w:val="DefaultParagraphFont"/>
    <w:link w:val="En-tte"/>
    <w:uiPriority w:val="99"/>
    <w:qFormat/>
    <w:rsid w:val="008909c9"/>
    <w:rPr/>
  </w:style>
  <w:style w:type="character" w:styleId="PieddepageCar" w:customStyle="1">
    <w:name w:val="Pied de page Car"/>
    <w:basedOn w:val="DefaultParagraphFont"/>
    <w:link w:val="Pieddepage"/>
    <w:uiPriority w:val="99"/>
    <w:qFormat/>
    <w:rsid w:val="008909c9"/>
    <w:rPr/>
  </w:style>
  <w:style w:type="character" w:styleId="ListLabel1">
    <w:name w:val="ListLabel 1"/>
    <w:qFormat/>
    <w:rPr>
      <w:rFonts w:eastAsia="Calibri" w:cs=""/>
      <w:b/>
      <w:sz w:val="23"/>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color w:val="00000A"/>
    </w:rPr>
  </w:style>
  <w:style w:type="character" w:styleId="ListLabel6">
    <w:name w:val="ListLabel 6"/>
    <w:qFormat/>
    <w:rPr>
      <w:rFonts w:eastAsia="Calibri" w:cs=""/>
      <w:sz w:val="23"/>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eastAsia="Calibri" w:cs=""/>
      <w:b/>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eastAsia="Calibri" w:cs=""/>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eastAsia="Calibri" w:cs=""/>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color w:val="00000A"/>
    </w:rPr>
  </w:style>
  <w:style w:type="character" w:styleId="ListLabel23">
    <w:name w:val="ListLabel 23"/>
    <w:qFormat/>
    <w:rPr>
      <w:rFonts w:eastAsia="Calibri" w:cs=""/>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eastAsia="Calibri" w:cs=""/>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eastAsia="Calibri" w:cs=""/>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
      <w:b/>
      <w:sz w:val="23"/>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color w:val="00000A"/>
    </w:rPr>
  </w:style>
  <w:style w:type="character" w:styleId="ListLabel45">
    <w:name w:val="ListLabel 45"/>
    <w:qFormat/>
    <w:rPr>
      <w:rFonts w:cs=""/>
      <w:sz w:val="23"/>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
      <w:b/>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cs="Symbol"/>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cs="Symbol"/>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Bullets">
    <w:name w:val="Bullets"/>
    <w:qFormat/>
    <w:rPr>
      <w:rFonts w:ascii="OpenSymbol" w:hAnsi="OpenSymbol" w:eastAsia="OpenSymbol" w:cs="OpenSymbol"/>
    </w:rPr>
  </w:style>
  <w:style w:type="character" w:styleId="ListLabel99">
    <w:name w:val="ListLabel 99"/>
    <w:qFormat/>
    <w:rPr>
      <w:rFonts w:cs=""/>
      <w:b/>
      <w:sz w:val="23"/>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color w:val="00000A"/>
    </w:rPr>
  </w:style>
  <w:style w:type="character" w:styleId="ListLabel109">
    <w:name w:val="ListLabel 109"/>
    <w:qFormat/>
    <w:rPr>
      <w:rFonts w:cs=""/>
      <w:sz w:val="23"/>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
      <w:b/>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cs="Symbol"/>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
      <w:b/>
      <w:sz w:val="23"/>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cs="Symbol"/>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cs="Symbol"/>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color w:val="00000A"/>
    </w:rPr>
  </w:style>
  <w:style w:type="character" w:styleId="ListLabel182">
    <w:name w:val="ListLabel 182"/>
    <w:qFormat/>
    <w:rPr>
      <w:rFonts w:cs=""/>
      <w:sz w:val="23"/>
    </w:rPr>
  </w:style>
  <w:style w:type="character" w:styleId="ListLabel183">
    <w:name w:val="ListLabel 183"/>
    <w:qFormat/>
    <w:rPr>
      <w:rFonts w:cs="Courier New"/>
    </w:rPr>
  </w:style>
  <w:style w:type="character" w:styleId="ListLabel184">
    <w:name w:val="ListLabel 184"/>
    <w:qFormat/>
    <w:rPr>
      <w:rFonts w:cs="Wingdings"/>
    </w:rPr>
  </w:style>
  <w:style w:type="character" w:styleId="ListLabel185">
    <w:name w:val="ListLabel 185"/>
    <w:qFormat/>
    <w:rPr>
      <w:rFonts w:cs="Symbol"/>
    </w:rPr>
  </w:style>
  <w:style w:type="character" w:styleId="ListLabel186">
    <w:name w:val="ListLabel 186"/>
    <w:qFormat/>
    <w:rPr>
      <w:rFonts w:cs="Courier New"/>
    </w:rPr>
  </w:style>
  <w:style w:type="character" w:styleId="ListLabel187">
    <w:name w:val="ListLabel 187"/>
    <w:qFormat/>
    <w:rPr>
      <w:rFonts w:cs="Wingdings"/>
    </w:rPr>
  </w:style>
  <w:style w:type="character" w:styleId="ListLabel188">
    <w:name w:val="ListLabel 188"/>
    <w:qFormat/>
    <w:rPr>
      <w:rFonts w:cs="Symbol"/>
    </w:rPr>
  </w:style>
  <w:style w:type="character" w:styleId="ListLabel189">
    <w:name w:val="ListLabel 189"/>
    <w:qFormat/>
    <w:rPr>
      <w:rFonts w:cs="Courier New"/>
    </w:rPr>
  </w:style>
  <w:style w:type="character" w:styleId="ListLabel190">
    <w:name w:val="ListLabel 190"/>
    <w:qFormat/>
    <w:rPr>
      <w:rFonts w:cs="Wingdings"/>
    </w:rPr>
  </w:style>
  <w:style w:type="character" w:styleId="ListLabel191">
    <w:name w:val="ListLabel 191"/>
    <w:qFormat/>
    <w:rPr>
      <w:rFonts w:cs=""/>
      <w:b/>
    </w:rPr>
  </w:style>
  <w:style w:type="character" w:styleId="ListLabel192">
    <w:name w:val="ListLabel 192"/>
    <w:qFormat/>
    <w:rPr>
      <w:rFonts w:cs="Courier New"/>
    </w:rPr>
  </w:style>
  <w:style w:type="character" w:styleId="ListLabel193">
    <w:name w:val="ListLabel 193"/>
    <w:qFormat/>
    <w:rPr>
      <w:rFonts w:cs="Wingdings"/>
    </w:rPr>
  </w:style>
  <w:style w:type="character" w:styleId="ListLabel194">
    <w:name w:val="ListLabel 194"/>
    <w:qFormat/>
    <w:rPr>
      <w:rFonts w:cs="Symbol"/>
    </w:rPr>
  </w:style>
  <w:style w:type="character" w:styleId="ListLabel195">
    <w:name w:val="ListLabel 195"/>
    <w:qFormat/>
    <w:rPr>
      <w:rFonts w:cs="Courier New"/>
    </w:rPr>
  </w:style>
  <w:style w:type="character" w:styleId="ListLabel196">
    <w:name w:val="ListLabel 196"/>
    <w:qFormat/>
    <w:rPr>
      <w:rFonts w:cs="Wingdings"/>
    </w:rPr>
  </w:style>
  <w:style w:type="character" w:styleId="ListLabel197">
    <w:name w:val="ListLabel 197"/>
    <w:qFormat/>
    <w:rPr>
      <w:rFonts w:cs="Symbol"/>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cs=""/>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rFonts w:cs=""/>
    </w:rPr>
  </w:style>
  <w:style w:type="character" w:styleId="ListLabel210">
    <w:name w:val="ListLabel 210"/>
    <w:qFormat/>
    <w:rPr>
      <w:rFonts w:cs="Courier New"/>
    </w:rPr>
  </w:style>
  <w:style w:type="character" w:styleId="ListLabel211">
    <w:name w:val="ListLabel 211"/>
    <w:qFormat/>
    <w:rPr>
      <w:rFonts w:cs="Wingdings"/>
    </w:rPr>
  </w:style>
  <w:style w:type="character" w:styleId="ListLabel212">
    <w:name w:val="ListLabel 212"/>
    <w:qFormat/>
    <w:rPr>
      <w:rFonts w:cs="Symbol"/>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rFonts w:cs="Symbol"/>
    </w:rPr>
  </w:style>
  <w:style w:type="character" w:styleId="ListLabel216">
    <w:name w:val="ListLabel 216"/>
    <w:qFormat/>
    <w:rPr>
      <w:rFonts w:cs="Courier New"/>
    </w:rPr>
  </w:style>
  <w:style w:type="character" w:styleId="ListLabel217">
    <w:name w:val="ListLabel 217"/>
    <w:qFormat/>
    <w:rPr>
      <w:rFonts w:cs="Wingdings"/>
    </w:rPr>
  </w:style>
  <w:style w:type="character" w:styleId="ListLabel218">
    <w:name w:val="ListLabel 218"/>
    <w:qFormat/>
    <w:rPr>
      <w:rFonts w:cs=""/>
    </w:rPr>
  </w:style>
  <w:style w:type="character" w:styleId="ListLabel219">
    <w:name w:val="ListLabel 219"/>
    <w:qFormat/>
    <w:rPr>
      <w:rFonts w:cs="Courier New"/>
    </w:rPr>
  </w:style>
  <w:style w:type="character" w:styleId="ListLabel220">
    <w:name w:val="ListLabel 220"/>
    <w:qFormat/>
    <w:rPr>
      <w:rFonts w:cs="Wingdings"/>
    </w:rPr>
  </w:style>
  <w:style w:type="character" w:styleId="ListLabel221">
    <w:name w:val="ListLabel 221"/>
    <w:qFormat/>
    <w:rPr>
      <w:rFonts w:cs="Symbol"/>
    </w:rPr>
  </w:style>
  <w:style w:type="character" w:styleId="ListLabel222">
    <w:name w:val="ListLabel 222"/>
    <w:qFormat/>
    <w:rPr>
      <w:rFonts w:cs="Courier New"/>
    </w:rPr>
  </w:style>
  <w:style w:type="character" w:styleId="ListLabel223">
    <w:name w:val="ListLabel 223"/>
    <w:qFormat/>
    <w:rPr>
      <w:rFonts w:cs="Wingdings"/>
    </w:rPr>
  </w:style>
  <w:style w:type="character" w:styleId="ListLabel224">
    <w:name w:val="ListLabel 224"/>
    <w:qFormat/>
    <w:rPr>
      <w:rFonts w:cs="Symbol"/>
    </w:rPr>
  </w:style>
  <w:style w:type="character" w:styleId="ListLabel225">
    <w:name w:val="ListLabel 225"/>
    <w:qFormat/>
    <w:rPr>
      <w:rFonts w:cs="Courier New"/>
    </w:rPr>
  </w:style>
  <w:style w:type="character" w:styleId="ListLabel226">
    <w:name w:val="ListLabel 226"/>
    <w:qFormat/>
    <w:rPr>
      <w:rFonts w:cs="Wingdings"/>
    </w:rPr>
  </w:style>
  <w:style w:type="character" w:styleId="ListLabel227">
    <w:name w:val="ListLabel 227"/>
    <w:qFormat/>
    <w:rPr>
      <w:rFonts w:cs=""/>
    </w:rPr>
  </w:style>
  <w:style w:type="character" w:styleId="ListLabel228">
    <w:name w:val="ListLabel 228"/>
    <w:qFormat/>
    <w:rPr>
      <w:rFonts w:cs="Courier New"/>
    </w:rPr>
  </w:style>
  <w:style w:type="character" w:styleId="ListLabel229">
    <w:name w:val="ListLabel 229"/>
    <w:qFormat/>
    <w:rPr>
      <w:rFonts w:cs="Wingdings"/>
    </w:rPr>
  </w:style>
  <w:style w:type="character" w:styleId="ListLabel230">
    <w:name w:val="ListLabel 230"/>
    <w:qFormat/>
    <w:rPr>
      <w:rFonts w:cs="Symbol"/>
    </w:rPr>
  </w:style>
  <w:style w:type="character" w:styleId="ListLabel231">
    <w:name w:val="ListLabel 231"/>
    <w:qFormat/>
    <w:rPr>
      <w:rFonts w:cs="Courier New"/>
    </w:rPr>
  </w:style>
  <w:style w:type="character" w:styleId="ListLabel232">
    <w:name w:val="ListLabel 232"/>
    <w:qFormat/>
    <w:rPr>
      <w:rFonts w:cs="Wingdings"/>
    </w:rPr>
  </w:style>
  <w:style w:type="character" w:styleId="ListLabel233">
    <w:name w:val="ListLabel 233"/>
    <w:qFormat/>
    <w:rPr>
      <w:rFonts w:cs="Symbol"/>
    </w:rPr>
  </w:style>
  <w:style w:type="character" w:styleId="ListLabel234">
    <w:name w:val="ListLabel 234"/>
    <w:qFormat/>
    <w:rPr>
      <w:rFonts w:cs="Courier New"/>
    </w:rPr>
  </w:style>
  <w:style w:type="character" w:styleId="ListLabel235">
    <w:name w:val="ListLabel 235"/>
    <w:qFormat/>
    <w:rPr>
      <w:rFonts w:cs="Wingdings"/>
    </w:rPr>
  </w:style>
  <w:style w:type="character" w:styleId="LienInternet">
    <w:name w:val="Lien Internet"/>
    <w:rPr>
      <w:color w:val="000080"/>
      <w:u w:val="single"/>
      <w:lang w:val="zxx" w:eastAsia="zxx" w:bidi="zxx"/>
    </w:rPr>
  </w:style>
  <w:style w:type="paragraph" w:styleId="Titre" w:customStyle="1">
    <w:name w:val="Titre"/>
    <w:basedOn w:val="Normal"/>
    <w:next w:val="Corpsdetexte"/>
    <w:qFormat/>
    <w:pPr>
      <w:keepNext/>
      <w:spacing w:before="240" w:after="120"/>
    </w:pPr>
    <w:rPr>
      <w:rFonts w:ascii="Liberation Sans" w:hAnsi="Liberation Sans" w:eastAsia="Tahoma" w:cs="Droid Sans Devanagari"/>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Droid Sans Devanagari"/>
    </w:rPr>
  </w:style>
  <w:style w:type="paragraph" w:styleId="Lgende">
    <w:name w:val="Caption"/>
    <w:basedOn w:val="Normal"/>
    <w:qFormat/>
    <w:pPr>
      <w:suppressLineNumbers/>
      <w:spacing w:before="120" w:after="120"/>
    </w:pPr>
    <w:rPr>
      <w:rFonts w:cs="Droid Sans Devanagari"/>
      <w:i/>
      <w:iCs/>
      <w:sz w:val="24"/>
      <w:szCs w:val="24"/>
    </w:rPr>
  </w:style>
  <w:style w:type="paragraph" w:styleId="Index" w:customStyle="1">
    <w:name w:val="Index"/>
    <w:basedOn w:val="Normal"/>
    <w:qFormat/>
    <w:pPr>
      <w:suppressLineNumbers/>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ListParagraph">
    <w:name w:val="List Paragraph"/>
    <w:basedOn w:val="Normal"/>
    <w:uiPriority w:val="34"/>
    <w:qFormat/>
    <w:rsid w:val="00326314"/>
    <w:pPr>
      <w:spacing w:before="0" w:after="200"/>
      <w:ind w:left="720" w:hanging="0"/>
      <w:contextualSpacing/>
    </w:pPr>
    <w:rPr/>
  </w:style>
  <w:style w:type="paragraph" w:styleId="Contenudetableau" w:customStyle="1">
    <w:name w:val="Contenu de tableau"/>
    <w:basedOn w:val="Normal"/>
    <w:qFormat/>
    <w:pPr/>
    <w:rPr/>
  </w:style>
  <w:style w:type="paragraph" w:styleId="Titredetableau" w:customStyle="1">
    <w:name w:val="Titre de tableau"/>
    <w:basedOn w:val="Contenudetableau"/>
    <w:qFormat/>
    <w:pPr/>
    <w:rPr/>
  </w:style>
  <w:style w:type="paragraph" w:styleId="BalloonText">
    <w:name w:val="Balloon Text"/>
    <w:basedOn w:val="Normal"/>
    <w:link w:val="TextedebullesCar"/>
    <w:uiPriority w:val="99"/>
    <w:semiHidden/>
    <w:unhideWhenUsed/>
    <w:qFormat/>
    <w:rsid w:val="00815613"/>
    <w:pPr>
      <w:spacing w:lineRule="auto" w:line="240" w:before="0" w:after="0"/>
    </w:pPr>
    <w:rPr>
      <w:rFonts w:ascii="Tahoma" w:hAnsi="Tahoma" w:cs="Tahoma"/>
      <w:sz w:val="16"/>
      <w:szCs w:val="16"/>
    </w:rPr>
  </w:style>
  <w:style w:type="paragraph" w:styleId="Entte">
    <w:name w:val="Header"/>
    <w:basedOn w:val="Normal"/>
    <w:link w:val="En-tteCar"/>
    <w:uiPriority w:val="99"/>
    <w:unhideWhenUsed/>
    <w:rsid w:val="008909c9"/>
    <w:pPr>
      <w:tabs>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8909c9"/>
    <w:pPr>
      <w:tabs>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32631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opinion-way.com/images/expertises/opinionway_pour_la_centrale-les_francais_et_les_vehicules_d_occasion1.pdf" TargetMode="External"/><Relationship Id="rId4" Type="http://schemas.openxmlformats.org/officeDocument/2006/relationships/hyperlink" Target="https://www.youtube.com/watch?v=sXPXpJ5vMnU" TargetMode="External"/><Relationship Id="rId5" Type="http://schemas.openxmlformats.org/officeDocument/2006/relationships/hyperlink" Target="https://www.lci.fr/population/scandale-alimentaire-des-steaks-frauduleux-pour-les-plus-demunis-2123460.html" TargetMode="External"/><Relationship Id="rId6" Type="http://schemas.openxmlformats.org/officeDocument/2006/relationships/diagramData" Target="diagrams/data2.xml"/><Relationship Id="rId7" Type="http://schemas.openxmlformats.org/officeDocument/2006/relationships/diagramLayout" Target="diagrams/layout2.xml"/><Relationship Id="rId8" Type="http://schemas.openxmlformats.org/officeDocument/2006/relationships/diagramQuickStyle" Target="diagrams/quickStyle2.xml"/><Relationship Id="rId9" Type="http://schemas.openxmlformats.org/officeDocument/2006/relationships/diagramColors" Target="diagrams/colors2.xml"/><Relationship Id="rId10" Type="http://schemas.microsoft.com/office/2007/relationships/diagramDrawing" Target="diagrams/drawing2.xml"/><Relationship Id="rId11" Type="http://schemas.openxmlformats.org/officeDocument/2006/relationships/hyperlink" Target="https://www.youtube.com/watch?v=sXPXpJ5vMnU" TargetMode="External"/><Relationship Id="rId12" Type="http://schemas.openxmlformats.org/officeDocument/2006/relationships/diagramData" Target="diagrams/data5.xml"/><Relationship Id="rId13" Type="http://schemas.openxmlformats.org/officeDocument/2006/relationships/diagramLayout" Target="diagrams/layout5.xml"/><Relationship Id="rId14" Type="http://schemas.openxmlformats.org/officeDocument/2006/relationships/diagramQuickStyle" Target="diagrams/quickStyle5.xml"/><Relationship Id="rId15" Type="http://schemas.openxmlformats.org/officeDocument/2006/relationships/diagramColors" Target="diagrams/colors5.xml"/><Relationship Id="rId16" Type="http://schemas.microsoft.com/office/2007/relationships/diagramDrawing" Target="diagrams/drawing5.xml"/><Relationship Id="rId17" Type="http://schemas.openxmlformats.org/officeDocument/2006/relationships/hyperlink" Target="https://www.lci.fr/population/scandale-alimentaire-des-steaks-frauduleux-pour-les-plus-demunis-2123460.html" TargetMode="External"/><Relationship Id="rId18" Type="http://schemas.openxmlformats.org/officeDocument/2006/relationships/diagramData" Target="diagrams/data6.xml"/><Relationship Id="rId19" Type="http://schemas.openxmlformats.org/officeDocument/2006/relationships/diagramLayout" Target="diagrams/layout6.xml"/><Relationship Id="rId20" Type="http://schemas.openxmlformats.org/officeDocument/2006/relationships/diagramQuickStyle" Target="diagrams/quickStyle6.xml"/><Relationship Id="rId21" Type="http://schemas.openxmlformats.org/officeDocument/2006/relationships/diagramColors" Target="diagrams/colors6.xml"/><Relationship Id="rId22" Type="http://schemas.microsoft.com/office/2007/relationships/diagramDrawing" Target="diagrams/drawing6.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
</Relationships>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2.xml><?xml version="1.0" encoding="utf-8"?>
<dgm:dataModel xmlns:dgm="http://schemas.openxmlformats.org/drawingml/2006/diagram" xmlns:a="http://schemas.openxmlformats.org/drawingml/2006/main">
  <dgm:ptLst>
    <dgm:pt modelId="{87CC7CD2-6008-45A7-806C-BE1144A53E0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fr-FR"/>
        </a:p>
      </dgm:t>
    </dgm:pt>
    <dgm:pt modelId="{E783034B-0402-42EB-B5D8-F1C487BB2442}">
      <dgm:prSet phldrT="[Texte]"/>
      <dgm:spPr/>
      <dgm:t>
        <a:bodyPr/>
        <a:lstStyle/>
        <a:p>
          <a:r>
            <a:rPr lang="fr-FR"/>
            <a:t>.............................. d'information</a:t>
          </a:r>
        </a:p>
      </dgm:t>
    </dgm:pt>
    <dgm:pt modelId="{4802601C-74A0-4451-A00D-27DF693BB9AD}" type="parTrans" cxnId="{95C6838A-AFF5-474E-A4E5-677338C13C0A}">
      <dgm:prSet/>
      <dgm:spPr/>
      <dgm:t>
        <a:bodyPr/>
        <a:lstStyle/>
        <a:p>
          <a:endParaRPr lang="fr-FR"/>
        </a:p>
      </dgm:t>
    </dgm:pt>
    <dgm:pt modelId="{7A8DDBA7-CA3D-42C4-B1D3-68AB9B21C7C5}" type="sibTrans" cxnId="{95C6838A-AFF5-474E-A4E5-677338C13C0A}">
      <dgm:prSet/>
      <dgm:spPr/>
      <dgm:t>
        <a:bodyPr/>
        <a:lstStyle/>
        <a:p>
          <a:endParaRPr lang="fr-FR"/>
        </a:p>
      </dgm:t>
    </dgm:pt>
    <dgm:pt modelId="{C21BB84F-89E5-4967-81B1-14007A5B9898}">
      <dgm:prSet phldrT="[Texte]"/>
      <dgm:spPr/>
      <dgm:t>
        <a:bodyPr/>
        <a:lstStyle/>
        <a:p>
          <a:r>
            <a:rPr lang="fr-FR"/>
            <a:t>...................................</a:t>
          </a:r>
        </a:p>
      </dgm:t>
    </dgm:pt>
    <dgm:pt modelId="{C8D9C61E-B00D-45C0-B39F-FE6F5BA5FA96}" type="parTrans" cxnId="{3317F683-5E2B-4035-A496-07993A290947}">
      <dgm:prSet/>
      <dgm:spPr/>
      <dgm:t>
        <a:bodyPr/>
        <a:lstStyle/>
        <a:p>
          <a:endParaRPr lang="fr-FR"/>
        </a:p>
      </dgm:t>
    </dgm:pt>
    <dgm:pt modelId="{DCC45F92-848A-45A4-BD2D-254339F1032D}" type="sibTrans" cxnId="{3317F683-5E2B-4035-A496-07993A290947}">
      <dgm:prSet/>
      <dgm:spPr/>
      <dgm:t>
        <a:bodyPr/>
        <a:lstStyle/>
        <a:p>
          <a:endParaRPr lang="fr-FR"/>
        </a:p>
      </dgm:t>
    </dgm:pt>
    <dgm:pt modelId="{152640C7-46C1-4DC5-B8BA-9D59B55493C3}">
      <dgm:prSet phldrT="[Texte]"/>
      <dgm:spPr/>
      <dgm:t>
        <a:bodyPr/>
        <a:lstStyle/>
        <a:p>
          <a:r>
            <a:rPr lang="fr-FR"/>
            <a:t>Manque d'information sur la ..................... du produit</a:t>
          </a:r>
        </a:p>
      </dgm:t>
    </dgm:pt>
    <dgm:pt modelId="{6477EFF8-466F-4B72-921E-1064CFABC9BC}" type="parTrans" cxnId="{8EC8784E-4294-4330-8D1B-5B1E25ADCFF6}">
      <dgm:prSet/>
      <dgm:spPr/>
      <dgm:t>
        <a:bodyPr/>
        <a:lstStyle/>
        <a:p>
          <a:endParaRPr lang="fr-FR"/>
        </a:p>
      </dgm:t>
    </dgm:pt>
    <dgm:pt modelId="{E5A35318-1B6F-415E-B68F-8094054BB30C}" type="sibTrans" cxnId="{8EC8784E-4294-4330-8D1B-5B1E25ADCFF6}">
      <dgm:prSet/>
      <dgm:spPr/>
      <dgm:t>
        <a:bodyPr/>
        <a:lstStyle/>
        <a:p>
          <a:endParaRPr lang="fr-FR"/>
        </a:p>
      </dgm:t>
    </dgm:pt>
    <dgm:pt modelId="{407E4D6A-A3D9-4B50-9107-5D0246C124A0}">
      <dgm:prSet phldrT="[Texte]"/>
      <dgm:spPr/>
      <dgm:t>
        <a:bodyPr/>
        <a:lstStyle/>
        <a:p>
          <a:r>
            <a:rPr lang="fr-FR"/>
            <a:t>......................................</a:t>
          </a:r>
        </a:p>
      </dgm:t>
    </dgm:pt>
    <dgm:pt modelId="{EADA4233-975F-4182-8AE4-669B46BAB064}" type="parTrans" cxnId="{33131E5D-BD1F-46AF-8160-0A33B889842C}">
      <dgm:prSet/>
      <dgm:spPr/>
      <dgm:t>
        <a:bodyPr/>
        <a:lstStyle/>
        <a:p>
          <a:endParaRPr lang="fr-FR"/>
        </a:p>
      </dgm:t>
    </dgm:pt>
    <dgm:pt modelId="{AEF2E6DB-F717-4686-881F-E8426765988C}" type="sibTrans" cxnId="{33131E5D-BD1F-46AF-8160-0A33B889842C}">
      <dgm:prSet/>
      <dgm:spPr/>
      <dgm:t>
        <a:bodyPr/>
        <a:lstStyle/>
        <a:p>
          <a:endParaRPr lang="fr-FR"/>
        </a:p>
      </dgm:t>
    </dgm:pt>
    <dgm:pt modelId="{8C31C018-85D2-436C-AE82-09A2F6978C68}">
      <dgm:prSet phldrT="[Texte]"/>
      <dgm:spPr/>
      <dgm:t>
        <a:bodyPr/>
        <a:lstStyle/>
        <a:p>
          <a:r>
            <a:rPr lang="fr-FR"/>
            <a:t>Manque d'information sur le ......................... de l'agent</a:t>
          </a:r>
        </a:p>
      </dgm:t>
    </dgm:pt>
    <dgm:pt modelId="{7091BD6C-1527-47DC-BBF8-98B4254FF3FA}" type="parTrans" cxnId="{01EB878C-6472-427F-B2B4-73D49F3B8FE0}">
      <dgm:prSet/>
      <dgm:spPr/>
      <dgm:t>
        <a:bodyPr/>
        <a:lstStyle/>
        <a:p>
          <a:endParaRPr lang="fr-FR"/>
        </a:p>
      </dgm:t>
    </dgm:pt>
    <dgm:pt modelId="{381AE910-0E17-4EA5-AA07-3BD86A85D878}" type="sibTrans" cxnId="{01EB878C-6472-427F-B2B4-73D49F3B8FE0}">
      <dgm:prSet/>
      <dgm:spPr/>
      <dgm:t>
        <a:bodyPr/>
        <a:lstStyle/>
        <a:p>
          <a:endParaRPr lang="fr-FR"/>
        </a:p>
      </dgm:t>
    </dgm:pt>
    <dgm:pt modelId="{D98E2671-0219-45E4-9201-93452A5D36CB}">
      <dgm:prSet phldrT="[Texte]"/>
      <dgm:spPr/>
      <dgm:t>
        <a:bodyPr/>
        <a:lstStyle/>
        <a:p>
          <a:r>
            <a:rPr lang="fr-FR"/>
            <a:t>Problème d'information </a:t>
          </a:r>
        </a:p>
        <a:p>
          <a:r>
            <a:rPr lang="fr-FR"/>
            <a:t>................. contrat</a:t>
          </a:r>
        </a:p>
      </dgm:t>
    </dgm:pt>
    <dgm:pt modelId="{0EEC7448-2E19-4480-A91A-1305BBEF06B9}" type="parTrans" cxnId="{A1F2078A-1AA1-4C97-9C98-7253A77E44D7}">
      <dgm:prSet/>
      <dgm:spPr/>
      <dgm:t>
        <a:bodyPr/>
        <a:lstStyle/>
        <a:p>
          <a:endParaRPr lang="fr-FR"/>
        </a:p>
      </dgm:t>
    </dgm:pt>
    <dgm:pt modelId="{F6A84184-BA19-408E-9AF3-02ABED8F62BF}" type="sibTrans" cxnId="{A1F2078A-1AA1-4C97-9C98-7253A77E44D7}">
      <dgm:prSet/>
      <dgm:spPr/>
      <dgm:t>
        <a:bodyPr/>
        <a:lstStyle/>
        <a:p>
          <a:endParaRPr lang="fr-FR"/>
        </a:p>
      </dgm:t>
    </dgm:pt>
    <dgm:pt modelId="{1D484269-DBBE-4D91-84EB-3336F5A8C3BF}">
      <dgm:prSet phldrT="[Texte]"/>
      <dgm:spPr/>
      <dgm:t>
        <a:bodyPr/>
        <a:lstStyle/>
        <a:p>
          <a:r>
            <a:rPr lang="fr-FR"/>
            <a:t>Problème d'information ................... contrat</a:t>
          </a:r>
        </a:p>
      </dgm:t>
    </dgm:pt>
    <dgm:pt modelId="{054B9EFE-9265-4FAA-A610-93D08AFEB845}" type="parTrans" cxnId="{D3FCFBCF-660C-43EB-BBC1-D187314F5613}">
      <dgm:prSet/>
      <dgm:spPr/>
      <dgm:t>
        <a:bodyPr/>
        <a:lstStyle/>
        <a:p>
          <a:endParaRPr lang="fr-FR"/>
        </a:p>
      </dgm:t>
    </dgm:pt>
    <dgm:pt modelId="{5652DC9A-F09F-4D04-BD06-535154D59F7C}" type="sibTrans" cxnId="{D3FCFBCF-660C-43EB-BBC1-D187314F5613}">
      <dgm:prSet/>
      <dgm:spPr/>
      <dgm:t>
        <a:bodyPr/>
        <a:lstStyle/>
        <a:p>
          <a:endParaRPr lang="fr-FR"/>
        </a:p>
      </dgm:t>
    </dgm:pt>
    <dgm:pt modelId="{D0175E89-15E7-406F-AFBE-41AEFD871BBC}" type="pres">
      <dgm:prSet presAssocID="{87CC7CD2-6008-45A7-806C-BE1144A53E01}" presName="hierChild1" presStyleCnt="0">
        <dgm:presLayoutVars>
          <dgm:chPref val="1"/>
          <dgm:dir/>
          <dgm:animOne val="branch"/>
          <dgm:animLvl val="lvl"/>
          <dgm:resizeHandles/>
        </dgm:presLayoutVars>
      </dgm:prSet>
      <dgm:spPr/>
      <dgm:t>
        <a:bodyPr/>
        <a:lstStyle/>
        <a:p>
          <a:endParaRPr lang="fr-FR"/>
        </a:p>
      </dgm:t>
    </dgm:pt>
    <dgm:pt modelId="{6D378281-05B9-42B6-A73E-C0C55786E4C7}" type="pres">
      <dgm:prSet presAssocID="{E783034B-0402-42EB-B5D8-F1C487BB2442}" presName="hierRoot1" presStyleCnt="0"/>
      <dgm:spPr/>
    </dgm:pt>
    <dgm:pt modelId="{42412D4D-C985-44C1-AA5A-16E4B606C4E3}" type="pres">
      <dgm:prSet presAssocID="{E783034B-0402-42EB-B5D8-F1C487BB2442}" presName="composite" presStyleCnt="0"/>
      <dgm:spPr/>
    </dgm:pt>
    <dgm:pt modelId="{67364E37-6720-4392-8632-905BD3096CAB}" type="pres">
      <dgm:prSet presAssocID="{E783034B-0402-42EB-B5D8-F1C487BB2442}" presName="background" presStyleLbl="node0" presStyleIdx="0" presStyleCnt="1"/>
      <dgm:spPr/>
    </dgm:pt>
    <dgm:pt modelId="{74219024-000F-4038-891F-CB33B6609384}" type="pres">
      <dgm:prSet presAssocID="{E783034B-0402-42EB-B5D8-F1C487BB2442}" presName="text" presStyleLbl="fgAcc0" presStyleIdx="0" presStyleCnt="1">
        <dgm:presLayoutVars>
          <dgm:chPref val="3"/>
        </dgm:presLayoutVars>
      </dgm:prSet>
      <dgm:spPr/>
      <dgm:t>
        <a:bodyPr/>
        <a:lstStyle/>
        <a:p>
          <a:endParaRPr lang="fr-FR"/>
        </a:p>
      </dgm:t>
    </dgm:pt>
    <dgm:pt modelId="{D95DFD2B-25CF-4FD8-97E6-DBCB13403D88}" type="pres">
      <dgm:prSet presAssocID="{E783034B-0402-42EB-B5D8-F1C487BB2442}" presName="hierChild2" presStyleCnt="0"/>
      <dgm:spPr/>
    </dgm:pt>
    <dgm:pt modelId="{5F6FC474-B4E9-4291-AA41-8F5381C0D8F7}" type="pres">
      <dgm:prSet presAssocID="{C8D9C61E-B00D-45C0-B39F-FE6F5BA5FA96}" presName="Name10" presStyleLbl="parChTrans1D2" presStyleIdx="0" presStyleCnt="2"/>
      <dgm:spPr/>
      <dgm:t>
        <a:bodyPr/>
        <a:lstStyle/>
        <a:p>
          <a:endParaRPr lang="fr-FR"/>
        </a:p>
      </dgm:t>
    </dgm:pt>
    <dgm:pt modelId="{0020C01C-A449-46EA-8C4E-DE04EA67A95B}" type="pres">
      <dgm:prSet presAssocID="{C21BB84F-89E5-4967-81B1-14007A5B9898}" presName="hierRoot2" presStyleCnt="0"/>
      <dgm:spPr/>
    </dgm:pt>
    <dgm:pt modelId="{9735F78B-291D-4A19-A78A-7960E8457965}" type="pres">
      <dgm:prSet presAssocID="{C21BB84F-89E5-4967-81B1-14007A5B9898}" presName="composite2" presStyleCnt="0"/>
      <dgm:spPr/>
    </dgm:pt>
    <dgm:pt modelId="{89E41F2F-487C-4CD9-9EEB-3E1C92853884}" type="pres">
      <dgm:prSet presAssocID="{C21BB84F-89E5-4967-81B1-14007A5B9898}" presName="background2" presStyleLbl="node2" presStyleIdx="0" presStyleCnt="2"/>
      <dgm:spPr/>
    </dgm:pt>
    <dgm:pt modelId="{A5FB3CAB-96BF-4E29-8F63-97F7B922F08D}" type="pres">
      <dgm:prSet presAssocID="{C21BB84F-89E5-4967-81B1-14007A5B9898}" presName="text2" presStyleLbl="fgAcc2" presStyleIdx="0" presStyleCnt="2">
        <dgm:presLayoutVars>
          <dgm:chPref val="3"/>
        </dgm:presLayoutVars>
      </dgm:prSet>
      <dgm:spPr/>
      <dgm:t>
        <a:bodyPr/>
        <a:lstStyle/>
        <a:p>
          <a:endParaRPr lang="fr-FR"/>
        </a:p>
      </dgm:t>
    </dgm:pt>
    <dgm:pt modelId="{F69AE0A1-23FF-48FE-B128-6302EB0A69CD}" type="pres">
      <dgm:prSet presAssocID="{C21BB84F-89E5-4967-81B1-14007A5B9898}" presName="hierChild3" presStyleCnt="0"/>
      <dgm:spPr/>
    </dgm:pt>
    <dgm:pt modelId="{9F5E8AB6-C7BC-4533-80F5-DA9F5B713ACD}" type="pres">
      <dgm:prSet presAssocID="{0EEC7448-2E19-4480-A91A-1305BBEF06B9}" presName="Name17" presStyleLbl="parChTrans1D3" presStyleIdx="0" presStyleCnt="4"/>
      <dgm:spPr/>
      <dgm:t>
        <a:bodyPr/>
        <a:lstStyle/>
        <a:p>
          <a:endParaRPr lang="fr-FR"/>
        </a:p>
      </dgm:t>
    </dgm:pt>
    <dgm:pt modelId="{920178E8-6D62-41F2-BB54-1304CD8E130F}" type="pres">
      <dgm:prSet presAssocID="{D98E2671-0219-45E4-9201-93452A5D36CB}" presName="hierRoot3" presStyleCnt="0"/>
      <dgm:spPr/>
    </dgm:pt>
    <dgm:pt modelId="{4BEB6771-B939-4242-B74F-93338A4CD830}" type="pres">
      <dgm:prSet presAssocID="{D98E2671-0219-45E4-9201-93452A5D36CB}" presName="composite3" presStyleCnt="0"/>
      <dgm:spPr/>
    </dgm:pt>
    <dgm:pt modelId="{DD930EC2-A615-435D-8FD2-0B3B98D7602D}" type="pres">
      <dgm:prSet presAssocID="{D98E2671-0219-45E4-9201-93452A5D36CB}" presName="background3" presStyleLbl="node3" presStyleIdx="0" presStyleCnt="4"/>
      <dgm:spPr/>
    </dgm:pt>
    <dgm:pt modelId="{804196AF-5DB2-4A4D-AD51-AE38720B3192}" type="pres">
      <dgm:prSet presAssocID="{D98E2671-0219-45E4-9201-93452A5D36CB}" presName="text3" presStyleLbl="fgAcc3" presStyleIdx="0" presStyleCnt="4">
        <dgm:presLayoutVars>
          <dgm:chPref val="3"/>
        </dgm:presLayoutVars>
      </dgm:prSet>
      <dgm:spPr/>
      <dgm:t>
        <a:bodyPr/>
        <a:lstStyle/>
        <a:p>
          <a:endParaRPr lang="fr-FR"/>
        </a:p>
      </dgm:t>
    </dgm:pt>
    <dgm:pt modelId="{E11A0926-0752-4B62-B1DB-F8BD71FAFDB0}" type="pres">
      <dgm:prSet presAssocID="{D98E2671-0219-45E4-9201-93452A5D36CB}" presName="hierChild4" presStyleCnt="0"/>
      <dgm:spPr/>
    </dgm:pt>
    <dgm:pt modelId="{C4A984EF-B1CF-44F7-B265-9A0DE1673CD5}" type="pres">
      <dgm:prSet presAssocID="{6477EFF8-466F-4B72-921E-1064CFABC9BC}" presName="Name17" presStyleLbl="parChTrans1D3" presStyleIdx="1" presStyleCnt="4"/>
      <dgm:spPr/>
      <dgm:t>
        <a:bodyPr/>
        <a:lstStyle/>
        <a:p>
          <a:endParaRPr lang="fr-FR"/>
        </a:p>
      </dgm:t>
    </dgm:pt>
    <dgm:pt modelId="{B8210837-866B-43BA-8716-3997DF339667}" type="pres">
      <dgm:prSet presAssocID="{152640C7-46C1-4DC5-B8BA-9D59B55493C3}" presName="hierRoot3" presStyleCnt="0"/>
      <dgm:spPr/>
    </dgm:pt>
    <dgm:pt modelId="{AB4DE295-EBF9-4D62-990B-D3CE9E8FFE6C}" type="pres">
      <dgm:prSet presAssocID="{152640C7-46C1-4DC5-B8BA-9D59B55493C3}" presName="composite3" presStyleCnt="0"/>
      <dgm:spPr/>
    </dgm:pt>
    <dgm:pt modelId="{625F41FB-BCD9-4351-BDD1-0D7596F825E2}" type="pres">
      <dgm:prSet presAssocID="{152640C7-46C1-4DC5-B8BA-9D59B55493C3}" presName="background3" presStyleLbl="node3" presStyleIdx="1" presStyleCnt="4"/>
      <dgm:spPr/>
    </dgm:pt>
    <dgm:pt modelId="{7C192712-BAB1-4E17-99E6-7CE5673228FD}" type="pres">
      <dgm:prSet presAssocID="{152640C7-46C1-4DC5-B8BA-9D59B55493C3}" presName="text3" presStyleLbl="fgAcc3" presStyleIdx="1" presStyleCnt="4">
        <dgm:presLayoutVars>
          <dgm:chPref val="3"/>
        </dgm:presLayoutVars>
      </dgm:prSet>
      <dgm:spPr/>
      <dgm:t>
        <a:bodyPr/>
        <a:lstStyle/>
        <a:p>
          <a:endParaRPr lang="fr-FR"/>
        </a:p>
      </dgm:t>
    </dgm:pt>
    <dgm:pt modelId="{3C66C9E4-A5DA-4A96-BFFD-A5D7398E4941}" type="pres">
      <dgm:prSet presAssocID="{152640C7-46C1-4DC5-B8BA-9D59B55493C3}" presName="hierChild4" presStyleCnt="0"/>
      <dgm:spPr/>
    </dgm:pt>
    <dgm:pt modelId="{2FEB28B5-9503-420E-9A32-C54A6358106D}" type="pres">
      <dgm:prSet presAssocID="{EADA4233-975F-4182-8AE4-669B46BAB064}" presName="Name10" presStyleLbl="parChTrans1D2" presStyleIdx="1" presStyleCnt="2"/>
      <dgm:spPr/>
      <dgm:t>
        <a:bodyPr/>
        <a:lstStyle/>
        <a:p>
          <a:endParaRPr lang="fr-FR"/>
        </a:p>
      </dgm:t>
    </dgm:pt>
    <dgm:pt modelId="{CEE02743-A3C1-4F35-87BE-570F34760F5B}" type="pres">
      <dgm:prSet presAssocID="{407E4D6A-A3D9-4B50-9107-5D0246C124A0}" presName="hierRoot2" presStyleCnt="0"/>
      <dgm:spPr/>
    </dgm:pt>
    <dgm:pt modelId="{3E218842-6DAF-4685-A79D-483116E5AED9}" type="pres">
      <dgm:prSet presAssocID="{407E4D6A-A3D9-4B50-9107-5D0246C124A0}" presName="composite2" presStyleCnt="0"/>
      <dgm:spPr/>
    </dgm:pt>
    <dgm:pt modelId="{CDBAB8CD-63C3-4A11-925F-F0F5F559E9B3}" type="pres">
      <dgm:prSet presAssocID="{407E4D6A-A3D9-4B50-9107-5D0246C124A0}" presName="background2" presStyleLbl="node2" presStyleIdx="1" presStyleCnt="2"/>
      <dgm:spPr/>
    </dgm:pt>
    <dgm:pt modelId="{73B2287D-0ACA-4C95-9F2C-C18DC21CAD26}" type="pres">
      <dgm:prSet presAssocID="{407E4D6A-A3D9-4B50-9107-5D0246C124A0}" presName="text2" presStyleLbl="fgAcc2" presStyleIdx="1" presStyleCnt="2">
        <dgm:presLayoutVars>
          <dgm:chPref val="3"/>
        </dgm:presLayoutVars>
      </dgm:prSet>
      <dgm:spPr/>
      <dgm:t>
        <a:bodyPr/>
        <a:lstStyle/>
        <a:p>
          <a:endParaRPr lang="fr-FR"/>
        </a:p>
      </dgm:t>
    </dgm:pt>
    <dgm:pt modelId="{CEC03D2B-9F0B-47A0-B740-2D3A61F4F244}" type="pres">
      <dgm:prSet presAssocID="{407E4D6A-A3D9-4B50-9107-5D0246C124A0}" presName="hierChild3" presStyleCnt="0"/>
      <dgm:spPr/>
    </dgm:pt>
    <dgm:pt modelId="{01ACBCA3-D5A4-4412-8D16-3C1F7ABA657F}" type="pres">
      <dgm:prSet presAssocID="{054B9EFE-9265-4FAA-A610-93D08AFEB845}" presName="Name17" presStyleLbl="parChTrans1D3" presStyleIdx="2" presStyleCnt="4"/>
      <dgm:spPr/>
      <dgm:t>
        <a:bodyPr/>
        <a:lstStyle/>
        <a:p>
          <a:endParaRPr lang="fr-FR"/>
        </a:p>
      </dgm:t>
    </dgm:pt>
    <dgm:pt modelId="{1FA91365-F412-46F8-A81A-41205321D6CD}" type="pres">
      <dgm:prSet presAssocID="{1D484269-DBBE-4D91-84EB-3336F5A8C3BF}" presName="hierRoot3" presStyleCnt="0"/>
      <dgm:spPr/>
    </dgm:pt>
    <dgm:pt modelId="{C02BE3B9-2BC1-48AD-9D63-95EA1E5FF5A7}" type="pres">
      <dgm:prSet presAssocID="{1D484269-DBBE-4D91-84EB-3336F5A8C3BF}" presName="composite3" presStyleCnt="0"/>
      <dgm:spPr/>
    </dgm:pt>
    <dgm:pt modelId="{0B61FF78-0031-45FD-AE55-E94937FACBA7}" type="pres">
      <dgm:prSet presAssocID="{1D484269-DBBE-4D91-84EB-3336F5A8C3BF}" presName="background3" presStyleLbl="node3" presStyleIdx="2" presStyleCnt="4"/>
      <dgm:spPr/>
    </dgm:pt>
    <dgm:pt modelId="{960F7E95-243D-425B-B079-4D6147940C71}" type="pres">
      <dgm:prSet presAssocID="{1D484269-DBBE-4D91-84EB-3336F5A8C3BF}" presName="text3" presStyleLbl="fgAcc3" presStyleIdx="2" presStyleCnt="4">
        <dgm:presLayoutVars>
          <dgm:chPref val="3"/>
        </dgm:presLayoutVars>
      </dgm:prSet>
      <dgm:spPr/>
      <dgm:t>
        <a:bodyPr/>
        <a:lstStyle/>
        <a:p>
          <a:endParaRPr lang="fr-FR"/>
        </a:p>
      </dgm:t>
    </dgm:pt>
    <dgm:pt modelId="{860595A7-1952-4695-9920-7DEBED031561}" type="pres">
      <dgm:prSet presAssocID="{1D484269-DBBE-4D91-84EB-3336F5A8C3BF}" presName="hierChild4" presStyleCnt="0"/>
      <dgm:spPr/>
    </dgm:pt>
    <dgm:pt modelId="{54837C82-5F9B-4FEE-B629-EA85704912B4}" type="pres">
      <dgm:prSet presAssocID="{7091BD6C-1527-47DC-BBF8-98B4254FF3FA}" presName="Name17" presStyleLbl="parChTrans1D3" presStyleIdx="3" presStyleCnt="4"/>
      <dgm:spPr/>
      <dgm:t>
        <a:bodyPr/>
        <a:lstStyle/>
        <a:p>
          <a:endParaRPr lang="fr-FR"/>
        </a:p>
      </dgm:t>
    </dgm:pt>
    <dgm:pt modelId="{3D827245-58F4-4072-9A68-16113521A464}" type="pres">
      <dgm:prSet presAssocID="{8C31C018-85D2-436C-AE82-09A2F6978C68}" presName="hierRoot3" presStyleCnt="0"/>
      <dgm:spPr/>
    </dgm:pt>
    <dgm:pt modelId="{1261B12B-EBAC-46DA-B92A-C7AF288E6CF6}" type="pres">
      <dgm:prSet presAssocID="{8C31C018-85D2-436C-AE82-09A2F6978C68}" presName="composite3" presStyleCnt="0"/>
      <dgm:spPr/>
    </dgm:pt>
    <dgm:pt modelId="{7F1A43C1-2EB4-4396-A077-5A5C95BC6720}" type="pres">
      <dgm:prSet presAssocID="{8C31C018-85D2-436C-AE82-09A2F6978C68}" presName="background3" presStyleLbl="node3" presStyleIdx="3" presStyleCnt="4"/>
      <dgm:spPr/>
    </dgm:pt>
    <dgm:pt modelId="{853091A7-60FD-4A01-98B6-71EB58EE0D9A}" type="pres">
      <dgm:prSet presAssocID="{8C31C018-85D2-436C-AE82-09A2F6978C68}" presName="text3" presStyleLbl="fgAcc3" presStyleIdx="3" presStyleCnt="4">
        <dgm:presLayoutVars>
          <dgm:chPref val="3"/>
        </dgm:presLayoutVars>
      </dgm:prSet>
      <dgm:spPr/>
      <dgm:t>
        <a:bodyPr/>
        <a:lstStyle/>
        <a:p>
          <a:endParaRPr lang="fr-FR"/>
        </a:p>
      </dgm:t>
    </dgm:pt>
    <dgm:pt modelId="{3F411786-6509-4CC9-8C47-1D516E98C081}" type="pres">
      <dgm:prSet presAssocID="{8C31C018-85D2-436C-AE82-09A2F6978C68}" presName="hierChild4" presStyleCnt="0"/>
      <dgm:spPr/>
    </dgm:pt>
  </dgm:ptLst>
  <dgm:cxnLst>
    <dgm:cxn modelId="{35A37F17-DEA8-49BA-986D-7AF7BAE9A2AF}" type="presOf" srcId="{7091BD6C-1527-47DC-BBF8-98B4254FF3FA}" destId="{54837C82-5F9B-4FEE-B629-EA85704912B4}" srcOrd="0" destOrd="0" presId="urn:microsoft.com/office/officeart/2005/8/layout/hierarchy1"/>
    <dgm:cxn modelId="{9B9FB3CE-FA65-4CDA-A24E-A1A4CC93AF97}" type="presOf" srcId="{EADA4233-975F-4182-8AE4-669B46BAB064}" destId="{2FEB28B5-9503-420E-9A32-C54A6358106D}" srcOrd="0" destOrd="0" presId="urn:microsoft.com/office/officeart/2005/8/layout/hierarchy1"/>
    <dgm:cxn modelId="{95C6838A-AFF5-474E-A4E5-677338C13C0A}" srcId="{87CC7CD2-6008-45A7-806C-BE1144A53E01}" destId="{E783034B-0402-42EB-B5D8-F1C487BB2442}" srcOrd="0" destOrd="0" parTransId="{4802601C-74A0-4451-A00D-27DF693BB9AD}" sibTransId="{7A8DDBA7-CA3D-42C4-B1D3-68AB9B21C7C5}"/>
    <dgm:cxn modelId="{64966AB4-6017-43C6-83D3-79B90EFA53C5}" type="presOf" srcId="{0EEC7448-2E19-4480-A91A-1305BBEF06B9}" destId="{9F5E8AB6-C7BC-4533-80F5-DA9F5B713ACD}" srcOrd="0" destOrd="0" presId="urn:microsoft.com/office/officeart/2005/8/layout/hierarchy1"/>
    <dgm:cxn modelId="{8EC8784E-4294-4330-8D1B-5B1E25ADCFF6}" srcId="{C21BB84F-89E5-4967-81B1-14007A5B9898}" destId="{152640C7-46C1-4DC5-B8BA-9D59B55493C3}" srcOrd="1" destOrd="0" parTransId="{6477EFF8-466F-4B72-921E-1064CFABC9BC}" sibTransId="{E5A35318-1B6F-415E-B68F-8094054BB30C}"/>
    <dgm:cxn modelId="{AD519B7A-C350-4A52-8317-D6DD67EAC232}" type="presOf" srcId="{6477EFF8-466F-4B72-921E-1064CFABC9BC}" destId="{C4A984EF-B1CF-44F7-B265-9A0DE1673CD5}" srcOrd="0" destOrd="0" presId="urn:microsoft.com/office/officeart/2005/8/layout/hierarchy1"/>
    <dgm:cxn modelId="{3C308812-002E-4981-B6A2-F58351FE3053}" type="presOf" srcId="{C8D9C61E-B00D-45C0-B39F-FE6F5BA5FA96}" destId="{5F6FC474-B4E9-4291-AA41-8F5381C0D8F7}" srcOrd="0" destOrd="0" presId="urn:microsoft.com/office/officeart/2005/8/layout/hierarchy1"/>
    <dgm:cxn modelId="{522C676D-E2CE-45D1-A0FD-2B3585660205}" type="presOf" srcId="{8C31C018-85D2-436C-AE82-09A2F6978C68}" destId="{853091A7-60FD-4A01-98B6-71EB58EE0D9A}" srcOrd="0" destOrd="0" presId="urn:microsoft.com/office/officeart/2005/8/layout/hierarchy1"/>
    <dgm:cxn modelId="{DC6A14BA-7440-401A-A270-F3842477F9EF}" type="presOf" srcId="{407E4D6A-A3D9-4B50-9107-5D0246C124A0}" destId="{73B2287D-0ACA-4C95-9F2C-C18DC21CAD26}" srcOrd="0" destOrd="0" presId="urn:microsoft.com/office/officeart/2005/8/layout/hierarchy1"/>
    <dgm:cxn modelId="{4E5C3C20-13F3-4AE6-87A3-324BB258BCE4}" type="presOf" srcId="{C21BB84F-89E5-4967-81B1-14007A5B9898}" destId="{A5FB3CAB-96BF-4E29-8F63-97F7B922F08D}" srcOrd="0" destOrd="0" presId="urn:microsoft.com/office/officeart/2005/8/layout/hierarchy1"/>
    <dgm:cxn modelId="{D3FCFBCF-660C-43EB-BBC1-D187314F5613}" srcId="{407E4D6A-A3D9-4B50-9107-5D0246C124A0}" destId="{1D484269-DBBE-4D91-84EB-3336F5A8C3BF}" srcOrd="0" destOrd="0" parTransId="{054B9EFE-9265-4FAA-A610-93D08AFEB845}" sibTransId="{5652DC9A-F09F-4D04-BD06-535154D59F7C}"/>
    <dgm:cxn modelId="{976AB645-E8B6-4995-A3A2-4C5EB83E981C}" type="presOf" srcId="{87CC7CD2-6008-45A7-806C-BE1144A53E01}" destId="{D0175E89-15E7-406F-AFBE-41AEFD871BBC}" srcOrd="0" destOrd="0" presId="urn:microsoft.com/office/officeart/2005/8/layout/hierarchy1"/>
    <dgm:cxn modelId="{B61DDBC5-00B5-49C0-B0B0-0ED6E37EE62F}" type="presOf" srcId="{054B9EFE-9265-4FAA-A610-93D08AFEB845}" destId="{01ACBCA3-D5A4-4412-8D16-3C1F7ABA657F}" srcOrd="0" destOrd="0" presId="urn:microsoft.com/office/officeart/2005/8/layout/hierarchy1"/>
    <dgm:cxn modelId="{76274E49-DF80-46C5-B2F9-4301B3467C7A}" type="presOf" srcId="{E783034B-0402-42EB-B5D8-F1C487BB2442}" destId="{74219024-000F-4038-891F-CB33B6609384}" srcOrd="0" destOrd="0" presId="urn:microsoft.com/office/officeart/2005/8/layout/hierarchy1"/>
    <dgm:cxn modelId="{0AFD5A2A-BDEE-4413-B5CA-D3CFCEC79D0F}" type="presOf" srcId="{1D484269-DBBE-4D91-84EB-3336F5A8C3BF}" destId="{960F7E95-243D-425B-B079-4D6147940C71}" srcOrd="0" destOrd="0" presId="urn:microsoft.com/office/officeart/2005/8/layout/hierarchy1"/>
    <dgm:cxn modelId="{CFF111CC-3E44-4C59-8C9B-04674B3D7547}" type="presOf" srcId="{152640C7-46C1-4DC5-B8BA-9D59B55493C3}" destId="{7C192712-BAB1-4E17-99E6-7CE5673228FD}" srcOrd="0" destOrd="0" presId="urn:microsoft.com/office/officeart/2005/8/layout/hierarchy1"/>
    <dgm:cxn modelId="{A1F2078A-1AA1-4C97-9C98-7253A77E44D7}" srcId="{C21BB84F-89E5-4967-81B1-14007A5B9898}" destId="{D98E2671-0219-45E4-9201-93452A5D36CB}" srcOrd="0" destOrd="0" parTransId="{0EEC7448-2E19-4480-A91A-1305BBEF06B9}" sibTransId="{F6A84184-BA19-408E-9AF3-02ABED8F62BF}"/>
    <dgm:cxn modelId="{33131E5D-BD1F-46AF-8160-0A33B889842C}" srcId="{E783034B-0402-42EB-B5D8-F1C487BB2442}" destId="{407E4D6A-A3D9-4B50-9107-5D0246C124A0}" srcOrd="1" destOrd="0" parTransId="{EADA4233-975F-4182-8AE4-669B46BAB064}" sibTransId="{AEF2E6DB-F717-4686-881F-E8426765988C}"/>
    <dgm:cxn modelId="{9ABECE92-7F94-449A-84DD-83A65B96E335}" type="presOf" srcId="{D98E2671-0219-45E4-9201-93452A5D36CB}" destId="{804196AF-5DB2-4A4D-AD51-AE38720B3192}" srcOrd="0" destOrd="0" presId="urn:microsoft.com/office/officeart/2005/8/layout/hierarchy1"/>
    <dgm:cxn modelId="{01EB878C-6472-427F-B2B4-73D49F3B8FE0}" srcId="{407E4D6A-A3D9-4B50-9107-5D0246C124A0}" destId="{8C31C018-85D2-436C-AE82-09A2F6978C68}" srcOrd="1" destOrd="0" parTransId="{7091BD6C-1527-47DC-BBF8-98B4254FF3FA}" sibTransId="{381AE910-0E17-4EA5-AA07-3BD86A85D878}"/>
    <dgm:cxn modelId="{3317F683-5E2B-4035-A496-07993A290947}" srcId="{E783034B-0402-42EB-B5D8-F1C487BB2442}" destId="{C21BB84F-89E5-4967-81B1-14007A5B9898}" srcOrd="0" destOrd="0" parTransId="{C8D9C61E-B00D-45C0-B39F-FE6F5BA5FA96}" sibTransId="{DCC45F92-848A-45A4-BD2D-254339F1032D}"/>
    <dgm:cxn modelId="{82DF99AB-48D0-4498-9C04-6C0D7A4CBA5C}" type="presParOf" srcId="{D0175E89-15E7-406F-AFBE-41AEFD871BBC}" destId="{6D378281-05B9-42B6-A73E-C0C55786E4C7}" srcOrd="0" destOrd="0" presId="urn:microsoft.com/office/officeart/2005/8/layout/hierarchy1"/>
    <dgm:cxn modelId="{A9D9D616-2EC1-41D8-AFD4-4019D6A2B427}" type="presParOf" srcId="{6D378281-05B9-42B6-A73E-C0C55786E4C7}" destId="{42412D4D-C985-44C1-AA5A-16E4B606C4E3}" srcOrd="0" destOrd="0" presId="urn:microsoft.com/office/officeart/2005/8/layout/hierarchy1"/>
    <dgm:cxn modelId="{29A63C0B-A94F-465B-BB8E-694FFB3DCA28}" type="presParOf" srcId="{42412D4D-C985-44C1-AA5A-16E4B606C4E3}" destId="{67364E37-6720-4392-8632-905BD3096CAB}" srcOrd="0" destOrd="0" presId="urn:microsoft.com/office/officeart/2005/8/layout/hierarchy1"/>
    <dgm:cxn modelId="{1674FD74-91B0-4303-8053-920573CAC65A}" type="presParOf" srcId="{42412D4D-C985-44C1-AA5A-16E4B606C4E3}" destId="{74219024-000F-4038-891F-CB33B6609384}" srcOrd="1" destOrd="0" presId="urn:microsoft.com/office/officeart/2005/8/layout/hierarchy1"/>
    <dgm:cxn modelId="{54EBA5FC-E616-4121-A47B-C35201FFF301}" type="presParOf" srcId="{6D378281-05B9-42B6-A73E-C0C55786E4C7}" destId="{D95DFD2B-25CF-4FD8-97E6-DBCB13403D88}" srcOrd="1" destOrd="0" presId="urn:microsoft.com/office/officeart/2005/8/layout/hierarchy1"/>
    <dgm:cxn modelId="{5B45E575-5AC3-4761-B4CA-577849DAE087}" type="presParOf" srcId="{D95DFD2B-25CF-4FD8-97E6-DBCB13403D88}" destId="{5F6FC474-B4E9-4291-AA41-8F5381C0D8F7}" srcOrd="0" destOrd="0" presId="urn:microsoft.com/office/officeart/2005/8/layout/hierarchy1"/>
    <dgm:cxn modelId="{7610CD69-2C38-421F-A507-8457ED1C6DB2}" type="presParOf" srcId="{D95DFD2B-25CF-4FD8-97E6-DBCB13403D88}" destId="{0020C01C-A449-46EA-8C4E-DE04EA67A95B}" srcOrd="1" destOrd="0" presId="urn:microsoft.com/office/officeart/2005/8/layout/hierarchy1"/>
    <dgm:cxn modelId="{C4F054DC-83AD-4248-8B69-2B27D26A0D38}" type="presParOf" srcId="{0020C01C-A449-46EA-8C4E-DE04EA67A95B}" destId="{9735F78B-291D-4A19-A78A-7960E8457965}" srcOrd="0" destOrd="0" presId="urn:microsoft.com/office/officeart/2005/8/layout/hierarchy1"/>
    <dgm:cxn modelId="{E843070A-8A48-4565-8A0C-1A97957CBEDA}" type="presParOf" srcId="{9735F78B-291D-4A19-A78A-7960E8457965}" destId="{89E41F2F-487C-4CD9-9EEB-3E1C92853884}" srcOrd="0" destOrd="0" presId="urn:microsoft.com/office/officeart/2005/8/layout/hierarchy1"/>
    <dgm:cxn modelId="{0F52D939-E7C4-48D9-9A5E-102AA533F10E}" type="presParOf" srcId="{9735F78B-291D-4A19-A78A-7960E8457965}" destId="{A5FB3CAB-96BF-4E29-8F63-97F7B922F08D}" srcOrd="1" destOrd="0" presId="urn:microsoft.com/office/officeart/2005/8/layout/hierarchy1"/>
    <dgm:cxn modelId="{39230A92-0A80-483D-BCBA-E8996060E415}" type="presParOf" srcId="{0020C01C-A449-46EA-8C4E-DE04EA67A95B}" destId="{F69AE0A1-23FF-48FE-B128-6302EB0A69CD}" srcOrd="1" destOrd="0" presId="urn:microsoft.com/office/officeart/2005/8/layout/hierarchy1"/>
    <dgm:cxn modelId="{1D9BD242-71C5-47CA-B780-8CB70634268B}" type="presParOf" srcId="{F69AE0A1-23FF-48FE-B128-6302EB0A69CD}" destId="{9F5E8AB6-C7BC-4533-80F5-DA9F5B713ACD}" srcOrd="0" destOrd="0" presId="urn:microsoft.com/office/officeart/2005/8/layout/hierarchy1"/>
    <dgm:cxn modelId="{AA542CED-A08E-48A9-9BAA-572FB93CAC52}" type="presParOf" srcId="{F69AE0A1-23FF-48FE-B128-6302EB0A69CD}" destId="{920178E8-6D62-41F2-BB54-1304CD8E130F}" srcOrd="1" destOrd="0" presId="urn:microsoft.com/office/officeart/2005/8/layout/hierarchy1"/>
    <dgm:cxn modelId="{B4E8F6F6-044D-4AE6-A432-56506696FEC9}" type="presParOf" srcId="{920178E8-6D62-41F2-BB54-1304CD8E130F}" destId="{4BEB6771-B939-4242-B74F-93338A4CD830}" srcOrd="0" destOrd="0" presId="urn:microsoft.com/office/officeart/2005/8/layout/hierarchy1"/>
    <dgm:cxn modelId="{E70BF950-456A-422B-AD58-0EE0871C29DC}" type="presParOf" srcId="{4BEB6771-B939-4242-B74F-93338A4CD830}" destId="{DD930EC2-A615-435D-8FD2-0B3B98D7602D}" srcOrd="0" destOrd="0" presId="urn:microsoft.com/office/officeart/2005/8/layout/hierarchy1"/>
    <dgm:cxn modelId="{31101E31-6728-4B89-A405-53347B50FC9F}" type="presParOf" srcId="{4BEB6771-B939-4242-B74F-93338A4CD830}" destId="{804196AF-5DB2-4A4D-AD51-AE38720B3192}" srcOrd="1" destOrd="0" presId="urn:microsoft.com/office/officeart/2005/8/layout/hierarchy1"/>
    <dgm:cxn modelId="{5A9B5D1E-0539-49AD-A2F0-E917F55D5103}" type="presParOf" srcId="{920178E8-6D62-41F2-BB54-1304CD8E130F}" destId="{E11A0926-0752-4B62-B1DB-F8BD71FAFDB0}" srcOrd="1" destOrd="0" presId="urn:microsoft.com/office/officeart/2005/8/layout/hierarchy1"/>
    <dgm:cxn modelId="{5CB50146-6660-444A-ACD0-796864CCC591}" type="presParOf" srcId="{F69AE0A1-23FF-48FE-B128-6302EB0A69CD}" destId="{C4A984EF-B1CF-44F7-B265-9A0DE1673CD5}" srcOrd="2" destOrd="0" presId="urn:microsoft.com/office/officeart/2005/8/layout/hierarchy1"/>
    <dgm:cxn modelId="{953546C6-318E-4901-BA9C-5F807C655C69}" type="presParOf" srcId="{F69AE0A1-23FF-48FE-B128-6302EB0A69CD}" destId="{B8210837-866B-43BA-8716-3997DF339667}" srcOrd="3" destOrd="0" presId="urn:microsoft.com/office/officeart/2005/8/layout/hierarchy1"/>
    <dgm:cxn modelId="{677B486B-8531-44FA-9BC1-85F3E0B16EC8}" type="presParOf" srcId="{B8210837-866B-43BA-8716-3997DF339667}" destId="{AB4DE295-EBF9-4D62-990B-D3CE9E8FFE6C}" srcOrd="0" destOrd="0" presId="urn:microsoft.com/office/officeart/2005/8/layout/hierarchy1"/>
    <dgm:cxn modelId="{23BF0D64-2FE4-48EB-8428-35DD834C3D19}" type="presParOf" srcId="{AB4DE295-EBF9-4D62-990B-D3CE9E8FFE6C}" destId="{625F41FB-BCD9-4351-BDD1-0D7596F825E2}" srcOrd="0" destOrd="0" presId="urn:microsoft.com/office/officeart/2005/8/layout/hierarchy1"/>
    <dgm:cxn modelId="{B0737D1B-1D01-4FF0-B11C-75700C8C0DF2}" type="presParOf" srcId="{AB4DE295-EBF9-4D62-990B-D3CE9E8FFE6C}" destId="{7C192712-BAB1-4E17-99E6-7CE5673228FD}" srcOrd="1" destOrd="0" presId="urn:microsoft.com/office/officeart/2005/8/layout/hierarchy1"/>
    <dgm:cxn modelId="{4F96BCDA-65DB-4414-8103-F032BCD981BC}" type="presParOf" srcId="{B8210837-866B-43BA-8716-3997DF339667}" destId="{3C66C9E4-A5DA-4A96-BFFD-A5D7398E4941}" srcOrd="1" destOrd="0" presId="urn:microsoft.com/office/officeart/2005/8/layout/hierarchy1"/>
    <dgm:cxn modelId="{11E08C0E-A784-4E4A-87BB-A55B7CA37995}" type="presParOf" srcId="{D95DFD2B-25CF-4FD8-97E6-DBCB13403D88}" destId="{2FEB28B5-9503-420E-9A32-C54A6358106D}" srcOrd="2" destOrd="0" presId="urn:microsoft.com/office/officeart/2005/8/layout/hierarchy1"/>
    <dgm:cxn modelId="{42C99BBD-F33E-4CC1-BCE4-1AC5AE56D29C}" type="presParOf" srcId="{D95DFD2B-25CF-4FD8-97E6-DBCB13403D88}" destId="{CEE02743-A3C1-4F35-87BE-570F34760F5B}" srcOrd="3" destOrd="0" presId="urn:microsoft.com/office/officeart/2005/8/layout/hierarchy1"/>
    <dgm:cxn modelId="{B5F76A16-A449-4488-804C-09B97413592B}" type="presParOf" srcId="{CEE02743-A3C1-4F35-87BE-570F34760F5B}" destId="{3E218842-6DAF-4685-A79D-483116E5AED9}" srcOrd="0" destOrd="0" presId="urn:microsoft.com/office/officeart/2005/8/layout/hierarchy1"/>
    <dgm:cxn modelId="{87E7EC27-AA36-47F1-ADDB-DFD7B6C65919}" type="presParOf" srcId="{3E218842-6DAF-4685-A79D-483116E5AED9}" destId="{CDBAB8CD-63C3-4A11-925F-F0F5F559E9B3}" srcOrd="0" destOrd="0" presId="urn:microsoft.com/office/officeart/2005/8/layout/hierarchy1"/>
    <dgm:cxn modelId="{96A2D936-9B9E-48E2-9C3C-1FE57E0138CE}" type="presParOf" srcId="{3E218842-6DAF-4685-A79D-483116E5AED9}" destId="{73B2287D-0ACA-4C95-9F2C-C18DC21CAD26}" srcOrd="1" destOrd="0" presId="urn:microsoft.com/office/officeart/2005/8/layout/hierarchy1"/>
    <dgm:cxn modelId="{4A3AE8A2-6BEA-45C9-9E93-45ABFF7D5B5E}" type="presParOf" srcId="{CEE02743-A3C1-4F35-87BE-570F34760F5B}" destId="{CEC03D2B-9F0B-47A0-B740-2D3A61F4F244}" srcOrd="1" destOrd="0" presId="urn:microsoft.com/office/officeart/2005/8/layout/hierarchy1"/>
    <dgm:cxn modelId="{86058668-C333-44E5-99E9-FE6BE18F092E}" type="presParOf" srcId="{CEC03D2B-9F0B-47A0-B740-2D3A61F4F244}" destId="{01ACBCA3-D5A4-4412-8D16-3C1F7ABA657F}" srcOrd="0" destOrd="0" presId="urn:microsoft.com/office/officeart/2005/8/layout/hierarchy1"/>
    <dgm:cxn modelId="{C938AC8E-AC97-4CB2-90C4-4CE177B7080B}" type="presParOf" srcId="{CEC03D2B-9F0B-47A0-B740-2D3A61F4F244}" destId="{1FA91365-F412-46F8-A81A-41205321D6CD}" srcOrd="1" destOrd="0" presId="urn:microsoft.com/office/officeart/2005/8/layout/hierarchy1"/>
    <dgm:cxn modelId="{23CD3E16-D574-4171-B7B2-83F22E6854AB}" type="presParOf" srcId="{1FA91365-F412-46F8-A81A-41205321D6CD}" destId="{C02BE3B9-2BC1-48AD-9D63-95EA1E5FF5A7}" srcOrd="0" destOrd="0" presId="urn:microsoft.com/office/officeart/2005/8/layout/hierarchy1"/>
    <dgm:cxn modelId="{E81852C8-EC9E-4633-8149-32363241A4E6}" type="presParOf" srcId="{C02BE3B9-2BC1-48AD-9D63-95EA1E5FF5A7}" destId="{0B61FF78-0031-45FD-AE55-E94937FACBA7}" srcOrd="0" destOrd="0" presId="urn:microsoft.com/office/officeart/2005/8/layout/hierarchy1"/>
    <dgm:cxn modelId="{8D99E1E6-CC76-41D2-AE04-344AE5CE36A1}" type="presParOf" srcId="{C02BE3B9-2BC1-48AD-9D63-95EA1E5FF5A7}" destId="{960F7E95-243D-425B-B079-4D6147940C71}" srcOrd="1" destOrd="0" presId="urn:microsoft.com/office/officeart/2005/8/layout/hierarchy1"/>
    <dgm:cxn modelId="{1D3BCE8E-0A8A-4329-9E1E-A1EAB09719D6}" type="presParOf" srcId="{1FA91365-F412-46F8-A81A-41205321D6CD}" destId="{860595A7-1952-4695-9920-7DEBED031561}" srcOrd="1" destOrd="0" presId="urn:microsoft.com/office/officeart/2005/8/layout/hierarchy1"/>
    <dgm:cxn modelId="{7EB46682-DAB8-4131-B849-2802DA891370}" type="presParOf" srcId="{CEC03D2B-9F0B-47A0-B740-2D3A61F4F244}" destId="{54837C82-5F9B-4FEE-B629-EA85704912B4}" srcOrd="2" destOrd="0" presId="urn:microsoft.com/office/officeart/2005/8/layout/hierarchy1"/>
    <dgm:cxn modelId="{A96F28D6-0BA3-480B-BFD0-280038B4EE6B}" type="presParOf" srcId="{CEC03D2B-9F0B-47A0-B740-2D3A61F4F244}" destId="{3D827245-58F4-4072-9A68-16113521A464}" srcOrd="3" destOrd="0" presId="urn:microsoft.com/office/officeart/2005/8/layout/hierarchy1"/>
    <dgm:cxn modelId="{792268D3-8C1B-423C-BE37-3974E4A39AD8}" type="presParOf" srcId="{3D827245-58F4-4072-9A68-16113521A464}" destId="{1261B12B-EBAC-46DA-B92A-C7AF288E6CF6}" srcOrd="0" destOrd="0" presId="urn:microsoft.com/office/officeart/2005/8/layout/hierarchy1"/>
    <dgm:cxn modelId="{3CA7E0CD-E356-4A48-BC9A-94F2395D7EFD}" type="presParOf" srcId="{1261B12B-EBAC-46DA-B92A-C7AF288E6CF6}" destId="{7F1A43C1-2EB4-4396-A077-5A5C95BC6720}" srcOrd="0" destOrd="0" presId="urn:microsoft.com/office/officeart/2005/8/layout/hierarchy1"/>
    <dgm:cxn modelId="{09CDF969-8301-43E1-BC22-C18EFF2E92FB}" type="presParOf" srcId="{1261B12B-EBAC-46DA-B92A-C7AF288E6CF6}" destId="{853091A7-60FD-4A01-98B6-71EB58EE0D9A}" srcOrd="1" destOrd="0" presId="urn:microsoft.com/office/officeart/2005/8/layout/hierarchy1"/>
    <dgm:cxn modelId="{87C638D0-A66E-4348-B745-DF6B84F2E6B7}" type="presParOf" srcId="{3D827245-58F4-4072-9A68-16113521A464}" destId="{3F411786-6509-4CC9-8C47-1D516E98C081}" srcOrd="1" destOrd="0" presId="urn:microsoft.com/office/officeart/2005/8/layout/hierarchy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9B01359-FD7D-4BE6-B36D-073218481BEA}"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fr-FR"/>
        </a:p>
      </dgm:t>
    </dgm:pt>
    <dgm:pt modelId="{AB8748FD-9332-4C75-AAAA-A04BEEC9614C}">
      <dgm:prSet phldrT="[Texte]"/>
      <dgm:spPr/>
      <dgm:t>
        <a:bodyPr/>
        <a:lstStyle/>
        <a:p>
          <a:r>
            <a:rPr lang="fr-FR"/>
            <a:t>Les acheteurs  de voitures d'occasion disposent  de moins d'informations que les vendeurs.</a:t>
          </a:r>
        </a:p>
      </dgm:t>
    </dgm:pt>
    <dgm:pt modelId="{4130B71C-7068-435C-AB21-ED7CDDF6743A}" type="parTrans" cxnId="{C1EF7F31-93A5-40E5-877D-BB79E07389A7}">
      <dgm:prSet/>
      <dgm:spPr/>
      <dgm:t>
        <a:bodyPr/>
        <a:lstStyle/>
        <a:p>
          <a:endParaRPr lang="fr-FR"/>
        </a:p>
      </dgm:t>
    </dgm:pt>
    <dgm:pt modelId="{04CF3DCF-6856-4A43-87D2-81369CF0CF69}" type="sibTrans" cxnId="{C1EF7F31-93A5-40E5-877D-BB79E07389A7}">
      <dgm:prSet/>
      <dgm:spPr/>
      <dgm:t>
        <a:bodyPr/>
        <a:lstStyle/>
        <a:p>
          <a:endParaRPr lang="fr-FR"/>
        </a:p>
      </dgm:t>
    </dgm:pt>
    <dgm:pt modelId="{B698CDAC-7C58-4411-85A6-63EB85953BA1}">
      <dgm:prSet phldrT="[Texte]"/>
      <dgm:spPr/>
      <dgm:t>
        <a:bodyPr/>
        <a:lstStyle/>
        <a:p>
          <a:r>
            <a:rPr lang="fr-FR"/>
            <a:t>Les acheteurs ne veulent pas prendre de risques  et  réduisent leur prix de réserve</a:t>
          </a:r>
        </a:p>
      </dgm:t>
    </dgm:pt>
    <dgm:pt modelId="{52129006-23D2-4368-807B-574F047061B1}" type="parTrans" cxnId="{6AE6F1D2-6C61-4CC7-B250-49301CCA65CE}">
      <dgm:prSet/>
      <dgm:spPr/>
      <dgm:t>
        <a:bodyPr/>
        <a:lstStyle/>
        <a:p>
          <a:endParaRPr lang="fr-FR"/>
        </a:p>
      </dgm:t>
    </dgm:pt>
    <dgm:pt modelId="{8DFC98AD-A6FB-4E0B-8A30-AC01CA61C9F2}" type="sibTrans" cxnId="{6AE6F1D2-6C61-4CC7-B250-49301CCA65CE}">
      <dgm:prSet/>
      <dgm:spPr/>
      <dgm:t>
        <a:bodyPr/>
        <a:lstStyle/>
        <a:p>
          <a:endParaRPr lang="fr-FR"/>
        </a:p>
      </dgm:t>
    </dgm:pt>
    <dgm:pt modelId="{D303DE2F-3A3C-40A1-A81E-944201F14EA9}">
      <dgm:prSet phldrT="[Texte]"/>
      <dgm:spPr/>
      <dgm:t>
        <a:bodyPr/>
        <a:lstStyle/>
        <a:p>
          <a:r>
            <a:rPr lang="fr-FR"/>
            <a:t>A ce prix, les vendeurs de voitures de qualité se retirent du marché</a:t>
          </a:r>
        </a:p>
      </dgm:t>
    </dgm:pt>
    <dgm:pt modelId="{3572B4E1-41FE-4E8D-A2E5-88DD8051DC4D}" type="parTrans" cxnId="{D72679EB-A048-400C-B18D-9947C6ED0219}">
      <dgm:prSet/>
      <dgm:spPr/>
      <dgm:t>
        <a:bodyPr/>
        <a:lstStyle/>
        <a:p>
          <a:endParaRPr lang="fr-FR"/>
        </a:p>
      </dgm:t>
    </dgm:pt>
    <dgm:pt modelId="{9BE5B52E-C80B-4F38-9CB1-480EC2C94308}" type="sibTrans" cxnId="{D72679EB-A048-400C-B18D-9947C6ED0219}">
      <dgm:prSet/>
      <dgm:spPr/>
      <dgm:t>
        <a:bodyPr/>
        <a:lstStyle/>
        <a:p>
          <a:endParaRPr lang="fr-FR"/>
        </a:p>
      </dgm:t>
    </dgm:pt>
    <dgm:pt modelId="{64BF831B-9760-4754-AE18-5DD6A14F9F5E}">
      <dgm:prSet phldrT="[Texte]"/>
      <dgm:spPr/>
      <dgm:t>
        <a:bodyPr/>
        <a:lstStyle/>
        <a:p>
          <a:r>
            <a:rPr lang="fr-FR"/>
            <a:t>Ne restent que les voitures de mauvaise qualité</a:t>
          </a:r>
        </a:p>
        <a:p>
          <a:r>
            <a:rPr lang="fr-FR"/>
            <a:t>" Les mauvais chassent les bons"</a:t>
          </a:r>
        </a:p>
      </dgm:t>
    </dgm:pt>
    <dgm:pt modelId="{076E79B8-3C26-41DA-9B26-9A49448369EE}" type="parTrans" cxnId="{5731A246-A444-4951-B795-E4517B3CF42C}">
      <dgm:prSet/>
      <dgm:spPr/>
      <dgm:t>
        <a:bodyPr/>
        <a:lstStyle/>
        <a:p>
          <a:endParaRPr lang="fr-FR"/>
        </a:p>
      </dgm:t>
    </dgm:pt>
    <dgm:pt modelId="{45470040-08AA-42E1-881B-2281E10DADED}" type="sibTrans" cxnId="{5731A246-A444-4951-B795-E4517B3CF42C}">
      <dgm:prSet/>
      <dgm:spPr/>
      <dgm:t>
        <a:bodyPr/>
        <a:lstStyle/>
        <a:p>
          <a:endParaRPr lang="fr-FR"/>
        </a:p>
      </dgm:t>
    </dgm:pt>
    <dgm:pt modelId="{61E7B564-46F4-4AB8-A44D-6D756746BF04}" type="pres">
      <dgm:prSet presAssocID="{89B01359-FD7D-4BE6-B36D-073218481BEA}" presName="Name0" presStyleCnt="0">
        <dgm:presLayoutVars>
          <dgm:dir/>
          <dgm:resizeHandles val="exact"/>
        </dgm:presLayoutVars>
      </dgm:prSet>
      <dgm:spPr/>
    </dgm:pt>
    <dgm:pt modelId="{DD08B6A9-828B-4DA4-8762-66C2E51C271C}" type="pres">
      <dgm:prSet presAssocID="{AB8748FD-9332-4C75-AAAA-A04BEEC9614C}" presName="node" presStyleLbl="node1" presStyleIdx="0" presStyleCnt="4">
        <dgm:presLayoutVars>
          <dgm:bulletEnabled val="1"/>
        </dgm:presLayoutVars>
      </dgm:prSet>
      <dgm:spPr/>
      <dgm:t>
        <a:bodyPr/>
        <a:lstStyle/>
        <a:p>
          <a:endParaRPr lang="fr-FR"/>
        </a:p>
      </dgm:t>
    </dgm:pt>
    <dgm:pt modelId="{5CBCFC80-5CC8-4963-874A-81A44837C07D}" type="pres">
      <dgm:prSet presAssocID="{04CF3DCF-6856-4A43-87D2-81369CF0CF69}" presName="sibTrans" presStyleLbl="sibTrans1D1" presStyleIdx="0" presStyleCnt="3"/>
      <dgm:spPr/>
    </dgm:pt>
    <dgm:pt modelId="{B3D17806-6B22-4391-B166-760DBE6FF20F}" type="pres">
      <dgm:prSet presAssocID="{04CF3DCF-6856-4A43-87D2-81369CF0CF69}" presName="connectorText" presStyleLbl="sibTrans1D1" presStyleIdx="0" presStyleCnt="3"/>
      <dgm:spPr/>
    </dgm:pt>
    <dgm:pt modelId="{D5A66AB8-C933-4540-AD05-C3D3FFB1B1BA}" type="pres">
      <dgm:prSet presAssocID="{B698CDAC-7C58-4411-85A6-63EB85953BA1}" presName="node" presStyleLbl="node1" presStyleIdx="1" presStyleCnt="4">
        <dgm:presLayoutVars>
          <dgm:bulletEnabled val="1"/>
        </dgm:presLayoutVars>
      </dgm:prSet>
      <dgm:spPr/>
      <dgm:t>
        <a:bodyPr/>
        <a:lstStyle/>
        <a:p>
          <a:endParaRPr lang="fr-FR"/>
        </a:p>
      </dgm:t>
    </dgm:pt>
    <dgm:pt modelId="{2D3414E6-C287-4B23-BE2E-9012609FABF7}" type="pres">
      <dgm:prSet presAssocID="{8DFC98AD-A6FB-4E0B-8A30-AC01CA61C9F2}" presName="sibTrans" presStyleLbl="sibTrans1D1" presStyleIdx="1" presStyleCnt="3"/>
      <dgm:spPr/>
    </dgm:pt>
    <dgm:pt modelId="{E9F178BE-038E-41A3-92FF-7CE7EFF192F7}" type="pres">
      <dgm:prSet presAssocID="{8DFC98AD-A6FB-4E0B-8A30-AC01CA61C9F2}" presName="connectorText" presStyleLbl="sibTrans1D1" presStyleIdx="1" presStyleCnt="3"/>
      <dgm:spPr/>
    </dgm:pt>
    <dgm:pt modelId="{8449E14A-1E23-4646-AE9B-EE3F664DE8DF}" type="pres">
      <dgm:prSet presAssocID="{D303DE2F-3A3C-40A1-A81E-944201F14EA9}" presName="node" presStyleLbl="node1" presStyleIdx="2" presStyleCnt="4" custLinFactX="23064" custLinFactNeighborX="100000" custLinFactNeighborY="-10584">
        <dgm:presLayoutVars>
          <dgm:bulletEnabled val="1"/>
        </dgm:presLayoutVars>
      </dgm:prSet>
      <dgm:spPr/>
      <dgm:t>
        <a:bodyPr/>
        <a:lstStyle/>
        <a:p>
          <a:endParaRPr lang="fr-FR"/>
        </a:p>
      </dgm:t>
    </dgm:pt>
    <dgm:pt modelId="{49EBB0E7-C93D-4863-89DD-34B5315E6197}" type="pres">
      <dgm:prSet presAssocID="{9BE5B52E-C80B-4F38-9CB1-480EC2C94308}" presName="sibTrans" presStyleLbl="sibTrans1D1" presStyleIdx="2" presStyleCnt="3"/>
      <dgm:spPr/>
    </dgm:pt>
    <dgm:pt modelId="{70822828-31CF-4163-B3A8-F5E39CE803C4}" type="pres">
      <dgm:prSet presAssocID="{9BE5B52E-C80B-4F38-9CB1-480EC2C94308}" presName="connectorText" presStyleLbl="sibTrans1D1" presStyleIdx="2" presStyleCnt="3"/>
      <dgm:spPr/>
    </dgm:pt>
    <dgm:pt modelId="{77462F61-AB4C-43A7-B018-5DAB82892DA8}" type="pres">
      <dgm:prSet presAssocID="{64BF831B-9760-4754-AE18-5DD6A14F9F5E}" presName="node" presStyleLbl="node1" presStyleIdx="3" presStyleCnt="4" custLinFactX="-22997" custLinFactNeighborX="-100000" custLinFactNeighborY="-4890">
        <dgm:presLayoutVars>
          <dgm:bulletEnabled val="1"/>
        </dgm:presLayoutVars>
      </dgm:prSet>
      <dgm:spPr/>
      <dgm:t>
        <a:bodyPr/>
        <a:lstStyle/>
        <a:p>
          <a:endParaRPr lang="fr-FR"/>
        </a:p>
      </dgm:t>
    </dgm:pt>
  </dgm:ptLst>
  <dgm:cxnLst>
    <dgm:cxn modelId="{0CEF12D2-8D44-491F-83EA-B0F10407DD54}" type="presOf" srcId="{8DFC98AD-A6FB-4E0B-8A30-AC01CA61C9F2}" destId="{2D3414E6-C287-4B23-BE2E-9012609FABF7}" srcOrd="0" destOrd="0" presId="urn:microsoft.com/office/officeart/2005/8/layout/bProcess3"/>
    <dgm:cxn modelId="{03989493-3B0D-4CDE-A5B4-892E4C2B4464}" type="presOf" srcId="{D303DE2F-3A3C-40A1-A81E-944201F14EA9}" destId="{8449E14A-1E23-4646-AE9B-EE3F664DE8DF}" srcOrd="0" destOrd="0" presId="urn:microsoft.com/office/officeart/2005/8/layout/bProcess3"/>
    <dgm:cxn modelId="{EFD68EBC-EBA0-421B-A0D1-C4CE57A2696C}" type="presOf" srcId="{9BE5B52E-C80B-4F38-9CB1-480EC2C94308}" destId="{70822828-31CF-4163-B3A8-F5E39CE803C4}" srcOrd="1" destOrd="0" presId="urn:microsoft.com/office/officeart/2005/8/layout/bProcess3"/>
    <dgm:cxn modelId="{513292C0-6C0E-4BC3-A511-AA232A427626}" type="presOf" srcId="{AB8748FD-9332-4C75-AAAA-A04BEEC9614C}" destId="{DD08B6A9-828B-4DA4-8762-66C2E51C271C}" srcOrd="0" destOrd="0" presId="urn:microsoft.com/office/officeart/2005/8/layout/bProcess3"/>
    <dgm:cxn modelId="{6AE6F1D2-6C61-4CC7-B250-49301CCA65CE}" srcId="{89B01359-FD7D-4BE6-B36D-073218481BEA}" destId="{B698CDAC-7C58-4411-85A6-63EB85953BA1}" srcOrd="1" destOrd="0" parTransId="{52129006-23D2-4368-807B-574F047061B1}" sibTransId="{8DFC98AD-A6FB-4E0B-8A30-AC01CA61C9F2}"/>
    <dgm:cxn modelId="{D72679EB-A048-400C-B18D-9947C6ED0219}" srcId="{89B01359-FD7D-4BE6-B36D-073218481BEA}" destId="{D303DE2F-3A3C-40A1-A81E-944201F14EA9}" srcOrd="2" destOrd="0" parTransId="{3572B4E1-41FE-4E8D-A2E5-88DD8051DC4D}" sibTransId="{9BE5B52E-C80B-4F38-9CB1-480EC2C94308}"/>
    <dgm:cxn modelId="{86D6FD08-F123-47B1-A5EF-16A984D90488}" type="presOf" srcId="{9BE5B52E-C80B-4F38-9CB1-480EC2C94308}" destId="{49EBB0E7-C93D-4863-89DD-34B5315E6197}" srcOrd="0" destOrd="0" presId="urn:microsoft.com/office/officeart/2005/8/layout/bProcess3"/>
    <dgm:cxn modelId="{5731A246-A444-4951-B795-E4517B3CF42C}" srcId="{89B01359-FD7D-4BE6-B36D-073218481BEA}" destId="{64BF831B-9760-4754-AE18-5DD6A14F9F5E}" srcOrd="3" destOrd="0" parTransId="{076E79B8-3C26-41DA-9B26-9A49448369EE}" sibTransId="{45470040-08AA-42E1-881B-2281E10DADED}"/>
    <dgm:cxn modelId="{EC1403F3-6CD7-4B3D-89EA-AF1E47D216FE}" type="presOf" srcId="{B698CDAC-7C58-4411-85A6-63EB85953BA1}" destId="{D5A66AB8-C933-4540-AD05-C3D3FFB1B1BA}" srcOrd="0" destOrd="0" presId="urn:microsoft.com/office/officeart/2005/8/layout/bProcess3"/>
    <dgm:cxn modelId="{C1EF7F31-93A5-40E5-877D-BB79E07389A7}" srcId="{89B01359-FD7D-4BE6-B36D-073218481BEA}" destId="{AB8748FD-9332-4C75-AAAA-A04BEEC9614C}" srcOrd="0" destOrd="0" parTransId="{4130B71C-7068-435C-AB21-ED7CDDF6743A}" sibTransId="{04CF3DCF-6856-4A43-87D2-81369CF0CF69}"/>
    <dgm:cxn modelId="{F0779937-5A8E-4620-AE94-F2D3CBC042E5}" type="presOf" srcId="{8DFC98AD-A6FB-4E0B-8A30-AC01CA61C9F2}" destId="{E9F178BE-038E-41A3-92FF-7CE7EFF192F7}" srcOrd="1" destOrd="0" presId="urn:microsoft.com/office/officeart/2005/8/layout/bProcess3"/>
    <dgm:cxn modelId="{439A0D14-DDE4-4C38-954B-71FA5A6FC390}" type="presOf" srcId="{04CF3DCF-6856-4A43-87D2-81369CF0CF69}" destId="{B3D17806-6B22-4391-B166-760DBE6FF20F}" srcOrd="1" destOrd="0" presId="urn:microsoft.com/office/officeart/2005/8/layout/bProcess3"/>
    <dgm:cxn modelId="{D9DA9B06-081B-4B2D-9D39-D5FD062E1D56}" type="presOf" srcId="{89B01359-FD7D-4BE6-B36D-073218481BEA}" destId="{61E7B564-46F4-4AB8-A44D-6D756746BF04}" srcOrd="0" destOrd="0" presId="urn:microsoft.com/office/officeart/2005/8/layout/bProcess3"/>
    <dgm:cxn modelId="{E5054FC9-81EA-4DCE-8213-4237AF49EE0B}" type="presOf" srcId="{04CF3DCF-6856-4A43-87D2-81369CF0CF69}" destId="{5CBCFC80-5CC8-4963-874A-81A44837C07D}" srcOrd="0" destOrd="0" presId="urn:microsoft.com/office/officeart/2005/8/layout/bProcess3"/>
    <dgm:cxn modelId="{B28231B5-85ED-4838-8114-CB9A0B96BAE0}" type="presOf" srcId="{64BF831B-9760-4754-AE18-5DD6A14F9F5E}" destId="{77462F61-AB4C-43A7-B018-5DAB82892DA8}" srcOrd="0" destOrd="0" presId="urn:microsoft.com/office/officeart/2005/8/layout/bProcess3"/>
    <dgm:cxn modelId="{2B128DDF-5FC5-413D-85C7-9A1965F56EF7}" type="presParOf" srcId="{61E7B564-46F4-4AB8-A44D-6D756746BF04}" destId="{DD08B6A9-828B-4DA4-8762-66C2E51C271C}" srcOrd="0" destOrd="0" presId="urn:microsoft.com/office/officeart/2005/8/layout/bProcess3"/>
    <dgm:cxn modelId="{DED0C67E-98E8-4173-A0A7-83F7FFF55998}" type="presParOf" srcId="{61E7B564-46F4-4AB8-A44D-6D756746BF04}" destId="{5CBCFC80-5CC8-4963-874A-81A44837C07D}" srcOrd="1" destOrd="0" presId="urn:microsoft.com/office/officeart/2005/8/layout/bProcess3"/>
    <dgm:cxn modelId="{ACDC13A9-BA82-4FE9-908C-8E6571A24F24}" type="presParOf" srcId="{5CBCFC80-5CC8-4963-874A-81A44837C07D}" destId="{B3D17806-6B22-4391-B166-760DBE6FF20F}" srcOrd="0" destOrd="0" presId="urn:microsoft.com/office/officeart/2005/8/layout/bProcess3"/>
    <dgm:cxn modelId="{BAC84421-813C-4C93-81A0-EB1BC47A0F45}" type="presParOf" srcId="{61E7B564-46F4-4AB8-A44D-6D756746BF04}" destId="{D5A66AB8-C933-4540-AD05-C3D3FFB1B1BA}" srcOrd="2" destOrd="0" presId="urn:microsoft.com/office/officeart/2005/8/layout/bProcess3"/>
    <dgm:cxn modelId="{71A4A022-FF61-4323-90C4-DA9E135E34E9}" type="presParOf" srcId="{61E7B564-46F4-4AB8-A44D-6D756746BF04}" destId="{2D3414E6-C287-4B23-BE2E-9012609FABF7}" srcOrd="3" destOrd="0" presId="urn:microsoft.com/office/officeart/2005/8/layout/bProcess3"/>
    <dgm:cxn modelId="{F4C588BE-C889-4404-8E5B-20B8CB090D86}" type="presParOf" srcId="{2D3414E6-C287-4B23-BE2E-9012609FABF7}" destId="{E9F178BE-038E-41A3-92FF-7CE7EFF192F7}" srcOrd="0" destOrd="0" presId="urn:microsoft.com/office/officeart/2005/8/layout/bProcess3"/>
    <dgm:cxn modelId="{92185AB1-B47D-4728-92A2-4C23759A6C82}" type="presParOf" srcId="{61E7B564-46F4-4AB8-A44D-6D756746BF04}" destId="{8449E14A-1E23-4646-AE9B-EE3F664DE8DF}" srcOrd="4" destOrd="0" presId="urn:microsoft.com/office/officeart/2005/8/layout/bProcess3"/>
    <dgm:cxn modelId="{4ADF3170-84EB-46B0-8774-86C935839DCC}" type="presParOf" srcId="{61E7B564-46F4-4AB8-A44D-6D756746BF04}" destId="{49EBB0E7-C93D-4863-89DD-34B5315E6197}" srcOrd="5" destOrd="0" presId="urn:microsoft.com/office/officeart/2005/8/layout/bProcess3"/>
    <dgm:cxn modelId="{EB515348-F794-4647-9795-DCC7706B321F}" type="presParOf" srcId="{49EBB0E7-C93D-4863-89DD-34B5315E6197}" destId="{70822828-31CF-4163-B3A8-F5E39CE803C4}" srcOrd="0" destOrd="0" presId="urn:microsoft.com/office/officeart/2005/8/layout/bProcess3"/>
    <dgm:cxn modelId="{23803B88-7BF5-46AF-B766-A3C42596D92C}" type="presParOf" srcId="{61E7B564-46F4-4AB8-A44D-6D756746BF04}" destId="{77462F61-AB4C-43A7-B018-5DAB82892DA8}" srcOrd="6" destOrd="0" presId="urn:microsoft.com/office/officeart/2005/8/layout/bProcess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7CC7CD2-6008-45A7-806C-BE1144A53E0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fr-FR"/>
        </a:p>
      </dgm:t>
    </dgm:pt>
    <dgm:pt modelId="{E783034B-0402-42EB-B5D8-F1C487BB2442}">
      <dgm:prSet phldrT="[Texte]"/>
      <dgm:spPr>
        <a:xfrm>
          <a:off x="2233136" y="233866"/>
          <a:ext cx="1147643" cy="72875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fr-FR">
              <a:solidFill>
                <a:sysClr val="windowText" lastClr="000000">
                  <a:hueOff val="0"/>
                  <a:satOff val="0"/>
                  <a:lumOff val="0"/>
                  <a:alphaOff val="0"/>
                </a:sysClr>
              </a:solidFill>
              <a:latin typeface="Calibri"/>
              <a:ea typeface="+mn-ea"/>
              <a:cs typeface="+mn-cs"/>
            </a:rPr>
            <a:t>asymétries d'information</a:t>
          </a:r>
        </a:p>
      </dgm:t>
    </dgm:pt>
    <dgm:pt modelId="{4802601C-74A0-4451-A00D-27DF693BB9AD}" type="parTrans" cxnId="{95C6838A-AFF5-474E-A4E5-677338C13C0A}">
      <dgm:prSet/>
      <dgm:spPr/>
      <dgm:t>
        <a:bodyPr/>
        <a:lstStyle/>
        <a:p>
          <a:endParaRPr lang="fr-FR"/>
        </a:p>
      </dgm:t>
    </dgm:pt>
    <dgm:pt modelId="{7A8DDBA7-CA3D-42C4-B1D3-68AB9B21C7C5}" type="sibTrans" cxnId="{95C6838A-AFF5-474E-A4E5-677338C13C0A}">
      <dgm:prSet/>
      <dgm:spPr/>
      <dgm:t>
        <a:bodyPr/>
        <a:lstStyle/>
        <a:p>
          <a:endParaRPr lang="fr-FR"/>
        </a:p>
      </dgm:t>
    </dgm:pt>
    <dgm:pt modelId="{C21BB84F-89E5-4967-81B1-14007A5B9898}">
      <dgm:prSet phldrT="[Texte]"/>
      <dgm:spPr>
        <a:xfrm>
          <a:off x="830460" y="1296393"/>
          <a:ext cx="1147643" cy="72875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fr-FR">
              <a:solidFill>
                <a:sysClr val="windowText" lastClr="000000">
                  <a:hueOff val="0"/>
                  <a:satOff val="0"/>
                  <a:lumOff val="0"/>
                  <a:alphaOff val="0"/>
                </a:sysClr>
              </a:solidFill>
              <a:latin typeface="Calibri"/>
              <a:ea typeface="+mn-ea"/>
              <a:cs typeface="+mn-cs"/>
            </a:rPr>
            <a:t>sélection adverse..</a:t>
          </a:r>
        </a:p>
      </dgm:t>
    </dgm:pt>
    <dgm:pt modelId="{C8D9C61E-B00D-45C0-B39F-FE6F5BA5FA96}" type="parTrans" cxnId="{3317F683-5E2B-4035-A496-07993A290947}">
      <dgm:prSet/>
      <dgm:spPr>
        <a:xfrm>
          <a:off x="1276766" y="841480"/>
          <a:ext cx="1402675" cy="333772"/>
        </a:xfrm>
        <a:noFill/>
        <a:ln w="25400" cap="flat" cmpd="sng" algn="ctr">
          <a:solidFill>
            <a:srgbClr val="4F81BD">
              <a:shade val="60000"/>
              <a:hueOff val="0"/>
              <a:satOff val="0"/>
              <a:lumOff val="0"/>
              <a:alphaOff val="0"/>
            </a:srgbClr>
          </a:solidFill>
          <a:prstDash val="solid"/>
        </a:ln>
        <a:effectLst/>
      </dgm:spPr>
      <dgm:t>
        <a:bodyPr/>
        <a:lstStyle/>
        <a:p>
          <a:endParaRPr lang="fr-FR"/>
        </a:p>
      </dgm:t>
    </dgm:pt>
    <dgm:pt modelId="{DCC45F92-848A-45A4-BD2D-254339F1032D}" type="sibTrans" cxnId="{3317F683-5E2B-4035-A496-07993A290947}">
      <dgm:prSet/>
      <dgm:spPr/>
      <dgm:t>
        <a:bodyPr/>
        <a:lstStyle/>
        <a:p>
          <a:endParaRPr lang="fr-FR"/>
        </a:p>
      </dgm:t>
    </dgm:pt>
    <dgm:pt modelId="{152640C7-46C1-4DC5-B8BA-9D59B55493C3}">
      <dgm:prSet phldrT="[Texte]"/>
      <dgm:spPr>
        <a:xfrm>
          <a:off x="1531798" y="2358919"/>
          <a:ext cx="1147643" cy="72875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fr-FR">
              <a:solidFill>
                <a:sysClr val="windowText" lastClr="000000">
                  <a:hueOff val="0"/>
                  <a:satOff val="0"/>
                  <a:lumOff val="0"/>
                  <a:alphaOff val="0"/>
                </a:sysClr>
              </a:solidFill>
              <a:latin typeface="Calibri"/>
              <a:ea typeface="+mn-ea"/>
              <a:cs typeface="+mn-cs"/>
            </a:rPr>
            <a:t>Manque d'information sur la qualité du produit</a:t>
          </a:r>
        </a:p>
      </dgm:t>
    </dgm:pt>
    <dgm:pt modelId="{6477EFF8-466F-4B72-921E-1064CFABC9BC}" type="parTrans" cxnId="{8EC8784E-4294-4330-8D1B-5B1E25ADCFF6}">
      <dgm:prSet/>
      <dgm:spPr>
        <a:xfrm>
          <a:off x="1276766" y="1904006"/>
          <a:ext cx="701337" cy="333772"/>
        </a:xfrm>
        <a:noFill/>
        <a:ln w="25400" cap="flat" cmpd="sng" algn="ctr">
          <a:solidFill>
            <a:srgbClr val="4F81BD">
              <a:shade val="80000"/>
              <a:hueOff val="0"/>
              <a:satOff val="0"/>
              <a:lumOff val="0"/>
              <a:alphaOff val="0"/>
            </a:srgbClr>
          </a:solidFill>
          <a:prstDash val="solid"/>
        </a:ln>
        <a:effectLst/>
      </dgm:spPr>
      <dgm:t>
        <a:bodyPr/>
        <a:lstStyle/>
        <a:p>
          <a:endParaRPr lang="fr-FR"/>
        </a:p>
      </dgm:t>
    </dgm:pt>
    <dgm:pt modelId="{E5A35318-1B6F-415E-B68F-8094054BB30C}" type="sibTrans" cxnId="{8EC8784E-4294-4330-8D1B-5B1E25ADCFF6}">
      <dgm:prSet/>
      <dgm:spPr/>
      <dgm:t>
        <a:bodyPr/>
        <a:lstStyle/>
        <a:p>
          <a:endParaRPr lang="fr-FR"/>
        </a:p>
      </dgm:t>
    </dgm:pt>
    <dgm:pt modelId="{407E4D6A-A3D9-4B50-9107-5D0246C124A0}">
      <dgm:prSet phldrT="[Texte]"/>
      <dgm:spPr>
        <a:xfrm>
          <a:off x="3635811" y="1296393"/>
          <a:ext cx="1147643" cy="72875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fr-FR">
              <a:solidFill>
                <a:sysClr val="windowText" lastClr="000000">
                  <a:hueOff val="0"/>
                  <a:satOff val="0"/>
                  <a:lumOff val="0"/>
                  <a:alphaOff val="0"/>
                </a:sysClr>
              </a:solidFill>
              <a:latin typeface="Calibri"/>
              <a:ea typeface="+mn-ea"/>
              <a:cs typeface="+mn-cs"/>
            </a:rPr>
            <a:t>aléa moral.</a:t>
          </a:r>
        </a:p>
      </dgm:t>
    </dgm:pt>
    <dgm:pt modelId="{EADA4233-975F-4182-8AE4-669B46BAB064}" type="parTrans" cxnId="{33131E5D-BD1F-46AF-8160-0A33B889842C}">
      <dgm:prSet/>
      <dgm:spPr>
        <a:xfrm>
          <a:off x="2679442" y="841480"/>
          <a:ext cx="1402675" cy="333772"/>
        </a:xfrm>
        <a:noFill/>
        <a:ln w="25400" cap="flat" cmpd="sng" algn="ctr">
          <a:solidFill>
            <a:srgbClr val="4F81BD">
              <a:shade val="60000"/>
              <a:hueOff val="0"/>
              <a:satOff val="0"/>
              <a:lumOff val="0"/>
              <a:alphaOff val="0"/>
            </a:srgbClr>
          </a:solidFill>
          <a:prstDash val="solid"/>
        </a:ln>
        <a:effectLst/>
      </dgm:spPr>
      <dgm:t>
        <a:bodyPr/>
        <a:lstStyle/>
        <a:p>
          <a:endParaRPr lang="fr-FR"/>
        </a:p>
      </dgm:t>
    </dgm:pt>
    <dgm:pt modelId="{AEF2E6DB-F717-4686-881F-E8426765988C}" type="sibTrans" cxnId="{33131E5D-BD1F-46AF-8160-0A33B889842C}">
      <dgm:prSet/>
      <dgm:spPr/>
      <dgm:t>
        <a:bodyPr/>
        <a:lstStyle/>
        <a:p>
          <a:endParaRPr lang="fr-FR"/>
        </a:p>
      </dgm:t>
    </dgm:pt>
    <dgm:pt modelId="{8C31C018-85D2-436C-AE82-09A2F6978C68}">
      <dgm:prSet phldrT="[Texte]"/>
      <dgm:spPr>
        <a:xfrm>
          <a:off x="4337149" y="2358919"/>
          <a:ext cx="1147643" cy="72875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fr-FR">
              <a:solidFill>
                <a:sysClr val="windowText" lastClr="000000">
                  <a:hueOff val="0"/>
                  <a:satOff val="0"/>
                  <a:lumOff val="0"/>
                  <a:alphaOff val="0"/>
                </a:sysClr>
              </a:solidFill>
              <a:latin typeface="Calibri"/>
              <a:ea typeface="+mn-ea"/>
              <a:cs typeface="+mn-cs"/>
            </a:rPr>
            <a:t>Manque d'information sur le  comportement de l'agent</a:t>
          </a:r>
        </a:p>
      </dgm:t>
    </dgm:pt>
    <dgm:pt modelId="{7091BD6C-1527-47DC-BBF8-98B4254FF3FA}" type="parTrans" cxnId="{01EB878C-6472-427F-B2B4-73D49F3B8FE0}">
      <dgm:prSet/>
      <dgm:spPr>
        <a:xfrm>
          <a:off x="4082117" y="1904006"/>
          <a:ext cx="701337" cy="333772"/>
        </a:xfrm>
        <a:noFill/>
        <a:ln w="25400" cap="flat" cmpd="sng" algn="ctr">
          <a:solidFill>
            <a:srgbClr val="4F81BD">
              <a:shade val="80000"/>
              <a:hueOff val="0"/>
              <a:satOff val="0"/>
              <a:lumOff val="0"/>
              <a:alphaOff val="0"/>
            </a:srgbClr>
          </a:solidFill>
          <a:prstDash val="solid"/>
        </a:ln>
        <a:effectLst/>
      </dgm:spPr>
      <dgm:t>
        <a:bodyPr/>
        <a:lstStyle/>
        <a:p>
          <a:endParaRPr lang="fr-FR"/>
        </a:p>
      </dgm:t>
    </dgm:pt>
    <dgm:pt modelId="{381AE910-0E17-4EA5-AA07-3BD86A85D878}" type="sibTrans" cxnId="{01EB878C-6472-427F-B2B4-73D49F3B8FE0}">
      <dgm:prSet/>
      <dgm:spPr/>
      <dgm:t>
        <a:bodyPr/>
        <a:lstStyle/>
        <a:p>
          <a:endParaRPr lang="fr-FR"/>
        </a:p>
      </dgm:t>
    </dgm:pt>
    <dgm:pt modelId="{D98E2671-0219-45E4-9201-93452A5D36CB}">
      <dgm:prSet phldrT="[Texte]"/>
      <dgm:spPr>
        <a:xfrm>
          <a:off x="129123" y="2358919"/>
          <a:ext cx="1147643" cy="72875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fr-FR">
              <a:solidFill>
                <a:sysClr val="windowText" lastClr="000000">
                  <a:hueOff val="0"/>
                  <a:satOff val="0"/>
                  <a:lumOff val="0"/>
                  <a:alphaOff val="0"/>
                </a:sysClr>
              </a:solidFill>
              <a:latin typeface="Calibri"/>
              <a:ea typeface="+mn-ea"/>
              <a:cs typeface="+mn-cs"/>
            </a:rPr>
            <a:t>Problème d'information </a:t>
          </a:r>
        </a:p>
        <a:p>
          <a:r>
            <a:rPr lang="fr-FR">
              <a:solidFill>
                <a:sysClr val="windowText" lastClr="000000">
                  <a:hueOff val="0"/>
                  <a:satOff val="0"/>
                  <a:lumOff val="0"/>
                  <a:alphaOff val="0"/>
                </a:sysClr>
              </a:solidFill>
              <a:latin typeface="Calibri"/>
              <a:ea typeface="+mn-ea"/>
              <a:cs typeface="+mn-cs"/>
            </a:rPr>
            <a:t>avant  contrat</a:t>
          </a:r>
        </a:p>
      </dgm:t>
    </dgm:pt>
    <dgm:pt modelId="{0EEC7448-2E19-4480-A91A-1305BBEF06B9}" type="parTrans" cxnId="{A1F2078A-1AA1-4C97-9C98-7253A77E44D7}">
      <dgm:prSet/>
      <dgm:spPr>
        <a:xfrm>
          <a:off x="575429" y="1904006"/>
          <a:ext cx="701337" cy="333772"/>
        </a:xfrm>
        <a:noFill/>
        <a:ln w="25400" cap="flat" cmpd="sng" algn="ctr">
          <a:solidFill>
            <a:srgbClr val="4F81BD">
              <a:shade val="80000"/>
              <a:hueOff val="0"/>
              <a:satOff val="0"/>
              <a:lumOff val="0"/>
              <a:alphaOff val="0"/>
            </a:srgbClr>
          </a:solidFill>
          <a:prstDash val="solid"/>
        </a:ln>
        <a:effectLst/>
      </dgm:spPr>
      <dgm:t>
        <a:bodyPr/>
        <a:lstStyle/>
        <a:p>
          <a:endParaRPr lang="fr-FR"/>
        </a:p>
      </dgm:t>
    </dgm:pt>
    <dgm:pt modelId="{F6A84184-BA19-408E-9AF3-02ABED8F62BF}" type="sibTrans" cxnId="{A1F2078A-1AA1-4C97-9C98-7253A77E44D7}">
      <dgm:prSet/>
      <dgm:spPr/>
      <dgm:t>
        <a:bodyPr/>
        <a:lstStyle/>
        <a:p>
          <a:endParaRPr lang="fr-FR"/>
        </a:p>
      </dgm:t>
    </dgm:pt>
    <dgm:pt modelId="{1D484269-DBBE-4D91-84EB-3336F5A8C3BF}">
      <dgm:prSet phldrT="[Texte]"/>
      <dgm:spPr>
        <a:xfrm>
          <a:off x="2934473" y="2358919"/>
          <a:ext cx="1147643" cy="72875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fr-FR">
              <a:solidFill>
                <a:sysClr val="windowText" lastClr="000000">
                  <a:hueOff val="0"/>
                  <a:satOff val="0"/>
                  <a:lumOff val="0"/>
                  <a:alphaOff val="0"/>
                </a:sysClr>
              </a:solidFill>
              <a:latin typeface="Calibri"/>
              <a:ea typeface="+mn-ea"/>
              <a:cs typeface="+mn-cs"/>
            </a:rPr>
            <a:t>Problème d'information après contrat</a:t>
          </a:r>
        </a:p>
      </dgm:t>
    </dgm:pt>
    <dgm:pt modelId="{054B9EFE-9265-4FAA-A610-93D08AFEB845}" type="parTrans" cxnId="{D3FCFBCF-660C-43EB-BBC1-D187314F5613}">
      <dgm:prSet/>
      <dgm:spPr>
        <a:xfrm>
          <a:off x="3380779" y="1904006"/>
          <a:ext cx="701337" cy="333772"/>
        </a:xfrm>
        <a:noFill/>
        <a:ln w="25400" cap="flat" cmpd="sng" algn="ctr">
          <a:solidFill>
            <a:srgbClr val="4F81BD">
              <a:shade val="80000"/>
              <a:hueOff val="0"/>
              <a:satOff val="0"/>
              <a:lumOff val="0"/>
              <a:alphaOff val="0"/>
            </a:srgbClr>
          </a:solidFill>
          <a:prstDash val="solid"/>
        </a:ln>
        <a:effectLst/>
      </dgm:spPr>
      <dgm:t>
        <a:bodyPr/>
        <a:lstStyle/>
        <a:p>
          <a:endParaRPr lang="fr-FR"/>
        </a:p>
      </dgm:t>
    </dgm:pt>
    <dgm:pt modelId="{5652DC9A-F09F-4D04-BD06-535154D59F7C}" type="sibTrans" cxnId="{D3FCFBCF-660C-43EB-BBC1-D187314F5613}">
      <dgm:prSet/>
      <dgm:spPr/>
      <dgm:t>
        <a:bodyPr/>
        <a:lstStyle/>
        <a:p>
          <a:endParaRPr lang="fr-FR"/>
        </a:p>
      </dgm:t>
    </dgm:pt>
    <dgm:pt modelId="{D0175E89-15E7-406F-AFBE-41AEFD871BBC}" type="pres">
      <dgm:prSet presAssocID="{87CC7CD2-6008-45A7-806C-BE1144A53E01}" presName="hierChild1" presStyleCnt="0">
        <dgm:presLayoutVars>
          <dgm:chPref val="1"/>
          <dgm:dir/>
          <dgm:animOne val="branch"/>
          <dgm:animLvl val="lvl"/>
          <dgm:resizeHandles/>
        </dgm:presLayoutVars>
      </dgm:prSet>
      <dgm:spPr/>
      <dgm:t>
        <a:bodyPr/>
        <a:lstStyle/>
        <a:p>
          <a:endParaRPr lang="fr-FR"/>
        </a:p>
      </dgm:t>
    </dgm:pt>
    <dgm:pt modelId="{6D378281-05B9-42B6-A73E-C0C55786E4C7}" type="pres">
      <dgm:prSet presAssocID="{E783034B-0402-42EB-B5D8-F1C487BB2442}" presName="hierRoot1" presStyleCnt="0"/>
      <dgm:spPr/>
    </dgm:pt>
    <dgm:pt modelId="{42412D4D-C985-44C1-AA5A-16E4B606C4E3}" type="pres">
      <dgm:prSet presAssocID="{E783034B-0402-42EB-B5D8-F1C487BB2442}" presName="composite" presStyleCnt="0"/>
      <dgm:spPr/>
    </dgm:pt>
    <dgm:pt modelId="{67364E37-6720-4392-8632-905BD3096CAB}" type="pres">
      <dgm:prSet presAssocID="{E783034B-0402-42EB-B5D8-F1C487BB2442}" presName="background" presStyleLbl="node0" presStyleIdx="0" presStyleCnt="1"/>
      <dgm:spPr>
        <a:xfrm>
          <a:off x="2105620" y="112726"/>
          <a:ext cx="1147643" cy="7287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fr-FR"/>
        </a:p>
      </dgm:t>
    </dgm:pt>
    <dgm:pt modelId="{74219024-000F-4038-891F-CB33B6609384}" type="pres">
      <dgm:prSet presAssocID="{E783034B-0402-42EB-B5D8-F1C487BB2442}" presName="text" presStyleLbl="fgAcc0" presStyleIdx="0" presStyleCnt="1">
        <dgm:presLayoutVars>
          <dgm:chPref val="3"/>
        </dgm:presLayoutVars>
      </dgm:prSet>
      <dgm:spPr>
        <a:prstGeom prst="roundRect">
          <a:avLst>
            <a:gd name="adj" fmla="val 10000"/>
          </a:avLst>
        </a:prstGeom>
      </dgm:spPr>
      <dgm:t>
        <a:bodyPr/>
        <a:lstStyle/>
        <a:p>
          <a:endParaRPr lang="fr-FR"/>
        </a:p>
      </dgm:t>
    </dgm:pt>
    <dgm:pt modelId="{D95DFD2B-25CF-4FD8-97E6-DBCB13403D88}" type="pres">
      <dgm:prSet presAssocID="{E783034B-0402-42EB-B5D8-F1C487BB2442}" presName="hierChild2" presStyleCnt="0"/>
      <dgm:spPr/>
    </dgm:pt>
    <dgm:pt modelId="{5F6FC474-B4E9-4291-AA41-8F5381C0D8F7}" type="pres">
      <dgm:prSet presAssocID="{C8D9C61E-B00D-45C0-B39F-FE6F5BA5FA96}" presName="Name10" presStyleLbl="parChTrans1D2" presStyleIdx="0" presStyleCnt="2"/>
      <dgm:spPr>
        <a:custGeom>
          <a:avLst/>
          <a:gdLst/>
          <a:ahLst/>
          <a:cxnLst/>
          <a:rect l="0" t="0" r="0" b="0"/>
          <a:pathLst>
            <a:path>
              <a:moveTo>
                <a:pt x="1402675" y="0"/>
              </a:moveTo>
              <a:lnTo>
                <a:pt x="1402675" y="227456"/>
              </a:lnTo>
              <a:lnTo>
                <a:pt x="0" y="227456"/>
              </a:lnTo>
              <a:lnTo>
                <a:pt x="0" y="333772"/>
              </a:lnTo>
            </a:path>
          </a:pathLst>
        </a:custGeom>
      </dgm:spPr>
      <dgm:t>
        <a:bodyPr/>
        <a:lstStyle/>
        <a:p>
          <a:endParaRPr lang="fr-FR"/>
        </a:p>
      </dgm:t>
    </dgm:pt>
    <dgm:pt modelId="{0020C01C-A449-46EA-8C4E-DE04EA67A95B}" type="pres">
      <dgm:prSet presAssocID="{C21BB84F-89E5-4967-81B1-14007A5B9898}" presName="hierRoot2" presStyleCnt="0"/>
      <dgm:spPr/>
    </dgm:pt>
    <dgm:pt modelId="{9735F78B-291D-4A19-A78A-7960E8457965}" type="pres">
      <dgm:prSet presAssocID="{C21BB84F-89E5-4967-81B1-14007A5B9898}" presName="composite2" presStyleCnt="0"/>
      <dgm:spPr/>
    </dgm:pt>
    <dgm:pt modelId="{89E41F2F-487C-4CD9-9EEB-3E1C92853884}" type="pres">
      <dgm:prSet presAssocID="{C21BB84F-89E5-4967-81B1-14007A5B9898}" presName="background2" presStyleLbl="node2" presStyleIdx="0" presStyleCnt="2"/>
      <dgm:spPr>
        <a:xfrm>
          <a:off x="702945" y="1175253"/>
          <a:ext cx="1147643" cy="7287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fr-FR"/>
        </a:p>
      </dgm:t>
    </dgm:pt>
    <dgm:pt modelId="{A5FB3CAB-96BF-4E29-8F63-97F7B922F08D}" type="pres">
      <dgm:prSet presAssocID="{C21BB84F-89E5-4967-81B1-14007A5B9898}" presName="text2" presStyleLbl="fgAcc2" presStyleIdx="0" presStyleCnt="2">
        <dgm:presLayoutVars>
          <dgm:chPref val="3"/>
        </dgm:presLayoutVars>
      </dgm:prSet>
      <dgm:spPr>
        <a:prstGeom prst="roundRect">
          <a:avLst>
            <a:gd name="adj" fmla="val 10000"/>
          </a:avLst>
        </a:prstGeom>
      </dgm:spPr>
      <dgm:t>
        <a:bodyPr/>
        <a:lstStyle/>
        <a:p>
          <a:endParaRPr lang="fr-FR"/>
        </a:p>
      </dgm:t>
    </dgm:pt>
    <dgm:pt modelId="{F69AE0A1-23FF-48FE-B128-6302EB0A69CD}" type="pres">
      <dgm:prSet presAssocID="{C21BB84F-89E5-4967-81B1-14007A5B9898}" presName="hierChild3" presStyleCnt="0"/>
      <dgm:spPr/>
    </dgm:pt>
    <dgm:pt modelId="{9F5E8AB6-C7BC-4533-80F5-DA9F5B713ACD}" type="pres">
      <dgm:prSet presAssocID="{0EEC7448-2E19-4480-A91A-1305BBEF06B9}" presName="Name17" presStyleLbl="parChTrans1D3" presStyleIdx="0" presStyleCnt="4"/>
      <dgm:spPr>
        <a:custGeom>
          <a:avLst/>
          <a:gdLst/>
          <a:ahLst/>
          <a:cxnLst/>
          <a:rect l="0" t="0" r="0" b="0"/>
          <a:pathLst>
            <a:path>
              <a:moveTo>
                <a:pt x="701337" y="0"/>
              </a:moveTo>
              <a:lnTo>
                <a:pt x="701337" y="227456"/>
              </a:lnTo>
              <a:lnTo>
                <a:pt x="0" y="227456"/>
              </a:lnTo>
              <a:lnTo>
                <a:pt x="0" y="333772"/>
              </a:lnTo>
            </a:path>
          </a:pathLst>
        </a:custGeom>
      </dgm:spPr>
      <dgm:t>
        <a:bodyPr/>
        <a:lstStyle/>
        <a:p>
          <a:endParaRPr lang="fr-FR"/>
        </a:p>
      </dgm:t>
    </dgm:pt>
    <dgm:pt modelId="{920178E8-6D62-41F2-BB54-1304CD8E130F}" type="pres">
      <dgm:prSet presAssocID="{D98E2671-0219-45E4-9201-93452A5D36CB}" presName="hierRoot3" presStyleCnt="0"/>
      <dgm:spPr/>
    </dgm:pt>
    <dgm:pt modelId="{4BEB6771-B939-4242-B74F-93338A4CD830}" type="pres">
      <dgm:prSet presAssocID="{D98E2671-0219-45E4-9201-93452A5D36CB}" presName="composite3" presStyleCnt="0"/>
      <dgm:spPr/>
    </dgm:pt>
    <dgm:pt modelId="{DD930EC2-A615-435D-8FD2-0B3B98D7602D}" type="pres">
      <dgm:prSet presAssocID="{D98E2671-0219-45E4-9201-93452A5D36CB}" presName="background3" presStyleLbl="node3" presStyleIdx="0" presStyleCnt="4"/>
      <dgm:spPr>
        <a:xfrm>
          <a:off x="1607" y="2237779"/>
          <a:ext cx="1147643" cy="7287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fr-FR"/>
        </a:p>
      </dgm:t>
    </dgm:pt>
    <dgm:pt modelId="{804196AF-5DB2-4A4D-AD51-AE38720B3192}" type="pres">
      <dgm:prSet presAssocID="{D98E2671-0219-45E4-9201-93452A5D36CB}" presName="text3" presStyleLbl="fgAcc3" presStyleIdx="0" presStyleCnt="4">
        <dgm:presLayoutVars>
          <dgm:chPref val="3"/>
        </dgm:presLayoutVars>
      </dgm:prSet>
      <dgm:spPr>
        <a:prstGeom prst="roundRect">
          <a:avLst>
            <a:gd name="adj" fmla="val 10000"/>
          </a:avLst>
        </a:prstGeom>
      </dgm:spPr>
      <dgm:t>
        <a:bodyPr/>
        <a:lstStyle/>
        <a:p>
          <a:endParaRPr lang="fr-FR"/>
        </a:p>
      </dgm:t>
    </dgm:pt>
    <dgm:pt modelId="{E11A0926-0752-4B62-B1DB-F8BD71FAFDB0}" type="pres">
      <dgm:prSet presAssocID="{D98E2671-0219-45E4-9201-93452A5D36CB}" presName="hierChild4" presStyleCnt="0"/>
      <dgm:spPr/>
    </dgm:pt>
    <dgm:pt modelId="{C4A984EF-B1CF-44F7-B265-9A0DE1673CD5}" type="pres">
      <dgm:prSet presAssocID="{6477EFF8-466F-4B72-921E-1064CFABC9BC}" presName="Name17" presStyleLbl="parChTrans1D3" presStyleIdx="1" presStyleCnt="4"/>
      <dgm:spPr>
        <a:custGeom>
          <a:avLst/>
          <a:gdLst/>
          <a:ahLst/>
          <a:cxnLst/>
          <a:rect l="0" t="0" r="0" b="0"/>
          <a:pathLst>
            <a:path>
              <a:moveTo>
                <a:pt x="0" y="0"/>
              </a:moveTo>
              <a:lnTo>
                <a:pt x="0" y="227456"/>
              </a:lnTo>
              <a:lnTo>
                <a:pt x="701337" y="227456"/>
              </a:lnTo>
              <a:lnTo>
                <a:pt x="701337" y="333772"/>
              </a:lnTo>
            </a:path>
          </a:pathLst>
        </a:custGeom>
      </dgm:spPr>
      <dgm:t>
        <a:bodyPr/>
        <a:lstStyle/>
        <a:p>
          <a:endParaRPr lang="fr-FR"/>
        </a:p>
      </dgm:t>
    </dgm:pt>
    <dgm:pt modelId="{B8210837-866B-43BA-8716-3997DF339667}" type="pres">
      <dgm:prSet presAssocID="{152640C7-46C1-4DC5-B8BA-9D59B55493C3}" presName="hierRoot3" presStyleCnt="0"/>
      <dgm:spPr/>
    </dgm:pt>
    <dgm:pt modelId="{AB4DE295-EBF9-4D62-990B-D3CE9E8FFE6C}" type="pres">
      <dgm:prSet presAssocID="{152640C7-46C1-4DC5-B8BA-9D59B55493C3}" presName="composite3" presStyleCnt="0"/>
      <dgm:spPr/>
    </dgm:pt>
    <dgm:pt modelId="{625F41FB-BCD9-4351-BDD1-0D7596F825E2}" type="pres">
      <dgm:prSet presAssocID="{152640C7-46C1-4DC5-B8BA-9D59B55493C3}" presName="background3" presStyleLbl="node3" presStyleIdx="1" presStyleCnt="4"/>
      <dgm:spPr>
        <a:xfrm>
          <a:off x="1404282" y="2237779"/>
          <a:ext cx="1147643" cy="7287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fr-FR"/>
        </a:p>
      </dgm:t>
    </dgm:pt>
    <dgm:pt modelId="{7C192712-BAB1-4E17-99E6-7CE5673228FD}" type="pres">
      <dgm:prSet presAssocID="{152640C7-46C1-4DC5-B8BA-9D59B55493C3}" presName="text3" presStyleLbl="fgAcc3" presStyleIdx="1" presStyleCnt="4">
        <dgm:presLayoutVars>
          <dgm:chPref val="3"/>
        </dgm:presLayoutVars>
      </dgm:prSet>
      <dgm:spPr>
        <a:prstGeom prst="roundRect">
          <a:avLst>
            <a:gd name="adj" fmla="val 10000"/>
          </a:avLst>
        </a:prstGeom>
      </dgm:spPr>
      <dgm:t>
        <a:bodyPr/>
        <a:lstStyle/>
        <a:p>
          <a:endParaRPr lang="fr-FR"/>
        </a:p>
      </dgm:t>
    </dgm:pt>
    <dgm:pt modelId="{3C66C9E4-A5DA-4A96-BFFD-A5D7398E4941}" type="pres">
      <dgm:prSet presAssocID="{152640C7-46C1-4DC5-B8BA-9D59B55493C3}" presName="hierChild4" presStyleCnt="0"/>
      <dgm:spPr/>
    </dgm:pt>
    <dgm:pt modelId="{2FEB28B5-9503-420E-9A32-C54A6358106D}" type="pres">
      <dgm:prSet presAssocID="{EADA4233-975F-4182-8AE4-669B46BAB064}" presName="Name10" presStyleLbl="parChTrans1D2" presStyleIdx="1" presStyleCnt="2"/>
      <dgm:spPr>
        <a:custGeom>
          <a:avLst/>
          <a:gdLst/>
          <a:ahLst/>
          <a:cxnLst/>
          <a:rect l="0" t="0" r="0" b="0"/>
          <a:pathLst>
            <a:path>
              <a:moveTo>
                <a:pt x="0" y="0"/>
              </a:moveTo>
              <a:lnTo>
                <a:pt x="0" y="227456"/>
              </a:lnTo>
              <a:lnTo>
                <a:pt x="1402675" y="227456"/>
              </a:lnTo>
              <a:lnTo>
                <a:pt x="1402675" y="333772"/>
              </a:lnTo>
            </a:path>
          </a:pathLst>
        </a:custGeom>
      </dgm:spPr>
      <dgm:t>
        <a:bodyPr/>
        <a:lstStyle/>
        <a:p>
          <a:endParaRPr lang="fr-FR"/>
        </a:p>
      </dgm:t>
    </dgm:pt>
    <dgm:pt modelId="{CEE02743-A3C1-4F35-87BE-570F34760F5B}" type="pres">
      <dgm:prSet presAssocID="{407E4D6A-A3D9-4B50-9107-5D0246C124A0}" presName="hierRoot2" presStyleCnt="0"/>
      <dgm:spPr/>
    </dgm:pt>
    <dgm:pt modelId="{3E218842-6DAF-4685-A79D-483116E5AED9}" type="pres">
      <dgm:prSet presAssocID="{407E4D6A-A3D9-4B50-9107-5D0246C124A0}" presName="composite2" presStyleCnt="0"/>
      <dgm:spPr/>
    </dgm:pt>
    <dgm:pt modelId="{CDBAB8CD-63C3-4A11-925F-F0F5F559E9B3}" type="pres">
      <dgm:prSet presAssocID="{407E4D6A-A3D9-4B50-9107-5D0246C124A0}" presName="background2" presStyleLbl="node2" presStyleIdx="1" presStyleCnt="2"/>
      <dgm:spPr>
        <a:xfrm>
          <a:off x="3508295" y="1175253"/>
          <a:ext cx="1147643" cy="7287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fr-FR"/>
        </a:p>
      </dgm:t>
    </dgm:pt>
    <dgm:pt modelId="{73B2287D-0ACA-4C95-9F2C-C18DC21CAD26}" type="pres">
      <dgm:prSet presAssocID="{407E4D6A-A3D9-4B50-9107-5D0246C124A0}" presName="text2" presStyleLbl="fgAcc2" presStyleIdx="1" presStyleCnt="2" custLinFactNeighborX="3319" custLinFactNeighborY="-1307">
        <dgm:presLayoutVars>
          <dgm:chPref val="3"/>
        </dgm:presLayoutVars>
      </dgm:prSet>
      <dgm:spPr>
        <a:prstGeom prst="roundRect">
          <a:avLst>
            <a:gd name="adj" fmla="val 10000"/>
          </a:avLst>
        </a:prstGeom>
      </dgm:spPr>
      <dgm:t>
        <a:bodyPr/>
        <a:lstStyle/>
        <a:p>
          <a:endParaRPr lang="fr-FR"/>
        </a:p>
      </dgm:t>
    </dgm:pt>
    <dgm:pt modelId="{CEC03D2B-9F0B-47A0-B740-2D3A61F4F244}" type="pres">
      <dgm:prSet presAssocID="{407E4D6A-A3D9-4B50-9107-5D0246C124A0}" presName="hierChild3" presStyleCnt="0"/>
      <dgm:spPr/>
    </dgm:pt>
    <dgm:pt modelId="{01ACBCA3-D5A4-4412-8D16-3C1F7ABA657F}" type="pres">
      <dgm:prSet presAssocID="{054B9EFE-9265-4FAA-A610-93D08AFEB845}" presName="Name17" presStyleLbl="parChTrans1D3" presStyleIdx="2" presStyleCnt="4"/>
      <dgm:spPr>
        <a:custGeom>
          <a:avLst/>
          <a:gdLst/>
          <a:ahLst/>
          <a:cxnLst/>
          <a:rect l="0" t="0" r="0" b="0"/>
          <a:pathLst>
            <a:path>
              <a:moveTo>
                <a:pt x="701337" y="0"/>
              </a:moveTo>
              <a:lnTo>
                <a:pt x="701337" y="227456"/>
              </a:lnTo>
              <a:lnTo>
                <a:pt x="0" y="227456"/>
              </a:lnTo>
              <a:lnTo>
                <a:pt x="0" y="333772"/>
              </a:lnTo>
            </a:path>
          </a:pathLst>
        </a:custGeom>
      </dgm:spPr>
      <dgm:t>
        <a:bodyPr/>
        <a:lstStyle/>
        <a:p>
          <a:endParaRPr lang="fr-FR"/>
        </a:p>
      </dgm:t>
    </dgm:pt>
    <dgm:pt modelId="{1FA91365-F412-46F8-A81A-41205321D6CD}" type="pres">
      <dgm:prSet presAssocID="{1D484269-DBBE-4D91-84EB-3336F5A8C3BF}" presName="hierRoot3" presStyleCnt="0"/>
      <dgm:spPr/>
    </dgm:pt>
    <dgm:pt modelId="{C02BE3B9-2BC1-48AD-9D63-95EA1E5FF5A7}" type="pres">
      <dgm:prSet presAssocID="{1D484269-DBBE-4D91-84EB-3336F5A8C3BF}" presName="composite3" presStyleCnt="0"/>
      <dgm:spPr/>
    </dgm:pt>
    <dgm:pt modelId="{0B61FF78-0031-45FD-AE55-E94937FACBA7}" type="pres">
      <dgm:prSet presAssocID="{1D484269-DBBE-4D91-84EB-3336F5A8C3BF}" presName="background3" presStyleLbl="node3" presStyleIdx="2" presStyleCnt="4"/>
      <dgm:spPr>
        <a:xfrm>
          <a:off x="2806957" y="2237779"/>
          <a:ext cx="1147643" cy="7287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fr-FR"/>
        </a:p>
      </dgm:t>
    </dgm:pt>
    <dgm:pt modelId="{960F7E95-243D-425B-B079-4D6147940C71}" type="pres">
      <dgm:prSet presAssocID="{1D484269-DBBE-4D91-84EB-3336F5A8C3BF}" presName="text3" presStyleLbl="fgAcc3" presStyleIdx="2" presStyleCnt="4">
        <dgm:presLayoutVars>
          <dgm:chPref val="3"/>
        </dgm:presLayoutVars>
      </dgm:prSet>
      <dgm:spPr>
        <a:prstGeom prst="roundRect">
          <a:avLst>
            <a:gd name="adj" fmla="val 10000"/>
          </a:avLst>
        </a:prstGeom>
      </dgm:spPr>
      <dgm:t>
        <a:bodyPr/>
        <a:lstStyle/>
        <a:p>
          <a:endParaRPr lang="fr-FR"/>
        </a:p>
      </dgm:t>
    </dgm:pt>
    <dgm:pt modelId="{860595A7-1952-4695-9920-7DEBED031561}" type="pres">
      <dgm:prSet presAssocID="{1D484269-DBBE-4D91-84EB-3336F5A8C3BF}" presName="hierChild4" presStyleCnt="0"/>
      <dgm:spPr/>
    </dgm:pt>
    <dgm:pt modelId="{54837C82-5F9B-4FEE-B629-EA85704912B4}" type="pres">
      <dgm:prSet presAssocID="{7091BD6C-1527-47DC-BBF8-98B4254FF3FA}" presName="Name17" presStyleLbl="parChTrans1D3" presStyleIdx="3" presStyleCnt="4"/>
      <dgm:spPr>
        <a:custGeom>
          <a:avLst/>
          <a:gdLst/>
          <a:ahLst/>
          <a:cxnLst/>
          <a:rect l="0" t="0" r="0" b="0"/>
          <a:pathLst>
            <a:path>
              <a:moveTo>
                <a:pt x="0" y="0"/>
              </a:moveTo>
              <a:lnTo>
                <a:pt x="0" y="227456"/>
              </a:lnTo>
              <a:lnTo>
                <a:pt x="701337" y="227456"/>
              </a:lnTo>
              <a:lnTo>
                <a:pt x="701337" y="333772"/>
              </a:lnTo>
            </a:path>
          </a:pathLst>
        </a:custGeom>
      </dgm:spPr>
      <dgm:t>
        <a:bodyPr/>
        <a:lstStyle/>
        <a:p>
          <a:endParaRPr lang="fr-FR"/>
        </a:p>
      </dgm:t>
    </dgm:pt>
    <dgm:pt modelId="{3D827245-58F4-4072-9A68-16113521A464}" type="pres">
      <dgm:prSet presAssocID="{8C31C018-85D2-436C-AE82-09A2F6978C68}" presName="hierRoot3" presStyleCnt="0"/>
      <dgm:spPr/>
    </dgm:pt>
    <dgm:pt modelId="{1261B12B-EBAC-46DA-B92A-C7AF288E6CF6}" type="pres">
      <dgm:prSet presAssocID="{8C31C018-85D2-436C-AE82-09A2F6978C68}" presName="composite3" presStyleCnt="0"/>
      <dgm:spPr/>
    </dgm:pt>
    <dgm:pt modelId="{7F1A43C1-2EB4-4396-A077-5A5C95BC6720}" type="pres">
      <dgm:prSet presAssocID="{8C31C018-85D2-436C-AE82-09A2F6978C68}" presName="background3" presStyleLbl="node3" presStyleIdx="3" presStyleCnt="4"/>
      <dgm:spPr>
        <a:xfrm>
          <a:off x="4209633" y="2237779"/>
          <a:ext cx="1147643" cy="7287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fr-FR"/>
        </a:p>
      </dgm:t>
    </dgm:pt>
    <dgm:pt modelId="{853091A7-60FD-4A01-98B6-71EB58EE0D9A}" type="pres">
      <dgm:prSet presAssocID="{8C31C018-85D2-436C-AE82-09A2F6978C68}" presName="text3" presStyleLbl="fgAcc3" presStyleIdx="3" presStyleCnt="4">
        <dgm:presLayoutVars>
          <dgm:chPref val="3"/>
        </dgm:presLayoutVars>
      </dgm:prSet>
      <dgm:spPr>
        <a:prstGeom prst="roundRect">
          <a:avLst>
            <a:gd name="adj" fmla="val 10000"/>
          </a:avLst>
        </a:prstGeom>
      </dgm:spPr>
      <dgm:t>
        <a:bodyPr/>
        <a:lstStyle/>
        <a:p>
          <a:endParaRPr lang="fr-FR"/>
        </a:p>
      </dgm:t>
    </dgm:pt>
    <dgm:pt modelId="{3F411786-6509-4CC9-8C47-1D516E98C081}" type="pres">
      <dgm:prSet presAssocID="{8C31C018-85D2-436C-AE82-09A2F6978C68}" presName="hierChild4" presStyleCnt="0"/>
      <dgm:spPr/>
    </dgm:pt>
  </dgm:ptLst>
  <dgm:cxnLst>
    <dgm:cxn modelId="{8EB2516A-26B8-4954-9FB5-414A8C59ED5C}" type="presOf" srcId="{EADA4233-975F-4182-8AE4-669B46BAB064}" destId="{2FEB28B5-9503-420E-9A32-C54A6358106D}" srcOrd="0" destOrd="0" presId="urn:microsoft.com/office/officeart/2005/8/layout/hierarchy1"/>
    <dgm:cxn modelId="{09401A13-EE88-4A50-B797-AB5A480F8ED8}" type="presOf" srcId="{6477EFF8-466F-4B72-921E-1064CFABC9BC}" destId="{C4A984EF-B1CF-44F7-B265-9A0DE1673CD5}" srcOrd="0" destOrd="0" presId="urn:microsoft.com/office/officeart/2005/8/layout/hierarchy1"/>
    <dgm:cxn modelId="{5D87CA4C-A4CB-4481-89B9-A4A6DBA057DC}" type="presOf" srcId="{407E4D6A-A3D9-4B50-9107-5D0246C124A0}" destId="{73B2287D-0ACA-4C95-9F2C-C18DC21CAD26}" srcOrd="0" destOrd="0" presId="urn:microsoft.com/office/officeart/2005/8/layout/hierarchy1"/>
    <dgm:cxn modelId="{A829BE98-8D46-423F-BF57-2F81BEF0A211}" type="presOf" srcId="{C21BB84F-89E5-4967-81B1-14007A5B9898}" destId="{A5FB3CAB-96BF-4E29-8F63-97F7B922F08D}" srcOrd="0" destOrd="0" presId="urn:microsoft.com/office/officeart/2005/8/layout/hierarchy1"/>
    <dgm:cxn modelId="{8EC8784E-4294-4330-8D1B-5B1E25ADCFF6}" srcId="{C21BB84F-89E5-4967-81B1-14007A5B9898}" destId="{152640C7-46C1-4DC5-B8BA-9D59B55493C3}" srcOrd="1" destOrd="0" parTransId="{6477EFF8-466F-4B72-921E-1064CFABC9BC}" sibTransId="{E5A35318-1B6F-415E-B68F-8094054BB30C}"/>
    <dgm:cxn modelId="{89CA0A7D-93A0-432F-A2D2-61DD7A60308F}" type="presOf" srcId="{87CC7CD2-6008-45A7-806C-BE1144A53E01}" destId="{D0175E89-15E7-406F-AFBE-41AEFD871BBC}" srcOrd="0" destOrd="0" presId="urn:microsoft.com/office/officeart/2005/8/layout/hierarchy1"/>
    <dgm:cxn modelId="{95C6838A-AFF5-474E-A4E5-677338C13C0A}" srcId="{87CC7CD2-6008-45A7-806C-BE1144A53E01}" destId="{E783034B-0402-42EB-B5D8-F1C487BB2442}" srcOrd="0" destOrd="0" parTransId="{4802601C-74A0-4451-A00D-27DF693BB9AD}" sibTransId="{7A8DDBA7-CA3D-42C4-B1D3-68AB9B21C7C5}"/>
    <dgm:cxn modelId="{3317F683-5E2B-4035-A496-07993A290947}" srcId="{E783034B-0402-42EB-B5D8-F1C487BB2442}" destId="{C21BB84F-89E5-4967-81B1-14007A5B9898}" srcOrd="0" destOrd="0" parTransId="{C8D9C61E-B00D-45C0-B39F-FE6F5BA5FA96}" sibTransId="{DCC45F92-848A-45A4-BD2D-254339F1032D}"/>
    <dgm:cxn modelId="{01EB878C-6472-427F-B2B4-73D49F3B8FE0}" srcId="{407E4D6A-A3D9-4B50-9107-5D0246C124A0}" destId="{8C31C018-85D2-436C-AE82-09A2F6978C68}" srcOrd="1" destOrd="0" parTransId="{7091BD6C-1527-47DC-BBF8-98B4254FF3FA}" sibTransId="{381AE910-0E17-4EA5-AA07-3BD86A85D878}"/>
    <dgm:cxn modelId="{7759B65F-C7A5-4EA1-85E9-BC8FBBCDAED9}" type="presOf" srcId="{C8D9C61E-B00D-45C0-B39F-FE6F5BA5FA96}" destId="{5F6FC474-B4E9-4291-AA41-8F5381C0D8F7}" srcOrd="0" destOrd="0" presId="urn:microsoft.com/office/officeart/2005/8/layout/hierarchy1"/>
    <dgm:cxn modelId="{14578D0B-47F1-4CAC-A3D1-8E532A3224AD}" type="presOf" srcId="{0EEC7448-2E19-4480-A91A-1305BBEF06B9}" destId="{9F5E8AB6-C7BC-4533-80F5-DA9F5B713ACD}" srcOrd="0" destOrd="0" presId="urn:microsoft.com/office/officeart/2005/8/layout/hierarchy1"/>
    <dgm:cxn modelId="{6AA40664-01FF-4793-854F-6FEFD8F13F9C}" type="presOf" srcId="{1D484269-DBBE-4D91-84EB-3336F5A8C3BF}" destId="{960F7E95-243D-425B-B079-4D6147940C71}" srcOrd="0" destOrd="0" presId="urn:microsoft.com/office/officeart/2005/8/layout/hierarchy1"/>
    <dgm:cxn modelId="{329FB021-2277-479A-800F-8AE3111598A4}" type="presOf" srcId="{D98E2671-0219-45E4-9201-93452A5D36CB}" destId="{804196AF-5DB2-4A4D-AD51-AE38720B3192}" srcOrd="0" destOrd="0" presId="urn:microsoft.com/office/officeart/2005/8/layout/hierarchy1"/>
    <dgm:cxn modelId="{99941EE7-99FF-437E-BDA0-4B057F116E0F}" type="presOf" srcId="{152640C7-46C1-4DC5-B8BA-9D59B55493C3}" destId="{7C192712-BAB1-4E17-99E6-7CE5673228FD}" srcOrd="0" destOrd="0" presId="urn:microsoft.com/office/officeart/2005/8/layout/hierarchy1"/>
    <dgm:cxn modelId="{AC171A21-89EC-4DC3-86E7-80B1C2C59D4C}" type="presOf" srcId="{8C31C018-85D2-436C-AE82-09A2F6978C68}" destId="{853091A7-60FD-4A01-98B6-71EB58EE0D9A}" srcOrd="0" destOrd="0" presId="urn:microsoft.com/office/officeart/2005/8/layout/hierarchy1"/>
    <dgm:cxn modelId="{2BA36E0D-92C5-4835-B01A-F89915DEBADE}" type="presOf" srcId="{7091BD6C-1527-47DC-BBF8-98B4254FF3FA}" destId="{54837C82-5F9B-4FEE-B629-EA85704912B4}" srcOrd="0" destOrd="0" presId="urn:microsoft.com/office/officeart/2005/8/layout/hierarchy1"/>
    <dgm:cxn modelId="{7C964E01-65C5-4F01-A46D-7721272F3F74}" type="presOf" srcId="{054B9EFE-9265-4FAA-A610-93D08AFEB845}" destId="{01ACBCA3-D5A4-4412-8D16-3C1F7ABA657F}" srcOrd="0" destOrd="0" presId="urn:microsoft.com/office/officeart/2005/8/layout/hierarchy1"/>
    <dgm:cxn modelId="{A1F2078A-1AA1-4C97-9C98-7253A77E44D7}" srcId="{C21BB84F-89E5-4967-81B1-14007A5B9898}" destId="{D98E2671-0219-45E4-9201-93452A5D36CB}" srcOrd="0" destOrd="0" parTransId="{0EEC7448-2E19-4480-A91A-1305BBEF06B9}" sibTransId="{F6A84184-BA19-408E-9AF3-02ABED8F62BF}"/>
    <dgm:cxn modelId="{33131E5D-BD1F-46AF-8160-0A33B889842C}" srcId="{E783034B-0402-42EB-B5D8-F1C487BB2442}" destId="{407E4D6A-A3D9-4B50-9107-5D0246C124A0}" srcOrd="1" destOrd="0" parTransId="{EADA4233-975F-4182-8AE4-669B46BAB064}" sibTransId="{AEF2E6DB-F717-4686-881F-E8426765988C}"/>
    <dgm:cxn modelId="{D3FCFBCF-660C-43EB-BBC1-D187314F5613}" srcId="{407E4D6A-A3D9-4B50-9107-5D0246C124A0}" destId="{1D484269-DBBE-4D91-84EB-3336F5A8C3BF}" srcOrd="0" destOrd="0" parTransId="{054B9EFE-9265-4FAA-A610-93D08AFEB845}" sibTransId="{5652DC9A-F09F-4D04-BD06-535154D59F7C}"/>
    <dgm:cxn modelId="{26671A3C-0DC7-4512-BB63-440C0EAA26CC}" type="presOf" srcId="{E783034B-0402-42EB-B5D8-F1C487BB2442}" destId="{74219024-000F-4038-891F-CB33B6609384}" srcOrd="0" destOrd="0" presId="urn:microsoft.com/office/officeart/2005/8/layout/hierarchy1"/>
    <dgm:cxn modelId="{99D11CEA-F0C2-4EBA-94D9-61EEA1BA197F}" type="presParOf" srcId="{D0175E89-15E7-406F-AFBE-41AEFD871BBC}" destId="{6D378281-05B9-42B6-A73E-C0C55786E4C7}" srcOrd="0" destOrd="0" presId="urn:microsoft.com/office/officeart/2005/8/layout/hierarchy1"/>
    <dgm:cxn modelId="{D12E37B0-A627-4B09-962D-B5C7F42549FB}" type="presParOf" srcId="{6D378281-05B9-42B6-A73E-C0C55786E4C7}" destId="{42412D4D-C985-44C1-AA5A-16E4B606C4E3}" srcOrd="0" destOrd="0" presId="urn:microsoft.com/office/officeart/2005/8/layout/hierarchy1"/>
    <dgm:cxn modelId="{1BADBFF5-B73F-4A77-8F52-BCF1C1D19D7F}" type="presParOf" srcId="{42412D4D-C985-44C1-AA5A-16E4B606C4E3}" destId="{67364E37-6720-4392-8632-905BD3096CAB}" srcOrd="0" destOrd="0" presId="urn:microsoft.com/office/officeart/2005/8/layout/hierarchy1"/>
    <dgm:cxn modelId="{93AF0C6E-36F4-4CB9-9446-AEE1D112CC2F}" type="presParOf" srcId="{42412D4D-C985-44C1-AA5A-16E4B606C4E3}" destId="{74219024-000F-4038-891F-CB33B6609384}" srcOrd="1" destOrd="0" presId="urn:microsoft.com/office/officeart/2005/8/layout/hierarchy1"/>
    <dgm:cxn modelId="{31557EB3-8AEE-43FA-AC04-3C8DF5080FB4}" type="presParOf" srcId="{6D378281-05B9-42B6-A73E-C0C55786E4C7}" destId="{D95DFD2B-25CF-4FD8-97E6-DBCB13403D88}" srcOrd="1" destOrd="0" presId="urn:microsoft.com/office/officeart/2005/8/layout/hierarchy1"/>
    <dgm:cxn modelId="{AA7A79B1-4582-478A-BAF4-29B415F43F9A}" type="presParOf" srcId="{D95DFD2B-25CF-4FD8-97E6-DBCB13403D88}" destId="{5F6FC474-B4E9-4291-AA41-8F5381C0D8F7}" srcOrd="0" destOrd="0" presId="urn:microsoft.com/office/officeart/2005/8/layout/hierarchy1"/>
    <dgm:cxn modelId="{A14B6D2E-F464-486E-86EC-DDB6D209F557}" type="presParOf" srcId="{D95DFD2B-25CF-4FD8-97E6-DBCB13403D88}" destId="{0020C01C-A449-46EA-8C4E-DE04EA67A95B}" srcOrd="1" destOrd="0" presId="urn:microsoft.com/office/officeart/2005/8/layout/hierarchy1"/>
    <dgm:cxn modelId="{89FAAA15-E5E2-44C2-B297-2A8781108BFE}" type="presParOf" srcId="{0020C01C-A449-46EA-8C4E-DE04EA67A95B}" destId="{9735F78B-291D-4A19-A78A-7960E8457965}" srcOrd="0" destOrd="0" presId="urn:microsoft.com/office/officeart/2005/8/layout/hierarchy1"/>
    <dgm:cxn modelId="{08C2DD53-20AE-41C2-AA45-E86D2A7EBC4F}" type="presParOf" srcId="{9735F78B-291D-4A19-A78A-7960E8457965}" destId="{89E41F2F-487C-4CD9-9EEB-3E1C92853884}" srcOrd="0" destOrd="0" presId="urn:microsoft.com/office/officeart/2005/8/layout/hierarchy1"/>
    <dgm:cxn modelId="{2E71F877-1193-4EF2-A627-B634A324C929}" type="presParOf" srcId="{9735F78B-291D-4A19-A78A-7960E8457965}" destId="{A5FB3CAB-96BF-4E29-8F63-97F7B922F08D}" srcOrd="1" destOrd="0" presId="urn:microsoft.com/office/officeart/2005/8/layout/hierarchy1"/>
    <dgm:cxn modelId="{E4A829D6-7CEF-4C2E-932C-AE99FB77A760}" type="presParOf" srcId="{0020C01C-A449-46EA-8C4E-DE04EA67A95B}" destId="{F69AE0A1-23FF-48FE-B128-6302EB0A69CD}" srcOrd="1" destOrd="0" presId="urn:microsoft.com/office/officeart/2005/8/layout/hierarchy1"/>
    <dgm:cxn modelId="{46128258-803E-4873-9201-12298EF1BCB4}" type="presParOf" srcId="{F69AE0A1-23FF-48FE-B128-6302EB0A69CD}" destId="{9F5E8AB6-C7BC-4533-80F5-DA9F5B713ACD}" srcOrd="0" destOrd="0" presId="urn:microsoft.com/office/officeart/2005/8/layout/hierarchy1"/>
    <dgm:cxn modelId="{BA7BFA50-D520-401F-A7ED-BBC9FE4534AA}" type="presParOf" srcId="{F69AE0A1-23FF-48FE-B128-6302EB0A69CD}" destId="{920178E8-6D62-41F2-BB54-1304CD8E130F}" srcOrd="1" destOrd="0" presId="urn:microsoft.com/office/officeart/2005/8/layout/hierarchy1"/>
    <dgm:cxn modelId="{DBA5424E-1E73-4741-9ED8-CA080E051BAF}" type="presParOf" srcId="{920178E8-6D62-41F2-BB54-1304CD8E130F}" destId="{4BEB6771-B939-4242-B74F-93338A4CD830}" srcOrd="0" destOrd="0" presId="urn:microsoft.com/office/officeart/2005/8/layout/hierarchy1"/>
    <dgm:cxn modelId="{7CEF736B-146E-419E-87DF-D85D85F1ED70}" type="presParOf" srcId="{4BEB6771-B939-4242-B74F-93338A4CD830}" destId="{DD930EC2-A615-435D-8FD2-0B3B98D7602D}" srcOrd="0" destOrd="0" presId="urn:microsoft.com/office/officeart/2005/8/layout/hierarchy1"/>
    <dgm:cxn modelId="{938766B8-6F2A-4299-AA1E-5417EBBDFF87}" type="presParOf" srcId="{4BEB6771-B939-4242-B74F-93338A4CD830}" destId="{804196AF-5DB2-4A4D-AD51-AE38720B3192}" srcOrd="1" destOrd="0" presId="urn:microsoft.com/office/officeart/2005/8/layout/hierarchy1"/>
    <dgm:cxn modelId="{4EB54C8B-2FD2-4D6A-B7FF-BB8DA6B1F7B5}" type="presParOf" srcId="{920178E8-6D62-41F2-BB54-1304CD8E130F}" destId="{E11A0926-0752-4B62-B1DB-F8BD71FAFDB0}" srcOrd="1" destOrd="0" presId="urn:microsoft.com/office/officeart/2005/8/layout/hierarchy1"/>
    <dgm:cxn modelId="{A842A9B8-8B70-44B0-9A9C-175EC8D4E5EF}" type="presParOf" srcId="{F69AE0A1-23FF-48FE-B128-6302EB0A69CD}" destId="{C4A984EF-B1CF-44F7-B265-9A0DE1673CD5}" srcOrd="2" destOrd="0" presId="urn:microsoft.com/office/officeart/2005/8/layout/hierarchy1"/>
    <dgm:cxn modelId="{6AA2272A-A2D7-44CA-9B02-0B111EA03AD2}" type="presParOf" srcId="{F69AE0A1-23FF-48FE-B128-6302EB0A69CD}" destId="{B8210837-866B-43BA-8716-3997DF339667}" srcOrd="3" destOrd="0" presId="urn:microsoft.com/office/officeart/2005/8/layout/hierarchy1"/>
    <dgm:cxn modelId="{34627B7E-8A51-4DFC-B378-69525947FAE2}" type="presParOf" srcId="{B8210837-866B-43BA-8716-3997DF339667}" destId="{AB4DE295-EBF9-4D62-990B-D3CE9E8FFE6C}" srcOrd="0" destOrd="0" presId="urn:microsoft.com/office/officeart/2005/8/layout/hierarchy1"/>
    <dgm:cxn modelId="{252B8FF1-ECAE-4487-97AB-C485C980127F}" type="presParOf" srcId="{AB4DE295-EBF9-4D62-990B-D3CE9E8FFE6C}" destId="{625F41FB-BCD9-4351-BDD1-0D7596F825E2}" srcOrd="0" destOrd="0" presId="urn:microsoft.com/office/officeart/2005/8/layout/hierarchy1"/>
    <dgm:cxn modelId="{C9D48D37-9C48-4F5B-827E-826740AD5A22}" type="presParOf" srcId="{AB4DE295-EBF9-4D62-990B-D3CE9E8FFE6C}" destId="{7C192712-BAB1-4E17-99E6-7CE5673228FD}" srcOrd="1" destOrd="0" presId="urn:microsoft.com/office/officeart/2005/8/layout/hierarchy1"/>
    <dgm:cxn modelId="{64EA50C6-922C-46AC-A444-C9AC5C15A81A}" type="presParOf" srcId="{B8210837-866B-43BA-8716-3997DF339667}" destId="{3C66C9E4-A5DA-4A96-BFFD-A5D7398E4941}" srcOrd="1" destOrd="0" presId="urn:microsoft.com/office/officeart/2005/8/layout/hierarchy1"/>
    <dgm:cxn modelId="{2C101411-3745-432C-9CE7-7CB41C46FEE1}" type="presParOf" srcId="{D95DFD2B-25CF-4FD8-97E6-DBCB13403D88}" destId="{2FEB28B5-9503-420E-9A32-C54A6358106D}" srcOrd="2" destOrd="0" presId="urn:microsoft.com/office/officeart/2005/8/layout/hierarchy1"/>
    <dgm:cxn modelId="{94B74DB6-AB4B-42EA-9259-6DB27B7EDF42}" type="presParOf" srcId="{D95DFD2B-25CF-4FD8-97E6-DBCB13403D88}" destId="{CEE02743-A3C1-4F35-87BE-570F34760F5B}" srcOrd="3" destOrd="0" presId="urn:microsoft.com/office/officeart/2005/8/layout/hierarchy1"/>
    <dgm:cxn modelId="{022C3062-C579-434F-ADD0-AB5714D80319}" type="presParOf" srcId="{CEE02743-A3C1-4F35-87BE-570F34760F5B}" destId="{3E218842-6DAF-4685-A79D-483116E5AED9}" srcOrd="0" destOrd="0" presId="urn:microsoft.com/office/officeart/2005/8/layout/hierarchy1"/>
    <dgm:cxn modelId="{185814D6-E222-4D6D-9525-D53C05DD3F68}" type="presParOf" srcId="{3E218842-6DAF-4685-A79D-483116E5AED9}" destId="{CDBAB8CD-63C3-4A11-925F-F0F5F559E9B3}" srcOrd="0" destOrd="0" presId="urn:microsoft.com/office/officeart/2005/8/layout/hierarchy1"/>
    <dgm:cxn modelId="{ECA68A64-F68D-4617-8745-1F6B315C727F}" type="presParOf" srcId="{3E218842-6DAF-4685-A79D-483116E5AED9}" destId="{73B2287D-0ACA-4C95-9F2C-C18DC21CAD26}" srcOrd="1" destOrd="0" presId="urn:microsoft.com/office/officeart/2005/8/layout/hierarchy1"/>
    <dgm:cxn modelId="{C7C2F6F7-7FA7-4E76-B0E8-CB1D8428F363}" type="presParOf" srcId="{CEE02743-A3C1-4F35-87BE-570F34760F5B}" destId="{CEC03D2B-9F0B-47A0-B740-2D3A61F4F244}" srcOrd="1" destOrd="0" presId="urn:microsoft.com/office/officeart/2005/8/layout/hierarchy1"/>
    <dgm:cxn modelId="{B071F948-DCC3-4D74-991E-AC7A88A6123C}" type="presParOf" srcId="{CEC03D2B-9F0B-47A0-B740-2D3A61F4F244}" destId="{01ACBCA3-D5A4-4412-8D16-3C1F7ABA657F}" srcOrd="0" destOrd="0" presId="urn:microsoft.com/office/officeart/2005/8/layout/hierarchy1"/>
    <dgm:cxn modelId="{AD7BB9E2-346E-4F36-808F-FD47B8E6C00E}" type="presParOf" srcId="{CEC03D2B-9F0B-47A0-B740-2D3A61F4F244}" destId="{1FA91365-F412-46F8-A81A-41205321D6CD}" srcOrd="1" destOrd="0" presId="urn:microsoft.com/office/officeart/2005/8/layout/hierarchy1"/>
    <dgm:cxn modelId="{ED9CCB0C-5089-4FAC-98DE-6523C417290A}" type="presParOf" srcId="{1FA91365-F412-46F8-A81A-41205321D6CD}" destId="{C02BE3B9-2BC1-48AD-9D63-95EA1E5FF5A7}" srcOrd="0" destOrd="0" presId="urn:microsoft.com/office/officeart/2005/8/layout/hierarchy1"/>
    <dgm:cxn modelId="{5A84EB02-71B7-4584-A6BB-B43C431D886E}" type="presParOf" srcId="{C02BE3B9-2BC1-48AD-9D63-95EA1E5FF5A7}" destId="{0B61FF78-0031-45FD-AE55-E94937FACBA7}" srcOrd="0" destOrd="0" presId="urn:microsoft.com/office/officeart/2005/8/layout/hierarchy1"/>
    <dgm:cxn modelId="{1FC8DB37-DA90-448D-A9CE-402531DB54CC}" type="presParOf" srcId="{C02BE3B9-2BC1-48AD-9D63-95EA1E5FF5A7}" destId="{960F7E95-243D-425B-B079-4D6147940C71}" srcOrd="1" destOrd="0" presId="urn:microsoft.com/office/officeart/2005/8/layout/hierarchy1"/>
    <dgm:cxn modelId="{CEE312B5-48F3-4F54-8781-0A5448B13A84}" type="presParOf" srcId="{1FA91365-F412-46F8-A81A-41205321D6CD}" destId="{860595A7-1952-4695-9920-7DEBED031561}" srcOrd="1" destOrd="0" presId="urn:microsoft.com/office/officeart/2005/8/layout/hierarchy1"/>
    <dgm:cxn modelId="{EB23A649-AB45-43E5-887C-6155292E646A}" type="presParOf" srcId="{CEC03D2B-9F0B-47A0-B740-2D3A61F4F244}" destId="{54837C82-5F9B-4FEE-B629-EA85704912B4}" srcOrd="2" destOrd="0" presId="urn:microsoft.com/office/officeart/2005/8/layout/hierarchy1"/>
    <dgm:cxn modelId="{0777DE51-D258-4369-96B0-5E0E750DD8A3}" type="presParOf" srcId="{CEC03D2B-9F0B-47A0-B740-2D3A61F4F244}" destId="{3D827245-58F4-4072-9A68-16113521A464}" srcOrd="3" destOrd="0" presId="urn:microsoft.com/office/officeart/2005/8/layout/hierarchy1"/>
    <dgm:cxn modelId="{58840DB1-9760-42B6-8F74-055B14AFE1EC}" type="presParOf" srcId="{3D827245-58F4-4072-9A68-16113521A464}" destId="{1261B12B-EBAC-46DA-B92A-C7AF288E6CF6}" srcOrd="0" destOrd="0" presId="urn:microsoft.com/office/officeart/2005/8/layout/hierarchy1"/>
    <dgm:cxn modelId="{FDA86D7C-EABE-43FE-AEA9-D791DBA04A85}" type="presParOf" srcId="{1261B12B-EBAC-46DA-B92A-C7AF288E6CF6}" destId="{7F1A43C1-2EB4-4396-A077-5A5C95BC6720}" srcOrd="0" destOrd="0" presId="urn:microsoft.com/office/officeart/2005/8/layout/hierarchy1"/>
    <dgm:cxn modelId="{64AAE3E8-2CE9-4001-9FDD-F4E650963190}" type="presParOf" srcId="{1261B12B-EBAC-46DA-B92A-C7AF288E6CF6}" destId="{853091A7-60FD-4A01-98B6-71EB58EE0D9A}" srcOrd="1" destOrd="0" presId="urn:microsoft.com/office/officeart/2005/8/layout/hierarchy1"/>
    <dgm:cxn modelId="{937F47FE-8676-4561-9A01-4093BA83F147}" type="presParOf" srcId="{3D827245-58F4-4072-9A68-16113521A464}" destId="{3F411786-6509-4CC9-8C47-1D516E98C081}" srcOrd="1" destOrd="0" presId="urn:microsoft.com/office/officeart/2005/8/layout/hierarchy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37C82-5F9B-4FEE-B629-EA85704912B4}">
      <dsp:nvSpPr>
        <dsp:cNvPr id="0" name=""/>
        <dsp:cNvSpPr/>
      </dsp:nvSpPr>
      <dsp:spPr>
        <a:xfrm>
          <a:off x="4082117" y="1904006"/>
          <a:ext cx="701337" cy="333772"/>
        </a:xfrm>
        <a:custGeom>
          <a:avLst/>
          <a:gdLst/>
          <a:ahLst/>
          <a:cxnLst/>
          <a:rect l="0" t="0" r="0" b="0"/>
          <a:pathLst>
            <a:path>
              <a:moveTo>
                <a:pt x="0" y="0"/>
              </a:moveTo>
              <a:lnTo>
                <a:pt x="0" y="227456"/>
              </a:lnTo>
              <a:lnTo>
                <a:pt x="701337" y="227456"/>
              </a:lnTo>
              <a:lnTo>
                <a:pt x="701337" y="3337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ACBCA3-D5A4-4412-8D16-3C1F7ABA657F}">
      <dsp:nvSpPr>
        <dsp:cNvPr id="0" name=""/>
        <dsp:cNvSpPr/>
      </dsp:nvSpPr>
      <dsp:spPr>
        <a:xfrm>
          <a:off x="3380779" y="1904006"/>
          <a:ext cx="701337" cy="333772"/>
        </a:xfrm>
        <a:custGeom>
          <a:avLst/>
          <a:gdLst/>
          <a:ahLst/>
          <a:cxnLst/>
          <a:rect l="0" t="0" r="0" b="0"/>
          <a:pathLst>
            <a:path>
              <a:moveTo>
                <a:pt x="701337" y="0"/>
              </a:moveTo>
              <a:lnTo>
                <a:pt x="701337" y="227456"/>
              </a:lnTo>
              <a:lnTo>
                <a:pt x="0" y="227456"/>
              </a:lnTo>
              <a:lnTo>
                <a:pt x="0" y="3337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EB28B5-9503-420E-9A32-C54A6358106D}">
      <dsp:nvSpPr>
        <dsp:cNvPr id="0" name=""/>
        <dsp:cNvSpPr/>
      </dsp:nvSpPr>
      <dsp:spPr>
        <a:xfrm>
          <a:off x="2679442" y="841480"/>
          <a:ext cx="1402675" cy="333772"/>
        </a:xfrm>
        <a:custGeom>
          <a:avLst/>
          <a:gdLst/>
          <a:ahLst/>
          <a:cxnLst/>
          <a:rect l="0" t="0" r="0" b="0"/>
          <a:pathLst>
            <a:path>
              <a:moveTo>
                <a:pt x="0" y="0"/>
              </a:moveTo>
              <a:lnTo>
                <a:pt x="0" y="227456"/>
              </a:lnTo>
              <a:lnTo>
                <a:pt x="1402675" y="227456"/>
              </a:lnTo>
              <a:lnTo>
                <a:pt x="1402675" y="3337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A984EF-B1CF-44F7-B265-9A0DE1673CD5}">
      <dsp:nvSpPr>
        <dsp:cNvPr id="0" name=""/>
        <dsp:cNvSpPr/>
      </dsp:nvSpPr>
      <dsp:spPr>
        <a:xfrm>
          <a:off x="1276766" y="1904006"/>
          <a:ext cx="701337" cy="333772"/>
        </a:xfrm>
        <a:custGeom>
          <a:avLst/>
          <a:gdLst/>
          <a:ahLst/>
          <a:cxnLst/>
          <a:rect l="0" t="0" r="0" b="0"/>
          <a:pathLst>
            <a:path>
              <a:moveTo>
                <a:pt x="0" y="0"/>
              </a:moveTo>
              <a:lnTo>
                <a:pt x="0" y="227456"/>
              </a:lnTo>
              <a:lnTo>
                <a:pt x="701337" y="227456"/>
              </a:lnTo>
              <a:lnTo>
                <a:pt x="701337" y="3337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5E8AB6-C7BC-4533-80F5-DA9F5B713ACD}">
      <dsp:nvSpPr>
        <dsp:cNvPr id="0" name=""/>
        <dsp:cNvSpPr/>
      </dsp:nvSpPr>
      <dsp:spPr>
        <a:xfrm>
          <a:off x="575429" y="1904006"/>
          <a:ext cx="701337" cy="333772"/>
        </a:xfrm>
        <a:custGeom>
          <a:avLst/>
          <a:gdLst/>
          <a:ahLst/>
          <a:cxnLst/>
          <a:rect l="0" t="0" r="0" b="0"/>
          <a:pathLst>
            <a:path>
              <a:moveTo>
                <a:pt x="701337" y="0"/>
              </a:moveTo>
              <a:lnTo>
                <a:pt x="701337" y="227456"/>
              </a:lnTo>
              <a:lnTo>
                <a:pt x="0" y="227456"/>
              </a:lnTo>
              <a:lnTo>
                <a:pt x="0" y="3337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6FC474-B4E9-4291-AA41-8F5381C0D8F7}">
      <dsp:nvSpPr>
        <dsp:cNvPr id="0" name=""/>
        <dsp:cNvSpPr/>
      </dsp:nvSpPr>
      <dsp:spPr>
        <a:xfrm>
          <a:off x="1276766" y="841480"/>
          <a:ext cx="1402675" cy="333772"/>
        </a:xfrm>
        <a:custGeom>
          <a:avLst/>
          <a:gdLst/>
          <a:ahLst/>
          <a:cxnLst/>
          <a:rect l="0" t="0" r="0" b="0"/>
          <a:pathLst>
            <a:path>
              <a:moveTo>
                <a:pt x="1402675" y="0"/>
              </a:moveTo>
              <a:lnTo>
                <a:pt x="1402675" y="227456"/>
              </a:lnTo>
              <a:lnTo>
                <a:pt x="0" y="227456"/>
              </a:lnTo>
              <a:lnTo>
                <a:pt x="0" y="3337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364E37-6720-4392-8632-905BD3096CAB}">
      <dsp:nvSpPr>
        <dsp:cNvPr id="0" name=""/>
        <dsp:cNvSpPr/>
      </dsp:nvSpPr>
      <dsp:spPr>
        <a:xfrm>
          <a:off x="2105620" y="112726"/>
          <a:ext cx="1147643" cy="728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219024-000F-4038-891F-CB33B6609384}">
      <dsp:nvSpPr>
        <dsp:cNvPr id="0" name=""/>
        <dsp:cNvSpPr/>
      </dsp:nvSpPr>
      <dsp:spPr>
        <a:xfrm>
          <a:off x="2233136" y="233866"/>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t>.............................. d'information</a:t>
          </a:r>
        </a:p>
      </dsp:txBody>
      <dsp:txXfrm>
        <a:off x="2254480" y="255210"/>
        <a:ext cx="1104955" cy="686065"/>
      </dsp:txXfrm>
    </dsp:sp>
    <dsp:sp modelId="{89E41F2F-487C-4CD9-9EEB-3E1C92853884}">
      <dsp:nvSpPr>
        <dsp:cNvPr id="0" name=""/>
        <dsp:cNvSpPr/>
      </dsp:nvSpPr>
      <dsp:spPr>
        <a:xfrm>
          <a:off x="702945" y="1175253"/>
          <a:ext cx="1147643" cy="728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5FB3CAB-96BF-4E29-8F63-97F7B922F08D}">
      <dsp:nvSpPr>
        <dsp:cNvPr id="0" name=""/>
        <dsp:cNvSpPr/>
      </dsp:nvSpPr>
      <dsp:spPr>
        <a:xfrm>
          <a:off x="830460" y="1296393"/>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t>...................................</a:t>
          </a:r>
        </a:p>
      </dsp:txBody>
      <dsp:txXfrm>
        <a:off x="851804" y="1317737"/>
        <a:ext cx="1104955" cy="686065"/>
      </dsp:txXfrm>
    </dsp:sp>
    <dsp:sp modelId="{DD930EC2-A615-435D-8FD2-0B3B98D7602D}">
      <dsp:nvSpPr>
        <dsp:cNvPr id="0" name=""/>
        <dsp:cNvSpPr/>
      </dsp:nvSpPr>
      <dsp:spPr>
        <a:xfrm>
          <a:off x="1607" y="2237779"/>
          <a:ext cx="1147643" cy="728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04196AF-5DB2-4A4D-AD51-AE38720B3192}">
      <dsp:nvSpPr>
        <dsp:cNvPr id="0" name=""/>
        <dsp:cNvSpPr/>
      </dsp:nvSpPr>
      <dsp:spPr>
        <a:xfrm>
          <a:off x="129123" y="2358919"/>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t>Problème d'information </a:t>
          </a:r>
        </a:p>
        <a:p>
          <a:pPr lvl="0" algn="ctr" defTabSz="355600">
            <a:lnSpc>
              <a:spcPct val="90000"/>
            </a:lnSpc>
            <a:spcBef>
              <a:spcPct val="0"/>
            </a:spcBef>
            <a:spcAft>
              <a:spcPct val="35000"/>
            </a:spcAft>
          </a:pPr>
          <a:r>
            <a:rPr lang="fr-FR" sz="800" kern="1200"/>
            <a:t>................. contrat</a:t>
          </a:r>
        </a:p>
      </dsp:txBody>
      <dsp:txXfrm>
        <a:off x="150467" y="2380263"/>
        <a:ext cx="1104955" cy="686065"/>
      </dsp:txXfrm>
    </dsp:sp>
    <dsp:sp modelId="{625F41FB-BCD9-4351-BDD1-0D7596F825E2}">
      <dsp:nvSpPr>
        <dsp:cNvPr id="0" name=""/>
        <dsp:cNvSpPr/>
      </dsp:nvSpPr>
      <dsp:spPr>
        <a:xfrm>
          <a:off x="1404282" y="2237779"/>
          <a:ext cx="1147643" cy="728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C192712-BAB1-4E17-99E6-7CE5673228FD}">
      <dsp:nvSpPr>
        <dsp:cNvPr id="0" name=""/>
        <dsp:cNvSpPr/>
      </dsp:nvSpPr>
      <dsp:spPr>
        <a:xfrm>
          <a:off x="1531798" y="2358919"/>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t>Manque d'information sur la ..................... du produit</a:t>
          </a:r>
        </a:p>
      </dsp:txBody>
      <dsp:txXfrm>
        <a:off x="1553142" y="2380263"/>
        <a:ext cx="1104955" cy="686065"/>
      </dsp:txXfrm>
    </dsp:sp>
    <dsp:sp modelId="{CDBAB8CD-63C3-4A11-925F-F0F5F559E9B3}">
      <dsp:nvSpPr>
        <dsp:cNvPr id="0" name=""/>
        <dsp:cNvSpPr/>
      </dsp:nvSpPr>
      <dsp:spPr>
        <a:xfrm>
          <a:off x="3508295" y="1175253"/>
          <a:ext cx="1147643" cy="728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3B2287D-0ACA-4C95-9F2C-C18DC21CAD26}">
      <dsp:nvSpPr>
        <dsp:cNvPr id="0" name=""/>
        <dsp:cNvSpPr/>
      </dsp:nvSpPr>
      <dsp:spPr>
        <a:xfrm>
          <a:off x="3635811" y="1296393"/>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t>......................................</a:t>
          </a:r>
        </a:p>
      </dsp:txBody>
      <dsp:txXfrm>
        <a:off x="3657155" y="1317737"/>
        <a:ext cx="1104955" cy="686065"/>
      </dsp:txXfrm>
    </dsp:sp>
    <dsp:sp modelId="{0B61FF78-0031-45FD-AE55-E94937FACBA7}">
      <dsp:nvSpPr>
        <dsp:cNvPr id="0" name=""/>
        <dsp:cNvSpPr/>
      </dsp:nvSpPr>
      <dsp:spPr>
        <a:xfrm>
          <a:off x="2806957" y="2237779"/>
          <a:ext cx="1147643" cy="728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60F7E95-243D-425B-B079-4D6147940C71}">
      <dsp:nvSpPr>
        <dsp:cNvPr id="0" name=""/>
        <dsp:cNvSpPr/>
      </dsp:nvSpPr>
      <dsp:spPr>
        <a:xfrm>
          <a:off x="2934473" y="2358919"/>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t>Problème d'information ................... contrat</a:t>
          </a:r>
        </a:p>
      </dsp:txBody>
      <dsp:txXfrm>
        <a:off x="2955817" y="2380263"/>
        <a:ext cx="1104955" cy="686065"/>
      </dsp:txXfrm>
    </dsp:sp>
    <dsp:sp modelId="{7F1A43C1-2EB4-4396-A077-5A5C95BC6720}">
      <dsp:nvSpPr>
        <dsp:cNvPr id="0" name=""/>
        <dsp:cNvSpPr/>
      </dsp:nvSpPr>
      <dsp:spPr>
        <a:xfrm>
          <a:off x="4209633" y="2237779"/>
          <a:ext cx="1147643" cy="728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53091A7-60FD-4A01-98B6-71EB58EE0D9A}">
      <dsp:nvSpPr>
        <dsp:cNvPr id="0" name=""/>
        <dsp:cNvSpPr/>
      </dsp:nvSpPr>
      <dsp:spPr>
        <a:xfrm>
          <a:off x="4337149" y="2358919"/>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t>Manque d'information sur le ......................... de l'agent</a:t>
          </a:r>
        </a:p>
      </dsp:txBody>
      <dsp:txXfrm>
        <a:off x="4358493" y="2380263"/>
        <a:ext cx="1104955" cy="68606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BCFC80-5CC8-4963-874A-81A44837C07D}">
      <dsp:nvSpPr>
        <dsp:cNvPr id="0" name=""/>
        <dsp:cNvSpPr/>
      </dsp:nvSpPr>
      <dsp:spPr>
        <a:xfrm>
          <a:off x="2484158" y="626172"/>
          <a:ext cx="483883" cy="91440"/>
        </a:xfrm>
        <a:custGeom>
          <a:avLst/>
          <a:gdLst/>
          <a:ahLst/>
          <a:cxnLst/>
          <a:rect l="0" t="0" r="0" b="0"/>
          <a:pathLst>
            <a:path>
              <a:moveTo>
                <a:pt x="0" y="45720"/>
              </a:moveTo>
              <a:lnTo>
                <a:pt x="483883"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713237" y="669319"/>
        <a:ext cx="25724" cy="5144"/>
      </dsp:txXfrm>
    </dsp:sp>
    <dsp:sp modelId="{DD08B6A9-828B-4DA4-8762-66C2E51C271C}">
      <dsp:nvSpPr>
        <dsp:cNvPr id="0" name=""/>
        <dsp:cNvSpPr/>
      </dsp:nvSpPr>
      <dsp:spPr>
        <a:xfrm>
          <a:off x="249071" y="825"/>
          <a:ext cx="2236886" cy="13421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fr-FR" sz="1500" kern="1200"/>
            <a:t>Les acheteurs  de voitures d'occasion disposent  de moins d'informations que les vendeurs.</a:t>
          </a:r>
        </a:p>
      </dsp:txBody>
      <dsp:txXfrm>
        <a:off x="249071" y="825"/>
        <a:ext cx="2236886" cy="1342132"/>
      </dsp:txXfrm>
    </dsp:sp>
    <dsp:sp modelId="{2D3414E6-C287-4B23-BE2E-9012609FABF7}">
      <dsp:nvSpPr>
        <dsp:cNvPr id="0" name=""/>
        <dsp:cNvSpPr/>
      </dsp:nvSpPr>
      <dsp:spPr>
        <a:xfrm>
          <a:off x="4073165" y="1341158"/>
          <a:ext cx="91440" cy="341832"/>
        </a:xfrm>
        <a:custGeom>
          <a:avLst/>
          <a:gdLst/>
          <a:ahLst/>
          <a:cxnLst/>
          <a:rect l="0" t="0" r="0" b="0"/>
          <a:pathLst>
            <a:path>
              <a:moveTo>
                <a:pt x="45720" y="0"/>
              </a:moveTo>
              <a:lnTo>
                <a:pt x="45720" y="188016"/>
              </a:lnTo>
              <a:lnTo>
                <a:pt x="47151" y="188016"/>
              </a:lnTo>
              <a:lnTo>
                <a:pt x="47151" y="341832"/>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4109574" y="1509501"/>
        <a:ext cx="18621" cy="5144"/>
      </dsp:txXfrm>
    </dsp:sp>
    <dsp:sp modelId="{D5A66AB8-C933-4540-AD05-C3D3FFB1B1BA}">
      <dsp:nvSpPr>
        <dsp:cNvPr id="0" name=""/>
        <dsp:cNvSpPr/>
      </dsp:nvSpPr>
      <dsp:spPr>
        <a:xfrm>
          <a:off x="3000441" y="825"/>
          <a:ext cx="2236886" cy="13421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fr-FR" sz="1500" kern="1200"/>
            <a:t>Les acheteurs ne veulent pas prendre de risques  et  réduisent leur prix de réserve</a:t>
          </a:r>
        </a:p>
      </dsp:txBody>
      <dsp:txXfrm>
        <a:off x="3000441" y="825"/>
        <a:ext cx="2236886" cy="1342132"/>
      </dsp:txXfrm>
    </dsp:sp>
    <dsp:sp modelId="{49EBB0E7-C93D-4863-89DD-34B5315E6197}">
      <dsp:nvSpPr>
        <dsp:cNvPr id="0" name=""/>
        <dsp:cNvSpPr/>
      </dsp:nvSpPr>
      <dsp:spPr>
        <a:xfrm>
          <a:off x="1397019" y="1805347"/>
          <a:ext cx="2724933" cy="1252927"/>
        </a:xfrm>
        <a:custGeom>
          <a:avLst/>
          <a:gdLst/>
          <a:ahLst/>
          <a:cxnLst/>
          <a:rect l="0" t="0" r="0" b="0"/>
          <a:pathLst>
            <a:path>
              <a:moveTo>
                <a:pt x="2724933" y="1252927"/>
              </a:moveTo>
              <a:lnTo>
                <a:pt x="0" y="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683741" y="2429238"/>
        <a:ext cx="151489" cy="5144"/>
      </dsp:txXfrm>
    </dsp:sp>
    <dsp:sp modelId="{8449E14A-1E23-4646-AE9B-EE3F664DE8DF}">
      <dsp:nvSpPr>
        <dsp:cNvPr id="0" name=""/>
        <dsp:cNvSpPr/>
      </dsp:nvSpPr>
      <dsp:spPr>
        <a:xfrm>
          <a:off x="3001873" y="1715390"/>
          <a:ext cx="2236886" cy="13421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fr-FR" sz="1500" kern="1200"/>
            <a:t>A ce prix, les vendeurs de voitures de qualité se retirent du marché</a:t>
          </a:r>
        </a:p>
      </dsp:txBody>
      <dsp:txXfrm>
        <a:off x="3001873" y="1715390"/>
        <a:ext cx="2236886" cy="1342132"/>
      </dsp:txXfrm>
    </dsp:sp>
    <dsp:sp modelId="{77462F61-AB4C-43A7-B018-5DAB82892DA8}">
      <dsp:nvSpPr>
        <dsp:cNvPr id="0" name=""/>
        <dsp:cNvSpPr/>
      </dsp:nvSpPr>
      <dsp:spPr>
        <a:xfrm>
          <a:off x="249138" y="1791811"/>
          <a:ext cx="2236886" cy="13421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fr-FR" sz="1500" kern="1200"/>
            <a:t>Ne restent que les voitures de mauvaise qualité</a:t>
          </a:r>
        </a:p>
        <a:p>
          <a:pPr lvl="0" algn="ctr" defTabSz="666750">
            <a:lnSpc>
              <a:spcPct val="90000"/>
            </a:lnSpc>
            <a:spcBef>
              <a:spcPct val="0"/>
            </a:spcBef>
            <a:spcAft>
              <a:spcPct val="35000"/>
            </a:spcAft>
          </a:pPr>
          <a:r>
            <a:rPr lang="fr-FR" sz="1500" kern="1200"/>
            <a:t>" Les mauvais chassent les bons"</a:t>
          </a:r>
        </a:p>
      </dsp:txBody>
      <dsp:txXfrm>
        <a:off x="249138" y="1791811"/>
        <a:ext cx="2236886" cy="134213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37C82-5F9B-4FEE-B629-EA85704912B4}">
      <dsp:nvSpPr>
        <dsp:cNvPr id="0" name=""/>
        <dsp:cNvSpPr/>
      </dsp:nvSpPr>
      <dsp:spPr>
        <a:xfrm>
          <a:off x="4120207" y="1894481"/>
          <a:ext cx="663247" cy="343297"/>
        </a:xfrm>
        <a:custGeom>
          <a:avLst/>
          <a:gdLst/>
          <a:ahLst/>
          <a:cxnLst/>
          <a:rect l="0" t="0" r="0" b="0"/>
          <a:pathLst>
            <a:path>
              <a:moveTo>
                <a:pt x="0" y="0"/>
              </a:moveTo>
              <a:lnTo>
                <a:pt x="0" y="227456"/>
              </a:lnTo>
              <a:lnTo>
                <a:pt x="701337" y="227456"/>
              </a:lnTo>
              <a:lnTo>
                <a:pt x="701337" y="3337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1ACBCA3-D5A4-4412-8D16-3C1F7ABA657F}">
      <dsp:nvSpPr>
        <dsp:cNvPr id="0" name=""/>
        <dsp:cNvSpPr/>
      </dsp:nvSpPr>
      <dsp:spPr>
        <a:xfrm>
          <a:off x="3380779" y="1894481"/>
          <a:ext cx="739427" cy="343297"/>
        </a:xfrm>
        <a:custGeom>
          <a:avLst/>
          <a:gdLst/>
          <a:ahLst/>
          <a:cxnLst/>
          <a:rect l="0" t="0" r="0" b="0"/>
          <a:pathLst>
            <a:path>
              <a:moveTo>
                <a:pt x="701337" y="0"/>
              </a:moveTo>
              <a:lnTo>
                <a:pt x="701337" y="227456"/>
              </a:lnTo>
              <a:lnTo>
                <a:pt x="0" y="227456"/>
              </a:lnTo>
              <a:lnTo>
                <a:pt x="0" y="3337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FEB28B5-9503-420E-9A32-C54A6358106D}">
      <dsp:nvSpPr>
        <dsp:cNvPr id="0" name=""/>
        <dsp:cNvSpPr/>
      </dsp:nvSpPr>
      <dsp:spPr>
        <a:xfrm>
          <a:off x="2679442" y="841480"/>
          <a:ext cx="1440765" cy="324248"/>
        </a:xfrm>
        <a:custGeom>
          <a:avLst/>
          <a:gdLst/>
          <a:ahLst/>
          <a:cxnLst/>
          <a:rect l="0" t="0" r="0" b="0"/>
          <a:pathLst>
            <a:path>
              <a:moveTo>
                <a:pt x="0" y="0"/>
              </a:moveTo>
              <a:lnTo>
                <a:pt x="0" y="227456"/>
              </a:lnTo>
              <a:lnTo>
                <a:pt x="1402675" y="227456"/>
              </a:lnTo>
              <a:lnTo>
                <a:pt x="1402675" y="33377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4A984EF-B1CF-44F7-B265-9A0DE1673CD5}">
      <dsp:nvSpPr>
        <dsp:cNvPr id="0" name=""/>
        <dsp:cNvSpPr/>
      </dsp:nvSpPr>
      <dsp:spPr>
        <a:xfrm>
          <a:off x="1276766" y="1904006"/>
          <a:ext cx="701337" cy="333772"/>
        </a:xfrm>
        <a:custGeom>
          <a:avLst/>
          <a:gdLst/>
          <a:ahLst/>
          <a:cxnLst/>
          <a:rect l="0" t="0" r="0" b="0"/>
          <a:pathLst>
            <a:path>
              <a:moveTo>
                <a:pt x="0" y="0"/>
              </a:moveTo>
              <a:lnTo>
                <a:pt x="0" y="227456"/>
              </a:lnTo>
              <a:lnTo>
                <a:pt x="701337" y="227456"/>
              </a:lnTo>
              <a:lnTo>
                <a:pt x="701337" y="3337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5E8AB6-C7BC-4533-80F5-DA9F5B713ACD}">
      <dsp:nvSpPr>
        <dsp:cNvPr id="0" name=""/>
        <dsp:cNvSpPr/>
      </dsp:nvSpPr>
      <dsp:spPr>
        <a:xfrm>
          <a:off x="575429" y="1904006"/>
          <a:ext cx="701337" cy="333772"/>
        </a:xfrm>
        <a:custGeom>
          <a:avLst/>
          <a:gdLst/>
          <a:ahLst/>
          <a:cxnLst/>
          <a:rect l="0" t="0" r="0" b="0"/>
          <a:pathLst>
            <a:path>
              <a:moveTo>
                <a:pt x="701337" y="0"/>
              </a:moveTo>
              <a:lnTo>
                <a:pt x="701337" y="227456"/>
              </a:lnTo>
              <a:lnTo>
                <a:pt x="0" y="227456"/>
              </a:lnTo>
              <a:lnTo>
                <a:pt x="0" y="3337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F6FC474-B4E9-4291-AA41-8F5381C0D8F7}">
      <dsp:nvSpPr>
        <dsp:cNvPr id="0" name=""/>
        <dsp:cNvSpPr/>
      </dsp:nvSpPr>
      <dsp:spPr>
        <a:xfrm>
          <a:off x="1276766" y="841480"/>
          <a:ext cx="1402675" cy="333772"/>
        </a:xfrm>
        <a:custGeom>
          <a:avLst/>
          <a:gdLst/>
          <a:ahLst/>
          <a:cxnLst/>
          <a:rect l="0" t="0" r="0" b="0"/>
          <a:pathLst>
            <a:path>
              <a:moveTo>
                <a:pt x="1402675" y="0"/>
              </a:moveTo>
              <a:lnTo>
                <a:pt x="1402675" y="227456"/>
              </a:lnTo>
              <a:lnTo>
                <a:pt x="0" y="227456"/>
              </a:lnTo>
              <a:lnTo>
                <a:pt x="0" y="33377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7364E37-6720-4392-8632-905BD3096CAB}">
      <dsp:nvSpPr>
        <dsp:cNvPr id="0" name=""/>
        <dsp:cNvSpPr/>
      </dsp:nvSpPr>
      <dsp:spPr>
        <a:xfrm>
          <a:off x="2105620" y="112726"/>
          <a:ext cx="1147643" cy="7287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4219024-000F-4038-891F-CB33B6609384}">
      <dsp:nvSpPr>
        <dsp:cNvPr id="0" name=""/>
        <dsp:cNvSpPr/>
      </dsp:nvSpPr>
      <dsp:spPr>
        <a:xfrm>
          <a:off x="2233136" y="233866"/>
          <a:ext cx="1147643" cy="72875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kern="1200">
              <a:solidFill>
                <a:sysClr val="windowText" lastClr="000000">
                  <a:hueOff val="0"/>
                  <a:satOff val="0"/>
                  <a:lumOff val="0"/>
                  <a:alphaOff val="0"/>
                </a:sysClr>
              </a:solidFill>
              <a:latin typeface="Calibri"/>
              <a:ea typeface="+mn-ea"/>
              <a:cs typeface="+mn-cs"/>
            </a:rPr>
            <a:t>asymétries d'information</a:t>
          </a:r>
        </a:p>
      </dsp:txBody>
      <dsp:txXfrm>
        <a:off x="2254480" y="255210"/>
        <a:ext cx="1104955" cy="686065"/>
      </dsp:txXfrm>
    </dsp:sp>
    <dsp:sp modelId="{89E41F2F-487C-4CD9-9EEB-3E1C92853884}">
      <dsp:nvSpPr>
        <dsp:cNvPr id="0" name=""/>
        <dsp:cNvSpPr/>
      </dsp:nvSpPr>
      <dsp:spPr>
        <a:xfrm>
          <a:off x="702945" y="1175253"/>
          <a:ext cx="1147643" cy="7287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5FB3CAB-96BF-4E29-8F63-97F7B922F08D}">
      <dsp:nvSpPr>
        <dsp:cNvPr id="0" name=""/>
        <dsp:cNvSpPr/>
      </dsp:nvSpPr>
      <dsp:spPr>
        <a:xfrm>
          <a:off x="830460" y="1296393"/>
          <a:ext cx="1147643" cy="72875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kern="1200">
              <a:solidFill>
                <a:sysClr val="windowText" lastClr="000000">
                  <a:hueOff val="0"/>
                  <a:satOff val="0"/>
                  <a:lumOff val="0"/>
                  <a:alphaOff val="0"/>
                </a:sysClr>
              </a:solidFill>
              <a:latin typeface="Calibri"/>
              <a:ea typeface="+mn-ea"/>
              <a:cs typeface="+mn-cs"/>
            </a:rPr>
            <a:t>sélection adverse..</a:t>
          </a:r>
        </a:p>
      </dsp:txBody>
      <dsp:txXfrm>
        <a:off x="851804" y="1317737"/>
        <a:ext cx="1104955" cy="686065"/>
      </dsp:txXfrm>
    </dsp:sp>
    <dsp:sp modelId="{DD930EC2-A615-435D-8FD2-0B3B98D7602D}">
      <dsp:nvSpPr>
        <dsp:cNvPr id="0" name=""/>
        <dsp:cNvSpPr/>
      </dsp:nvSpPr>
      <dsp:spPr>
        <a:xfrm>
          <a:off x="1607" y="2237779"/>
          <a:ext cx="1147643" cy="7287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04196AF-5DB2-4A4D-AD51-AE38720B3192}">
      <dsp:nvSpPr>
        <dsp:cNvPr id="0" name=""/>
        <dsp:cNvSpPr/>
      </dsp:nvSpPr>
      <dsp:spPr>
        <a:xfrm>
          <a:off x="129123" y="2358919"/>
          <a:ext cx="1147643" cy="72875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kern="1200">
              <a:solidFill>
                <a:sysClr val="windowText" lastClr="000000">
                  <a:hueOff val="0"/>
                  <a:satOff val="0"/>
                  <a:lumOff val="0"/>
                  <a:alphaOff val="0"/>
                </a:sysClr>
              </a:solidFill>
              <a:latin typeface="Calibri"/>
              <a:ea typeface="+mn-ea"/>
              <a:cs typeface="+mn-cs"/>
            </a:rPr>
            <a:t>Problème d'information </a:t>
          </a:r>
        </a:p>
        <a:p>
          <a:pPr lvl="0" algn="ctr" defTabSz="444500">
            <a:lnSpc>
              <a:spcPct val="90000"/>
            </a:lnSpc>
            <a:spcBef>
              <a:spcPct val="0"/>
            </a:spcBef>
            <a:spcAft>
              <a:spcPct val="35000"/>
            </a:spcAft>
          </a:pPr>
          <a:r>
            <a:rPr lang="fr-FR" sz="1000" kern="1200">
              <a:solidFill>
                <a:sysClr val="windowText" lastClr="000000">
                  <a:hueOff val="0"/>
                  <a:satOff val="0"/>
                  <a:lumOff val="0"/>
                  <a:alphaOff val="0"/>
                </a:sysClr>
              </a:solidFill>
              <a:latin typeface="Calibri"/>
              <a:ea typeface="+mn-ea"/>
              <a:cs typeface="+mn-cs"/>
            </a:rPr>
            <a:t>avant  contrat</a:t>
          </a:r>
        </a:p>
      </dsp:txBody>
      <dsp:txXfrm>
        <a:off x="150467" y="2380263"/>
        <a:ext cx="1104955" cy="686065"/>
      </dsp:txXfrm>
    </dsp:sp>
    <dsp:sp modelId="{625F41FB-BCD9-4351-BDD1-0D7596F825E2}">
      <dsp:nvSpPr>
        <dsp:cNvPr id="0" name=""/>
        <dsp:cNvSpPr/>
      </dsp:nvSpPr>
      <dsp:spPr>
        <a:xfrm>
          <a:off x="1404282" y="2237779"/>
          <a:ext cx="1147643" cy="7287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C192712-BAB1-4E17-99E6-7CE5673228FD}">
      <dsp:nvSpPr>
        <dsp:cNvPr id="0" name=""/>
        <dsp:cNvSpPr/>
      </dsp:nvSpPr>
      <dsp:spPr>
        <a:xfrm>
          <a:off x="1531798" y="2358919"/>
          <a:ext cx="1147643" cy="72875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kern="1200">
              <a:solidFill>
                <a:sysClr val="windowText" lastClr="000000">
                  <a:hueOff val="0"/>
                  <a:satOff val="0"/>
                  <a:lumOff val="0"/>
                  <a:alphaOff val="0"/>
                </a:sysClr>
              </a:solidFill>
              <a:latin typeface="Calibri"/>
              <a:ea typeface="+mn-ea"/>
              <a:cs typeface="+mn-cs"/>
            </a:rPr>
            <a:t>Manque d'information sur la qualité du produit</a:t>
          </a:r>
        </a:p>
      </dsp:txBody>
      <dsp:txXfrm>
        <a:off x="1553142" y="2380263"/>
        <a:ext cx="1104955" cy="686065"/>
      </dsp:txXfrm>
    </dsp:sp>
    <dsp:sp modelId="{CDBAB8CD-63C3-4A11-925F-F0F5F559E9B3}">
      <dsp:nvSpPr>
        <dsp:cNvPr id="0" name=""/>
        <dsp:cNvSpPr/>
      </dsp:nvSpPr>
      <dsp:spPr>
        <a:xfrm>
          <a:off x="3546385" y="1165728"/>
          <a:ext cx="1147643" cy="7287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3B2287D-0ACA-4C95-9F2C-C18DC21CAD26}">
      <dsp:nvSpPr>
        <dsp:cNvPr id="0" name=""/>
        <dsp:cNvSpPr/>
      </dsp:nvSpPr>
      <dsp:spPr>
        <a:xfrm>
          <a:off x="3673901" y="1286868"/>
          <a:ext cx="1147643" cy="72875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kern="1200">
              <a:solidFill>
                <a:sysClr val="windowText" lastClr="000000">
                  <a:hueOff val="0"/>
                  <a:satOff val="0"/>
                  <a:lumOff val="0"/>
                  <a:alphaOff val="0"/>
                </a:sysClr>
              </a:solidFill>
              <a:latin typeface="Calibri"/>
              <a:ea typeface="+mn-ea"/>
              <a:cs typeface="+mn-cs"/>
            </a:rPr>
            <a:t>aléa moral.</a:t>
          </a:r>
        </a:p>
      </dsp:txBody>
      <dsp:txXfrm>
        <a:off x="3695245" y="1308212"/>
        <a:ext cx="1104955" cy="686065"/>
      </dsp:txXfrm>
    </dsp:sp>
    <dsp:sp modelId="{0B61FF78-0031-45FD-AE55-E94937FACBA7}">
      <dsp:nvSpPr>
        <dsp:cNvPr id="0" name=""/>
        <dsp:cNvSpPr/>
      </dsp:nvSpPr>
      <dsp:spPr>
        <a:xfrm>
          <a:off x="2806957" y="2237779"/>
          <a:ext cx="1147643" cy="7287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60F7E95-243D-425B-B079-4D6147940C71}">
      <dsp:nvSpPr>
        <dsp:cNvPr id="0" name=""/>
        <dsp:cNvSpPr/>
      </dsp:nvSpPr>
      <dsp:spPr>
        <a:xfrm>
          <a:off x="2934473" y="2358919"/>
          <a:ext cx="1147643" cy="72875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kern="1200">
              <a:solidFill>
                <a:sysClr val="windowText" lastClr="000000">
                  <a:hueOff val="0"/>
                  <a:satOff val="0"/>
                  <a:lumOff val="0"/>
                  <a:alphaOff val="0"/>
                </a:sysClr>
              </a:solidFill>
              <a:latin typeface="Calibri"/>
              <a:ea typeface="+mn-ea"/>
              <a:cs typeface="+mn-cs"/>
            </a:rPr>
            <a:t>Problème d'information après contrat</a:t>
          </a:r>
        </a:p>
      </dsp:txBody>
      <dsp:txXfrm>
        <a:off x="2955817" y="2380263"/>
        <a:ext cx="1104955" cy="686065"/>
      </dsp:txXfrm>
    </dsp:sp>
    <dsp:sp modelId="{7F1A43C1-2EB4-4396-A077-5A5C95BC6720}">
      <dsp:nvSpPr>
        <dsp:cNvPr id="0" name=""/>
        <dsp:cNvSpPr/>
      </dsp:nvSpPr>
      <dsp:spPr>
        <a:xfrm>
          <a:off x="4209633" y="2237779"/>
          <a:ext cx="1147643" cy="7287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53091A7-60FD-4A01-98B6-71EB58EE0D9A}">
      <dsp:nvSpPr>
        <dsp:cNvPr id="0" name=""/>
        <dsp:cNvSpPr/>
      </dsp:nvSpPr>
      <dsp:spPr>
        <a:xfrm>
          <a:off x="4337149" y="2358919"/>
          <a:ext cx="1147643" cy="72875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r-FR" sz="1000" kern="1200">
              <a:solidFill>
                <a:sysClr val="windowText" lastClr="000000">
                  <a:hueOff val="0"/>
                  <a:satOff val="0"/>
                  <a:lumOff val="0"/>
                  <a:alphaOff val="0"/>
                </a:sysClr>
              </a:solidFill>
              <a:latin typeface="Calibri"/>
              <a:ea typeface="+mn-ea"/>
              <a:cs typeface="+mn-cs"/>
            </a:rPr>
            <a:t>Manque d'information sur le  comportement de l'agent</a:t>
          </a:r>
        </a:p>
      </dsp:txBody>
      <dsp:txXfrm>
        <a:off x="4358493" y="2380263"/>
        <a:ext cx="1104955" cy="686065"/>
      </dsp:txXfrm>
    </dsp:sp>
  </dsp:spTree>
</dsp:drawing>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Application>LibreOffice/5.1.5.2$Windows_x86 LibreOffice_project/7a864d8825610a8c07cfc3bc01dd4fce6a9447e5</Application>
  <Pages>7</Pages>
  <Words>1701</Words>
  <CharactersWithSpaces>9350</CharactersWithSpaces>
  <Paragraphs>128</Paragraphs>
  <Company>Lycée Jean Michel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2019-06-06T12:46:00Z</dcterms:created>
  <dc:creator>X86 PROFIL</dc:creator>
  <dc:description/>
  <dc:language>fr-FR</dc:language>
  <cp:lastModifiedBy/>
  <dcterms:modified xsi:type="dcterms:W3CDTF">2019-06-19T21:27:15Z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Lycée Jean Michel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