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PROPOSITION DE SUJET : « comment se construisent et évoluent les liens sociaux ? »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Première partie : Mobilisation des connaissances et traitement de l’information (10 points)</w:t>
      </w:r>
    </w:p>
    <w:p>
      <w:pPr>
        <w:pStyle w:val="Normal"/>
        <w:jc w:val="both"/>
        <w:rPr>
          <w:b/>
          <w:b/>
        </w:rPr>
      </w:pPr>
      <w:r>
        <w:rPr>
          <w:b/>
        </w:rPr>
        <w:t>DOCUMENT</w:t>
      </w:r>
    </w:p>
    <w:p>
      <w:pPr>
        <w:pStyle w:val="Normal"/>
        <w:jc w:val="both"/>
        <w:rPr>
          <w:b/>
          <w:b/>
        </w:rPr>
      </w:pPr>
      <w:r>
        <w:drawing>
          <wp:anchor behindDoc="1" distT="0" distB="8890" distL="114300" distR="114300" simplePos="0" locked="0" layoutInCell="1" allowOverlap="1" relativeHeight="2">
            <wp:simplePos x="0" y="0"/>
            <wp:positionH relativeFrom="column">
              <wp:posOffset>40005</wp:posOffset>
            </wp:positionH>
            <wp:positionV relativeFrom="paragraph">
              <wp:posOffset>230505</wp:posOffset>
            </wp:positionV>
            <wp:extent cx="5760720" cy="1591310"/>
            <wp:effectExtent l="0" t="0" r="0" b="0"/>
            <wp:wrapNone/>
            <wp:docPr id="1" name="Image 1" descr="F:\FORMATION 11 10 19\tableau énonc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FORMATION 11 10 19\tableau énoncé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</w:t>
      </w:r>
      <w:r>
        <w:rPr>
          <w:b/>
        </w:rPr>
        <w:t>es aides financières régulières des parents aux jeunes adultes en 2014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i/>
        </w:rPr>
        <w:t>Champ :</w:t>
      </w:r>
      <w:r>
        <w:rPr/>
        <w:t xml:space="preserve"> personnes âgées de 18 à 24 ans résidant en France.</w:t>
      </w:r>
    </w:p>
    <w:p>
      <w:pPr>
        <w:pStyle w:val="Normal"/>
        <w:jc w:val="right"/>
        <w:rPr/>
      </w:pPr>
      <w:r>
        <w:rPr>
          <w:i/>
        </w:rPr>
        <w:t>Source :</w:t>
      </w:r>
      <w:r>
        <w:rPr/>
        <w:t xml:space="preserve"> DREES – INSEE, « enquête nationale sur les ressources des jeunes 2014.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Questions 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 l’aide de deux exemples illustrez la diversité des liens qui relient les individus au sein des différents groupes sociaux. (4 points)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 l’aide du document, montrez comment les parents aident les jeunes adultes. (2 points)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 l’aide du document, vous comparerez les aides financières reçues par les jeunes en cours d’études et celles des jeunes en emploi. (4 points)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Corpsdetexte3Car">
    <w:name w:val="Corps de texte 3 Car"/>
    <w:basedOn w:val="DefaultParagraphFont"/>
    <w:qFormat/>
    <w:rPr>
      <w:sz w:val="16"/>
    </w:rPr>
  </w:style>
  <w:style w:type="character" w:styleId="Corpsdetexte3Car1">
    <w:name w:val="Corps de texte 3 Car1"/>
    <w:basedOn w:val="DefaultParagraphFont"/>
    <w:qFormat/>
    <w:rPr>
      <w:color w:val="00000A"/>
      <w:sz w:val="16"/>
      <w:szCs w:val="16"/>
    </w:rPr>
  </w:style>
  <w:style w:type="character" w:styleId="TextedebullesCar">
    <w:name w:val="Texte de bulles Car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BodyText3">
    <w:name w:val="Body Text 3"/>
    <w:basedOn w:val="Normal"/>
    <w:qFormat/>
    <w:pPr>
      <w:spacing w:lineRule="auto" w:line="288" w:before="40" w:after="120"/>
    </w:pPr>
    <w:rPr>
      <w:color w:val="00000A"/>
      <w:sz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rtable">
    <w:name w:val="Cartable"/>
    <w:basedOn w:val="Normal"/>
    <w:qFormat/>
    <w:pPr>
      <w:spacing w:lineRule="auto" w:line="480"/>
      <w:jc w:val="both"/>
    </w:pPr>
    <w:rPr>
      <w:rFonts w:ascii="Arial" w:hAnsi="Arial" w:cs="Arial"/>
      <w:sz w:val="4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LibreOffice/6.2.7.1$Windows_X86_64 LibreOffice_project/23edc44b61b830b7d749943e020e96f5a7df63bf</Application>
  <Pages>1</Pages>
  <Words>129</Words>
  <CharactersWithSpaces>771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2019-09-10T12:56:00Z</dcterms:created>
  <dc:creator>HP</dc:creator>
  <dc:description/>
  <dc:language>fr-FR</dc:language>
  <cp:lastModifiedBy/>
  <dcterms:modified xsi:type="dcterms:W3CDTF">2019-11-13T06:15:45Z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