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411" w:rsidRDefault="00811411">
      <w:pPr>
        <w:rPr>
          <w:b/>
        </w:rPr>
      </w:pPr>
    </w:p>
    <w:tbl>
      <w:tblPr>
        <w:tblStyle w:val="Grilledutableau"/>
        <w:tblW w:w="10740" w:type="dxa"/>
        <w:tblInd w:w="-45" w:type="dxa"/>
        <w:tblCellMar>
          <w:left w:w="63" w:type="dxa"/>
        </w:tblCellMar>
        <w:tblLook w:val="04A0" w:firstRow="1" w:lastRow="0" w:firstColumn="1" w:lastColumn="0" w:noHBand="0" w:noVBand="1"/>
      </w:tblPr>
      <w:tblGrid>
        <w:gridCol w:w="2660"/>
        <w:gridCol w:w="8080"/>
      </w:tblGrid>
      <w:tr w:rsidR="00811411" w:rsidTr="009E443A">
        <w:tc>
          <w:tcPr>
            <w:tcW w:w="2660" w:type="dxa"/>
            <w:shd w:val="clear" w:color="auto" w:fill="auto"/>
            <w:tcMar>
              <w:left w:w="63" w:type="dxa"/>
            </w:tcMar>
          </w:tcPr>
          <w:p w:rsidR="00811411" w:rsidRDefault="00BF5DDF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Niveau</w:t>
            </w:r>
          </w:p>
        </w:tc>
        <w:tc>
          <w:tcPr>
            <w:tcW w:w="8080" w:type="dxa"/>
            <w:shd w:val="clear" w:color="auto" w:fill="auto"/>
            <w:tcMar>
              <w:left w:w="63" w:type="dxa"/>
            </w:tcMar>
          </w:tcPr>
          <w:p w:rsidR="00811411" w:rsidRDefault="009E443A" w:rsidP="009E443A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Première</w:t>
            </w:r>
            <w:r w:rsidR="00BF5DDF">
              <w:rPr>
                <w:i/>
                <w:sz w:val="28"/>
                <w:szCs w:val="32"/>
              </w:rPr>
              <w:t> :</w:t>
            </w:r>
            <w:r>
              <w:rPr>
                <w:b/>
                <w:sz w:val="28"/>
                <w:szCs w:val="32"/>
              </w:rPr>
              <w:t>Sociologie</w:t>
            </w:r>
          </w:p>
        </w:tc>
      </w:tr>
      <w:tr w:rsidR="00811411" w:rsidTr="009E443A">
        <w:tc>
          <w:tcPr>
            <w:tcW w:w="2660" w:type="dxa"/>
            <w:shd w:val="clear" w:color="auto" w:fill="auto"/>
            <w:tcMar>
              <w:left w:w="63" w:type="dxa"/>
            </w:tcMar>
          </w:tcPr>
          <w:p w:rsidR="00811411" w:rsidRDefault="00BF5DDF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Questionnement</w:t>
            </w:r>
          </w:p>
          <w:p w:rsidR="00811411" w:rsidRDefault="00BF5DDF">
            <w:pPr>
              <w:rPr>
                <w:b/>
                <w:sz w:val="28"/>
                <w:szCs w:val="32"/>
              </w:rPr>
            </w:pPr>
            <w:r>
              <w:rPr>
                <w:sz w:val="28"/>
                <w:szCs w:val="32"/>
              </w:rPr>
              <w:t>(cf. programme)</w:t>
            </w:r>
          </w:p>
        </w:tc>
        <w:tc>
          <w:tcPr>
            <w:tcW w:w="8080" w:type="dxa"/>
            <w:shd w:val="clear" w:color="auto" w:fill="auto"/>
            <w:tcMar>
              <w:left w:w="63" w:type="dxa"/>
            </w:tcMar>
          </w:tcPr>
          <w:p w:rsidR="00811411" w:rsidRDefault="009E443A">
            <w:pPr>
              <w:rPr>
                <w:sz w:val="20"/>
                <w:szCs w:val="32"/>
              </w:rPr>
            </w:pPr>
            <w:r w:rsidRPr="009E443A">
              <w:rPr>
                <w:sz w:val="20"/>
                <w:szCs w:val="32"/>
              </w:rPr>
              <w:t>Comment se construisent et évoluent les liens sociaux</w:t>
            </w:r>
            <w:r>
              <w:rPr>
                <w:sz w:val="20"/>
                <w:szCs w:val="32"/>
              </w:rPr>
              <w:t> ?</w:t>
            </w:r>
          </w:p>
          <w:p w:rsidR="009E443A" w:rsidRDefault="009E443A">
            <w:pPr>
              <w:rPr>
                <w:sz w:val="20"/>
                <w:szCs w:val="32"/>
              </w:rPr>
            </w:pPr>
          </w:p>
          <w:p w:rsidR="009E443A" w:rsidRPr="009E443A" w:rsidRDefault="009E443A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Item : comprendre comment différents facteurs (précarités, isolements, ségrégations, ruptures familiales) exposent les individus à l’affaiblissement ou à la rupture de liens sociaux</w:t>
            </w:r>
          </w:p>
          <w:p w:rsidR="00811411" w:rsidRDefault="00811411">
            <w:pPr>
              <w:rPr>
                <w:b/>
                <w:sz w:val="20"/>
                <w:szCs w:val="32"/>
              </w:rPr>
            </w:pPr>
          </w:p>
        </w:tc>
      </w:tr>
      <w:tr w:rsidR="00811411" w:rsidTr="009E443A">
        <w:tc>
          <w:tcPr>
            <w:tcW w:w="2660" w:type="dxa"/>
            <w:shd w:val="clear" w:color="auto" w:fill="auto"/>
            <w:tcMar>
              <w:left w:w="63" w:type="dxa"/>
            </w:tcMar>
          </w:tcPr>
          <w:p w:rsidR="00811411" w:rsidRDefault="00BF5DDF" w:rsidP="00885170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Objectifs de la séquence </w:t>
            </w:r>
          </w:p>
        </w:tc>
        <w:tc>
          <w:tcPr>
            <w:tcW w:w="8080" w:type="dxa"/>
            <w:shd w:val="clear" w:color="auto" w:fill="auto"/>
            <w:tcMar>
              <w:left w:w="63" w:type="dxa"/>
            </w:tcMar>
          </w:tcPr>
          <w:p w:rsidR="00811411" w:rsidRDefault="009E443A">
            <w:pPr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Entraînement à l’E3C – Partie 1 : en classe ou e, devoir sur table</w:t>
            </w:r>
          </w:p>
        </w:tc>
      </w:tr>
      <w:tr w:rsidR="00811411" w:rsidTr="009E443A">
        <w:tc>
          <w:tcPr>
            <w:tcW w:w="2660" w:type="dxa"/>
            <w:shd w:val="clear" w:color="auto" w:fill="auto"/>
            <w:tcMar>
              <w:left w:w="63" w:type="dxa"/>
            </w:tcMar>
          </w:tcPr>
          <w:p w:rsidR="00811411" w:rsidRDefault="00BF5DDF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Durée indicative</w:t>
            </w:r>
          </w:p>
        </w:tc>
        <w:tc>
          <w:tcPr>
            <w:tcW w:w="8080" w:type="dxa"/>
            <w:shd w:val="clear" w:color="auto" w:fill="auto"/>
            <w:tcMar>
              <w:left w:w="63" w:type="dxa"/>
            </w:tcMar>
          </w:tcPr>
          <w:p w:rsidR="00811411" w:rsidRDefault="009E443A">
            <w:pPr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Environ 45min</w:t>
            </w:r>
          </w:p>
          <w:p w:rsidR="00811411" w:rsidRDefault="00811411">
            <w:pPr>
              <w:rPr>
                <w:b/>
                <w:sz w:val="20"/>
                <w:szCs w:val="32"/>
              </w:rPr>
            </w:pPr>
          </w:p>
          <w:p w:rsidR="00811411" w:rsidRDefault="00811411">
            <w:pPr>
              <w:rPr>
                <w:b/>
                <w:sz w:val="20"/>
                <w:szCs w:val="32"/>
              </w:rPr>
            </w:pPr>
          </w:p>
        </w:tc>
      </w:tr>
      <w:tr w:rsidR="00811411" w:rsidTr="009E443A">
        <w:tc>
          <w:tcPr>
            <w:tcW w:w="2660" w:type="dxa"/>
            <w:shd w:val="clear" w:color="auto" w:fill="auto"/>
            <w:tcMar>
              <w:left w:w="63" w:type="dxa"/>
            </w:tcMar>
          </w:tcPr>
          <w:p w:rsidR="00811411" w:rsidRDefault="00BF5DDF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Concepteur(s)</w:t>
            </w:r>
          </w:p>
        </w:tc>
        <w:tc>
          <w:tcPr>
            <w:tcW w:w="8080" w:type="dxa"/>
            <w:shd w:val="clear" w:color="auto" w:fill="auto"/>
            <w:tcMar>
              <w:left w:w="63" w:type="dxa"/>
            </w:tcMar>
          </w:tcPr>
          <w:p w:rsidR="00811411" w:rsidRDefault="00BF5DDF">
            <w:pPr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>Adresse académique</w:t>
            </w:r>
          </w:p>
          <w:p w:rsidR="00811411" w:rsidRDefault="00811411">
            <w:pPr>
              <w:rPr>
                <w:i/>
                <w:sz w:val="28"/>
                <w:szCs w:val="32"/>
              </w:rPr>
            </w:pPr>
          </w:p>
          <w:p w:rsidR="00811411" w:rsidRDefault="00811411">
            <w:pPr>
              <w:rPr>
                <w:i/>
                <w:sz w:val="28"/>
                <w:szCs w:val="32"/>
              </w:rPr>
            </w:pPr>
          </w:p>
        </w:tc>
      </w:tr>
    </w:tbl>
    <w:p w:rsidR="00811411" w:rsidRDefault="00811411">
      <w:pPr>
        <w:rPr>
          <w:b/>
        </w:rPr>
      </w:pPr>
    </w:p>
    <w:p w:rsidR="00C47C55" w:rsidRPr="00C47C55" w:rsidRDefault="00C47C55"/>
    <w:p w:rsidR="00CB018E" w:rsidRPr="00677F2A" w:rsidRDefault="00C47C55">
      <w:pPr>
        <w:rPr>
          <w:u w:val="single"/>
        </w:rPr>
      </w:pPr>
      <w:r w:rsidRPr="00C47C55">
        <w:rPr>
          <w:u w:val="single"/>
        </w:rPr>
        <w:t>Document</w:t>
      </w:r>
      <w:r>
        <w:t xml:space="preserve"> : </w:t>
      </w:r>
      <w:r w:rsidR="00E21682" w:rsidRPr="00677F2A">
        <w:rPr>
          <w:u w:val="single"/>
        </w:rPr>
        <w:t>Participation dans les différents réseaux sociaux</w:t>
      </w:r>
      <w:r w:rsidR="00677F2A" w:rsidRPr="00677F2A">
        <w:rPr>
          <w:u w:val="single"/>
        </w:rPr>
        <w:t xml:space="preserve"> selon </w:t>
      </w:r>
      <w:r w:rsidR="00677F2A">
        <w:rPr>
          <w:u w:val="single"/>
        </w:rPr>
        <w:t>les revenus déclarés du ménage</w:t>
      </w:r>
    </w:p>
    <w:p w:rsidR="00CB018E" w:rsidRPr="00CB018E" w:rsidRDefault="00CB018E">
      <w:hyperlink r:id="rId5" w:history="1">
        <w:r w:rsidRPr="00557A3D">
          <w:rPr>
            <w:rStyle w:val="Lienhypertexte"/>
          </w:rPr>
          <w:t>https://www.la-croix.com/Actualite/France/Les-Francais-les-plus-pauvres-sont-aussi-les-plus-seuls-_NG_-1970-01-01-685939</w:t>
        </w:r>
      </w:hyperlink>
    </w:p>
    <w:p w:rsidR="00E21682" w:rsidRPr="00E21682" w:rsidRDefault="00E21682">
      <w:pPr>
        <w:rPr>
          <w:sz w:val="8"/>
          <w:szCs w:val="8"/>
        </w:rPr>
      </w:pPr>
    </w:p>
    <w:p w:rsidR="00C47C55" w:rsidRDefault="00E21682" w:rsidP="00E21682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780484" cy="3699941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fo-solitude_1_730_48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51" t="15885"/>
                    <a:stretch/>
                  </pic:blipFill>
                  <pic:spPr bwMode="auto">
                    <a:xfrm>
                      <a:off x="0" y="0"/>
                      <a:ext cx="2781276" cy="3700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7C55" w:rsidRPr="00E21682" w:rsidRDefault="00C47C55">
      <w:pPr>
        <w:rPr>
          <w:sz w:val="8"/>
          <w:szCs w:val="8"/>
        </w:rPr>
      </w:pPr>
    </w:p>
    <w:p w:rsidR="00E21682" w:rsidRPr="00E21682" w:rsidRDefault="00E21682" w:rsidP="00E21682">
      <w:pPr>
        <w:jc w:val="center"/>
        <w:rPr>
          <w:sz w:val="20"/>
          <w:szCs w:val="20"/>
        </w:rPr>
      </w:pPr>
      <w:r w:rsidRPr="00E21682">
        <w:rPr>
          <w:sz w:val="20"/>
          <w:szCs w:val="20"/>
        </w:rPr>
        <w:t xml:space="preserve">Source : Fondation de France, </w:t>
      </w:r>
      <w:r w:rsidRPr="00E21682">
        <w:rPr>
          <w:i/>
          <w:sz w:val="20"/>
          <w:szCs w:val="20"/>
        </w:rPr>
        <w:t xml:space="preserve">Les solitudes en </w:t>
      </w:r>
      <w:r w:rsidRPr="00E21682">
        <w:rPr>
          <w:i/>
          <w:sz w:val="20"/>
          <w:szCs w:val="20"/>
        </w:rPr>
        <w:t>France</w:t>
      </w:r>
      <w:r w:rsidRPr="00E21682">
        <w:rPr>
          <w:sz w:val="20"/>
          <w:szCs w:val="20"/>
        </w:rPr>
        <w:t>, Juin 2011</w:t>
      </w:r>
    </w:p>
    <w:p w:rsidR="00E21682" w:rsidRDefault="00E21682"/>
    <w:p w:rsidR="00C47C55" w:rsidRDefault="00E81239" w:rsidP="00C47C55">
      <w:pPr>
        <w:pStyle w:val="Paragraphedeliste"/>
        <w:numPr>
          <w:ilvl w:val="0"/>
          <w:numId w:val="1"/>
        </w:numPr>
      </w:pPr>
      <w:r>
        <w:t>Quels sont les différents liens</w:t>
      </w:r>
      <w:r w:rsidR="00677F2A">
        <w:t xml:space="preserve"> qui peuvent relier les individus au sein de différents groupes sociaux. (4 points)</w:t>
      </w:r>
    </w:p>
    <w:p w:rsidR="00C47C55" w:rsidRDefault="00D53F08" w:rsidP="00C47C55">
      <w:pPr>
        <w:pStyle w:val="Paragraphedeliste"/>
        <w:numPr>
          <w:ilvl w:val="0"/>
          <w:numId w:val="1"/>
        </w:numPr>
      </w:pPr>
      <w:r>
        <w:t>A partir du document, d</w:t>
      </w:r>
      <w:r w:rsidR="00677F2A">
        <w:t xml:space="preserve">istinguez </w:t>
      </w:r>
      <w:r w:rsidR="00CB018E">
        <w:t>la situation des individus avec moins de 1 000 euros</w:t>
      </w:r>
      <w:r w:rsidR="00677F2A">
        <w:t xml:space="preserve"> de revenus déclarés du ménage de celle des individus avec plus de 2 500 euros de revenus déclarés quant à l’absence de réseau professionnel. (2 points)</w:t>
      </w:r>
    </w:p>
    <w:p w:rsidR="00C47C55" w:rsidRPr="00C47C55" w:rsidRDefault="005B0504" w:rsidP="00C47C55">
      <w:pPr>
        <w:pStyle w:val="Paragraphedeliste"/>
        <w:numPr>
          <w:ilvl w:val="0"/>
          <w:numId w:val="1"/>
        </w:numPr>
      </w:pPr>
      <w:r>
        <w:t>A partir du document, montrez que la pauvreté peut entraîner un affaiblissement des liens sociaux. (4 points)</w:t>
      </w:r>
    </w:p>
    <w:p w:rsidR="00811411" w:rsidRPr="00C47C55" w:rsidRDefault="00811411"/>
    <w:sectPr w:rsidR="00811411" w:rsidRPr="00C47C55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464E4"/>
    <w:multiLevelType w:val="hybridMultilevel"/>
    <w:tmpl w:val="9EA47E1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11"/>
    <w:rsid w:val="005B0504"/>
    <w:rsid w:val="005D7A06"/>
    <w:rsid w:val="00677F2A"/>
    <w:rsid w:val="00811411"/>
    <w:rsid w:val="00885170"/>
    <w:rsid w:val="009E443A"/>
    <w:rsid w:val="00C47C55"/>
    <w:rsid w:val="00CB018E"/>
    <w:rsid w:val="00D53F08"/>
    <w:rsid w:val="00E21682"/>
    <w:rsid w:val="00E81239"/>
    <w:rsid w:val="00EE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097F"/>
  <w15:docId w15:val="{80F3E0E4-24F1-4EDA-9436-EF3C1AD6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0A2"/>
    <w:pPr>
      <w:jc w:val="both"/>
    </w:pPr>
    <w:rPr>
      <w:rFonts w:ascii="Calibri" w:eastAsia="Calibri" w:hAnsi="Calibri"/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Droid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table" w:styleId="Grilledutableau">
    <w:name w:val="Table Grid"/>
    <w:basedOn w:val="TableauNormal"/>
    <w:uiPriority w:val="59"/>
    <w:rsid w:val="00EF30A2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47C5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B01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la-croix.com/Actualite/France/Les-Francais-les-plus-pauvres-sont-aussi-les-plus-seuls-_NG_-1970-01-01-6859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BENOIT LEMONNIER</dc:creator>
  <dc:description/>
  <cp:lastModifiedBy>superu</cp:lastModifiedBy>
  <cp:revision>2</cp:revision>
  <dcterms:created xsi:type="dcterms:W3CDTF">2019-10-08T12:41:00Z</dcterms:created>
  <dcterms:modified xsi:type="dcterms:W3CDTF">2019-10-08T12:41:00Z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