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344E" w14:textId="7130317D" w:rsidR="0069199F" w:rsidRPr="00717F23" w:rsidRDefault="00F717F5" w:rsidP="00F717F5">
      <w:pPr>
        <w:pStyle w:val="Titre"/>
        <w:rPr>
          <w:sz w:val="28"/>
          <w:szCs w:val="28"/>
        </w:rPr>
      </w:pPr>
      <w:r w:rsidRPr="00717F23">
        <w:rPr>
          <w:sz w:val="28"/>
          <w:szCs w:val="28"/>
        </w:rPr>
        <w:t>S</w:t>
      </w:r>
      <w:r w:rsidR="003E5909">
        <w:rPr>
          <w:sz w:val="28"/>
          <w:szCs w:val="28"/>
        </w:rPr>
        <w:t>SP</w:t>
      </w:r>
      <w:r w:rsidRPr="00717F23">
        <w:rPr>
          <w:sz w:val="28"/>
          <w:szCs w:val="28"/>
        </w:rPr>
        <w:t>2</w:t>
      </w:r>
      <w:r w:rsidR="00CE56F1">
        <w:rPr>
          <w:sz w:val="28"/>
          <w:szCs w:val="28"/>
        </w:rPr>
        <w:t xml:space="preserve">- </w:t>
      </w:r>
      <w:r w:rsidRPr="00717F23">
        <w:rPr>
          <w:sz w:val="28"/>
          <w:szCs w:val="28"/>
        </w:rPr>
        <w:t>Quelle est l'action de l'École sur les destins individuels et sur l'évolution de la société ?</w:t>
      </w:r>
    </w:p>
    <w:p w14:paraId="095A5802" w14:textId="77777777" w:rsidR="00F717F5" w:rsidRDefault="00F717F5" w:rsidP="00B76A91"/>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8409"/>
      </w:tblGrid>
      <w:tr w:rsidR="001228DD" w:rsidRPr="001228DD" w14:paraId="18C31998" w14:textId="77777777" w:rsidTr="001228DD">
        <w:trPr>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14:paraId="098DCBCE" w14:textId="77777777" w:rsidR="001228DD" w:rsidRPr="001228DD" w:rsidRDefault="001228DD" w:rsidP="001228DD">
            <w:pPr>
              <w:jc w:val="center"/>
              <w:rPr>
                <w:rFonts w:cs="Segoe UI"/>
                <w:sz w:val="20"/>
                <w:szCs w:val="20"/>
              </w:rPr>
            </w:pPr>
            <w:r w:rsidRPr="001228DD">
              <w:rPr>
                <w:rFonts w:cs="Segoe UI"/>
                <w:b/>
                <w:bCs/>
                <w:color w:val="000000"/>
                <w:sz w:val="20"/>
                <w:szCs w:val="20"/>
              </w:rPr>
              <w:t>Niveau</w:t>
            </w:r>
          </w:p>
        </w:tc>
        <w:tc>
          <w:tcPr>
            <w:tcW w:w="11369" w:type="dxa"/>
            <w:tcBorders>
              <w:top w:val="single" w:sz="4" w:space="0" w:color="000000"/>
              <w:left w:val="single" w:sz="4" w:space="0" w:color="000000"/>
              <w:bottom w:val="single" w:sz="4" w:space="0" w:color="000000"/>
              <w:right w:val="single" w:sz="4" w:space="0" w:color="000000"/>
            </w:tcBorders>
            <w:vAlign w:val="center"/>
            <w:hideMark/>
          </w:tcPr>
          <w:p w14:paraId="1FD06518" w14:textId="0EB4CE93" w:rsidR="001228DD" w:rsidRPr="001228DD" w:rsidRDefault="001228DD" w:rsidP="001228DD">
            <w:pPr>
              <w:jc w:val="center"/>
              <w:rPr>
                <w:rFonts w:cs="Segoe UI"/>
                <w:sz w:val="20"/>
                <w:szCs w:val="20"/>
              </w:rPr>
            </w:pPr>
            <w:r w:rsidRPr="001228DD">
              <w:rPr>
                <w:rFonts w:cs="Segoe UI"/>
                <w:b/>
                <w:bCs/>
                <w:color w:val="000000"/>
                <w:sz w:val="20"/>
                <w:szCs w:val="20"/>
              </w:rPr>
              <w:t>Terminale –Sociologie, Science politique (SSP</w:t>
            </w:r>
            <w:r w:rsidR="003E5909">
              <w:rPr>
                <w:rFonts w:cs="Segoe UI"/>
                <w:b/>
                <w:bCs/>
                <w:color w:val="000000"/>
                <w:sz w:val="20"/>
                <w:szCs w:val="20"/>
              </w:rPr>
              <w:t>)</w:t>
            </w:r>
          </w:p>
        </w:tc>
      </w:tr>
      <w:tr w:rsidR="001228DD" w:rsidRPr="001228DD" w14:paraId="11FBFA6E" w14:textId="77777777" w:rsidTr="001228DD">
        <w:trPr>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14:paraId="0FB9A7D3" w14:textId="77777777" w:rsidR="001228DD" w:rsidRPr="001228DD" w:rsidRDefault="001228DD" w:rsidP="001228DD">
            <w:pPr>
              <w:jc w:val="both"/>
              <w:rPr>
                <w:rFonts w:cs="Segoe UI"/>
                <w:sz w:val="20"/>
                <w:szCs w:val="20"/>
              </w:rPr>
            </w:pPr>
            <w:r w:rsidRPr="001228DD">
              <w:rPr>
                <w:rFonts w:cs="Segoe UI"/>
                <w:b/>
                <w:bCs/>
                <w:color w:val="000000"/>
                <w:sz w:val="20"/>
                <w:szCs w:val="20"/>
              </w:rPr>
              <w:t>Questionnement</w:t>
            </w:r>
          </w:p>
        </w:tc>
        <w:tc>
          <w:tcPr>
            <w:tcW w:w="11369" w:type="dxa"/>
            <w:tcBorders>
              <w:top w:val="single" w:sz="4" w:space="0" w:color="000000"/>
              <w:left w:val="single" w:sz="4" w:space="0" w:color="000000"/>
              <w:bottom w:val="single" w:sz="4" w:space="0" w:color="000000"/>
              <w:right w:val="single" w:sz="4" w:space="0" w:color="000000"/>
            </w:tcBorders>
            <w:vAlign w:val="center"/>
            <w:hideMark/>
          </w:tcPr>
          <w:p w14:paraId="417109C6" w14:textId="77777777" w:rsidR="001228DD" w:rsidRPr="002467BA" w:rsidRDefault="001228DD" w:rsidP="001228DD">
            <w:pPr>
              <w:rPr>
                <w:rFonts w:cs="Segoe UI"/>
                <w:sz w:val="20"/>
                <w:szCs w:val="20"/>
              </w:rPr>
            </w:pPr>
            <w:r w:rsidRPr="002467BA">
              <w:rPr>
                <w:rFonts w:cs="Segoe UI"/>
                <w:sz w:val="20"/>
                <w:szCs w:val="20"/>
              </w:rPr>
              <w:t> Quelle est l'action de l'École sur les destins individuels et sur l'évolution de la société ?</w:t>
            </w:r>
          </w:p>
          <w:p w14:paraId="606807B1" w14:textId="2890D0B1" w:rsidR="001228DD" w:rsidRPr="001228DD" w:rsidRDefault="001228DD" w:rsidP="001228DD">
            <w:pPr>
              <w:jc w:val="both"/>
              <w:rPr>
                <w:rFonts w:cs="Segoe UI"/>
                <w:sz w:val="20"/>
                <w:szCs w:val="20"/>
              </w:rPr>
            </w:pPr>
          </w:p>
        </w:tc>
      </w:tr>
      <w:tr w:rsidR="001228DD" w:rsidRPr="001228DD" w14:paraId="4946625D" w14:textId="77777777" w:rsidTr="001228DD">
        <w:trPr>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14:paraId="0AC2FB5F" w14:textId="77777777" w:rsidR="001228DD" w:rsidRPr="001228DD" w:rsidRDefault="001228DD" w:rsidP="001228DD">
            <w:pPr>
              <w:jc w:val="both"/>
              <w:rPr>
                <w:rFonts w:cs="Segoe UI"/>
                <w:sz w:val="20"/>
                <w:szCs w:val="20"/>
              </w:rPr>
            </w:pPr>
            <w:r w:rsidRPr="001228DD">
              <w:rPr>
                <w:rFonts w:cs="Segoe UI"/>
                <w:b/>
                <w:bCs/>
                <w:color w:val="000000"/>
                <w:sz w:val="20"/>
                <w:szCs w:val="20"/>
              </w:rPr>
              <w:t>Objectifs d’apprentissage</w:t>
            </w:r>
          </w:p>
        </w:tc>
        <w:tc>
          <w:tcPr>
            <w:tcW w:w="11369" w:type="dxa"/>
            <w:tcBorders>
              <w:top w:val="single" w:sz="4" w:space="0" w:color="000000"/>
              <w:left w:val="single" w:sz="4" w:space="0" w:color="000000"/>
              <w:bottom w:val="single" w:sz="4" w:space="0" w:color="000000"/>
              <w:right w:val="single" w:sz="4" w:space="0" w:color="000000"/>
            </w:tcBorders>
            <w:vAlign w:val="center"/>
            <w:hideMark/>
          </w:tcPr>
          <w:p w14:paraId="1A1054D2" w14:textId="53945FFD" w:rsidR="001228DD" w:rsidRPr="002467BA" w:rsidRDefault="001228DD" w:rsidP="001228DD">
            <w:pPr>
              <w:jc w:val="both"/>
              <w:rPr>
                <w:rFonts w:cs="Segoe UI"/>
                <w:sz w:val="20"/>
                <w:szCs w:val="20"/>
              </w:rPr>
            </w:pPr>
            <w:r w:rsidRPr="001228DD">
              <w:rPr>
                <w:rFonts w:cs="Segoe UI"/>
                <w:sz w:val="20"/>
                <w:szCs w:val="20"/>
              </w:rPr>
              <w:t>  </w:t>
            </w:r>
            <w:r w:rsidRPr="002467BA">
              <w:rPr>
                <w:rFonts w:cs="Segoe UI"/>
                <w:b/>
                <w:bCs/>
                <w:color w:val="17818E"/>
                <w:sz w:val="20"/>
                <w:szCs w:val="20"/>
              </w:rPr>
              <w:t xml:space="preserve">OA1- </w:t>
            </w:r>
            <w:r w:rsidRPr="002467BA">
              <w:rPr>
                <w:rFonts w:cs="Segoe UI"/>
                <w:sz w:val="20"/>
                <w:szCs w:val="20"/>
              </w:rPr>
              <w:t>Comprendre que, dans les sociétés démocratiques, l’École transmet des savoirs et vise à favoriser l’égalité des chances ; comprendre l’évolution, depuis les années 1950, des principaux indicateurs mesurant l’accès à l’école et à l’enseignement supérieur (taux de scolarisation, taux d’accès à un diplôme ou à un type de formation) en distinguant les processus de massification et de démocratisation.</w:t>
            </w:r>
          </w:p>
          <w:p w14:paraId="7F92C86A" w14:textId="77777777" w:rsidR="001228DD" w:rsidRPr="002467BA" w:rsidRDefault="001228DD" w:rsidP="001228DD">
            <w:pPr>
              <w:jc w:val="both"/>
              <w:rPr>
                <w:rFonts w:cs="Segoe UI"/>
                <w:sz w:val="20"/>
                <w:szCs w:val="20"/>
              </w:rPr>
            </w:pPr>
            <w:r w:rsidRPr="002467BA">
              <w:rPr>
                <w:rFonts w:cs="Segoe UI"/>
                <w:b/>
                <w:bCs/>
                <w:color w:val="17818E"/>
                <w:sz w:val="20"/>
                <w:szCs w:val="20"/>
              </w:rPr>
              <w:t xml:space="preserve">OA2- </w:t>
            </w:r>
            <w:r w:rsidRPr="002467BA">
              <w:rPr>
                <w:rFonts w:cs="Segoe UI"/>
                <w:sz w:val="20"/>
                <w:szCs w:val="20"/>
              </w:rPr>
              <w:t>Comprendre la multiplicité des facteurs d’inégalités de réussite scolaire (notamment, rôle de l’École, rôle du capital culturel et des investissements familiaux, socialisation selon le genre, effets des stratégies des ménages) dans la construction des trajectoires individuelles de formation.</w:t>
            </w:r>
          </w:p>
          <w:p w14:paraId="1F48DCAC" w14:textId="3D1F7954" w:rsidR="001228DD" w:rsidRPr="001228DD" w:rsidRDefault="001228DD" w:rsidP="001228DD">
            <w:pPr>
              <w:jc w:val="both"/>
              <w:rPr>
                <w:rFonts w:cs="Segoe UI"/>
                <w:sz w:val="20"/>
                <w:szCs w:val="20"/>
              </w:rPr>
            </w:pPr>
          </w:p>
        </w:tc>
      </w:tr>
      <w:tr w:rsidR="001228DD" w:rsidRPr="001228DD" w14:paraId="37A85FAC" w14:textId="77777777" w:rsidTr="001228DD">
        <w:trPr>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14:paraId="2C386640" w14:textId="77777777" w:rsidR="001228DD" w:rsidRPr="001228DD" w:rsidRDefault="001228DD" w:rsidP="001228DD">
            <w:pPr>
              <w:rPr>
                <w:rFonts w:cs="Segoe UI"/>
                <w:sz w:val="20"/>
                <w:szCs w:val="20"/>
              </w:rPr>
            </w:pPr>
            <w:r w:rsidRPr="001228DD">
              <w:rPr>
                <w:rFonts w:cs="Segoe UI"/>
                <w:b/>
                <w:bCs/>
                <w:color w:val="000000"/>
                <w:sz w:val="20"/>
                <w:szCs w:val="20"/>
              </w:rPr>
              <w:t>Objectifs de la séquence (en termes de savoirs, savoir-faire et compétences transversales)</w:t>
            </w:r>
          </w:p>
        </w:tc>
        <w:tc>
          <w:tcPr>
            <w:tcW w:w="11369" w:type="dxa"/>
            <w:tcBorders>
              <w:top w:val="single" w:sz="4" w:space="0" w:color="000000"/>
              <w:left w:val="single" w:sz="4" w:space="0" w:color="000000"/>
              <w:bottom w:val="single" w:sz="4" w:space="0" w:color="000000"/>
              <w:right w:val="single" w:sz="4" w:space="0" w:color="000000"/>
            </w:tcBorders>
            <w:vAlign w:val="center"/>
            <w:hideMark/>
          </w:tcPr>
          <w:p w14:paraId="24383C00" w14:textId="66CB1D47" w:rsidR="002467BA" w:rsidRPr="002467BA" w:rsidRDefault="001228DD" w:rsidP="00FE113F">
            <w:pPr>
              <w:pStyle w:val="Paragraphedeliste"/>
              <w:numPr>
                <w:ilvl w:val="0"/>
                <w:numId w:val="11"/>
              </w:numPr>
              <w:rPr>
                <w:rFonts w:cs="Segoe UI"/>
                <w:b/>
                <w:bCs/>
                <w:sz w:val="20"/>
                <w:szCs w:val="20"/>
              </w:rPr>
            </w:pPr>
            <w:r w:rsidRPr="001228DD">
              <w:rPr>
                <w:rFonts w:cs="Segoe UI"/>
                <w:b/>
                <w:bCs/>
                <w:sz w:val="20"/>
                <w:szCs w:val="20"/>
              </w:rPr>
              <w:t> </w:t>
            </w:r>
            <w:r w:rsidR="002467BA" w:rsidRPr="002467BA">
              <w:rPr>
                <w:rFonts w:cs="Segoe UI"/>
                <w:b/>
                <w:bCs/>
                <w:sz w:val="20"/>
                <w:szCs w:val="20"/>
              </w:rPr>
              <w:t xml:space="preserve">Savoirs : </w:t>
            </w:r>
          </w:p>
          <w:p w14:paraId="5AB222CD" w14:textId="77777777" w:rsidR="002467BA" w:rsidRPr="002467BA" w:rsidRDefault="002467BA" w:rsidP="00FE113F">
            <w:pPr>
              <w:pStyle w:val="Paragraphedeliste"/>
              <w:numPr>
                <w:ilvl w:val="1"/>
                <w:numId w:val="11"/>
              </w:numPr>
              <w:rPr>
                <w:rFonts w:cs="Segoe UI"/>
                <w:sz w:val="20"/>
                <w:szCs w:val="20"/>
              </w:rPr>
            </w:pPr>
            <w:r w:rsidRPr="002467BA">
              <w:rPr>
                <w:rFonts w:cs="Segoe UI"/>
                <w:sz w:val="20"/>
                <w:szCs w:val="20"/>
              </w:rPr>
              <w:t>Comprendre le rôle de l’école dans la transmission des savoirs et dans l’égalité des chances dans les sociétés démocratiques</w:t>
            </w:r>
          </w:p>
          <w:p w14:paraId="7EEE009D" w14:textId="77777777" w:rsidR="002467BA" w:rsidRPr="002467BA" w:rsidRDefault="002467BA" w:rsidP="00FE113F">
            <w:pPr>
              <w:pStyle w:val="Paragraphedeliste"/>
              <w:numPr>
                <w:ilvl w:val="1"/>
                <w:numId w:val="11"/>
              </w:numPr>
              <w:rPr>
                <w:rFonts w:cs="Segoe UI"/>
                <w:sz w:val="20"/>
                <w:szCs w:val="20"/>
              </w:rPr>
            </w:pPr>
            <w:r w:rsidRPr="002467BA">
              <w:rPr>
                <w:rFonts w:cs="Segoe UI"/>
                <w:sz w:val="20"/>
                <w:szCs w:val="20"/>
              </w:rPr>
              <w:t>Connaitre les dates clés de l’évolution du système éducatif et leurs impacts sur le taux de scolarisation</w:t>
            </w:r>
          </w:p>
          <w:p w14:paraId="0B9A87B1" w14:textId="77777777" w:rsidR="002467BA" w:rsidRPr="002467BA" w:rsidRDefault="002467BA" w:rsidP="00FE113F">
            <w:pPr>
              <w:pStyle w:val="Paragraphedeliste"/>
              <w:numPr>
                <w:ilvl w:val="1"/>
                <w:numId w:val="11"/>
              </w:numPr>
              <w:rPr>
                <w:rFonts w:cs="Segoe UI"/>
                <w:sz w:val="20"/>
                <w:szCs w:val="20"/>
              </w:rPr>
            </w:pPr>
            <w:r w:rsidRPr="002467BA">
              <w:rPr>
                <w:rFonts w:cs="Segoe UI"/>
                <w:sz w:val="20"/>
                <w:szCs w:val="20"/>
              </w:rPr>
              <w:t>Mesurer les inégalités scolaires et leurs évolutions</w:t>
            </w:r>
          </w:p>
          <w:p w14:paraId="42544022" w14:textId="5D518917" w:rsidR="002467BA" w:rsidRPr="002467BA" w:rsidRDefault="002467BA" w:rsidP="00FE113F">
            <w:pPr>
              <w:pStyle w:val="Paragraphedeliste"/>
              <w:numPr>
                <w:ilvl w:val="1"/>
                <w:numId w:val="11"/>
              </w:numPr>
              <w:rPr>
                <w:rFonts w:cs="Segoe UI"/>
                <w:sz w:val="20"/>
                <w:szCs w:val="20"/>
              </w:rPr>
            </w:pPr>
            <w:r w:rsidRPr="002467BA">
              <w:rPr>
                <w:rFonts w:cs="Segoe UI"/>
                <w:sz w:val="20"/>
                <w:szCs w:val="20"/>
              </w:rPr>
              <w:t>Distinguer démocratisation et massification</w:t>
            </w:r>
          </w:p>
          <w:p w14:paraId="0B34C889" w14:textId="77777777" w:rsidR="002467BA" w:rsidRPr="002467BA" w:rsidRDefault="002467BA" w:rsidP="00FE113F">
            <w:pPr>
              <w:pStyle w:val="Paragraphedeliste"/>
              <w:numPr>
                <w:ilvl w:val="1"/>
                <w:numId w:val="11"/>
              </w:numPr>
              <w:rPr>
                <w:rFonts w:cs="Segoe UI"/>
                <w:b/>
                <w:bCs/>
                <w:sz w:val="20"/>
                <w:szCs w:val="20"/>
              </w:rPr>
            </w:pPr>
            <w:r w:rsidRPr="002467BA">
              <w:rPr>
                <w:rFonts w:cs="Segoe UI"/>
                <w:sz w:val="20"/>
                <w:szCs w:val="20"/>
              </w:rPr>
              <w:t>Comprendre le rôle du capital culturel et de la socialisation sur les inégalités scolaires</w:t>
            </w:r>
          </w:p>
          <w:p w14:paraId="02FDE7F8" w14:textId="77777777" w:rsidR="002467BA" w:rsidRPr="002467BA" w:rsidRDefault="002467BA" w:rsidP="00FE113F">
            <w:pPr>
              <w:pStyle w:val="Paragraphedeliste"/>
              <w:numPr>
                <w:ilvl w:val="1"/>
                <w:numId w:val="11"/>
              </w:numPr>
              <w:rPr>
                <w:rFonts w:cs="Segoe UI"/>
                <w:b/>
                <w:bCs/>
                <w:sz w:val="20"/>
                <w:szCs w:val="20"/>
              </w:rPr>
            </w:pPr>
            <w:r w:rsidRPr="002467BA">
              <w:rPr>
                <w:rFonts w:cs="Segoe UI"/>
                <w:sz w:val="20"/>
                <w:szCs w:val="20"/>
              </w:rPr>
              <w:t>Comprendre le rôle des investissements familiaux et des stratégies individuelles sur les inégalités scolaires</w:t>
            </w:r>
          </w:p>
          <w:p w14:paraId="61B8D169" w14:textId="77777777" w:rsidR="002467BA" w:rsidRPr="002467BA" w:rsidRDefault="002467BA" w:rsidP="00FE113F">
            <w:pPr>
              <w:pStyle w:val="Paragraphedeliste"/>
              <w:numPr>
                <w:ilvl w:val="1"/>
                <w:numId w:val="11"/>
              </w:numPr>
              <w:rPr>
                <w:rFonts w:cs="Segoe UI"/>
                <w:b/>
                <w:bCs/>
                <w:sz w:val="20"/>
                <w:szCs w:val="20"/>
              </w:rPr>
            </w:pPr>
            <w:r w:rsidRPr="002467BA">
              <w:rPr>
                <w:rFonts w:cs="Segoe UI"/>
                <w:sz w:val="20"/>
                <w:szCs w:val="20"/>
              </w:rPr>
              <w:t>Comprendre le rôle de l’école dans les inégalités de réussite scolaire</w:t>
            </w:r>
          </w:p>
          <w:p w14:paraId="0A468B75" w14:textId="77777777" w:rsidR="002467BA" w:rsidRPr="002467BA" w:rsidRDefault="002467BA" w:rsidP="00FE113F">
            <w:pPr>
              <w:pStyle w:val="Paragraphedeliste"/>
              <w:numPr>
                <w:ilvl w:val="1"/>
                <w:numId w:val="11"/>
              </w:numPr>
              <w:rPr>
                <w:rFonts w:cs="Segoe UI"/>
                <w:b/>
                <w:bCs/>
                <w:sz w:val="20"/>
                <w:szCs w:val="20"/>
              </w:rPr>
            </w:pPr>
            <w:r w:rsidRPr="002467BA">
              <w:rPr>
                <w:rFonts w:cs="Segoe UI"/>
                <w:sz w:val="20"/>
                <w:szCs w:val="20"/>
              </w:rPr>
              <w:t>Comprendre le rôle de la socialisation selon le genre dans les choix de formation et la réussite scolaire</w:t>
            </w:r>
          </w:p>
          <w:p w14:paraId="1C07239B" w14:textId="0ED1DDD7" w:rsidR="002467BA" w:rsidRPr="002467BA" w:rsidRDefault="002467BA" w:rsidP="00FE113F">
            <w:pPr>
              <w:pStyle w:val="Paragraphedeliste"/>
              <w:numPr>
                <w:ilvl w:val="0"/>
                <w:numId w:val="11"/>
              </w:numPr>
              <w:rPr>
                <w:rFonts w:cs="Segoe UI"/>
                <w:sz w:val="20"/>
                <w:szCs w:val="20"/>
              </w:rPr>
            </w:pPr>
            <w:r w:rsidRPr="002467BA">
              <w:rPr>
                <w:rFonts w:cs="Segoe UI"/>
                <w:b/>
                <w:bCs/>
                <w:sz w:val="20"/>
                <w:szCs w:val="20"/>
              </w:rPr>
              <w:t>Savoir-faire</w:t>
            </w:r>
            <w:r w:rsidRPr="002467BA">
              <w:rPr>
                <w:rFonts w:cs="Segoe UI"/>
                <w:sz w:val="20"/>
                <w:szCs w:val="20"/>
              </w:rPr>
              <w:t xml:space="preserve"> : </w:t>
            </w:r>
          </w:p>
          <w:p w14:paraId="58EDB57E" w14:textId="77777777" w:rsidR="002467BA" w:rsidRPr="002467BA" w:rsidRDefault="002467BA" w:rsidP="00FE113F">
            <w:pPr>
              <w:pStyle w:val="Paragraphedeliste"/>
              <w:numPr>
                <w:ilvl w:val="2"/>
                <w:numId w:val="20"/>
              </w:numPr>
              <w:ind w:left="1378"/>
              <w:rPr>
                <w:rFonts w:cs="Segoe UI"/>
                <w:sz w:val="20"/>
                <w:szCs w:val="20"/>
              </w:rPr>
            </w:pPr>
            <w:r w:rsidRPr="002467BA">
              <w:rPr>
                <w:rFonts w:cs="Segoe UI"/>
                <w:sz w:val="20"/>
                <w:szCs w:val="20"/>
              </w:rPr>
              <w:t>Corrélation et causalité</w:t>
            </w:r>
          </w:p>
          <w:p w14:paraId="325887DA" w14:textId="77777777" w:rsidR="002467BA" w:rsidRPr="002467BA" w:rsidRDefault="002467BA" w:rsidP="00FE113F">
            <w:pPr>
              <w:pStyle w:val="Paragraphedeliste"/>
              <w:numPr>
                <w:ilvl w:val="2"/>
                <w:numId w:val="20"/>
              </w:numPr>
              <w:ind w:left="1378"/>
              <w:rPr>
                <w:rFonts w:cs="Segoe UI"/>
                <w:sz w:val="20"/>
                <w:szCs w:val="20"/>
              </w:rPr>
            </w:pPr>
            <w:r w:rsidRPr="002467BA">
              <w:rPr>
                <w:rFonts w:cs="Segoe UI"/>
                <w:sz w:val="20"/>
                <w:szCs w:val="20"/>
              </w:rPr>
              <w:t>Proportion, pourcentage de répartition</w:t>
            </w:r>
          </w:p>
          <w:p w14:paraId="09609150" w14:textId="77777777" w:rsidR="002467BA" w:rsidRPr="002467BA" w:rsidRDefault="002467BA" w:rsidP="00FE113F">
            <w:pPr>
              <w:pStyle w:val="Paragraphedeliste"/>
              <w:numPr>
                <w:ilvl w:val="2"/>
                <w:numId w:val="20"/>
              </w:numPr>
              <w:ind w:left="1378"/>
              <w:rPr>
                <w:rFonts w:cs="Segoe UI"/>
                <w:sz w:val="20"/>
                <w:szCs w:val="20"/>
              </w:rPr>
            </w:pPr>
            <w:r w:rsidRPr="002467BA">
              <w:rPr>
                <w:rFonts w:cs="Segoe UI"/>
                <w:sz w:val="20"/>
                <w:szCs w:val="20"/>
              </w:rPr>
              <w:t>Représentation graphique</w:t>
            </w:r>
          </w:p>
          <w:p w14:paraId="0AB75E46" w14:textId="58B358BE" w:rsidR="001228DD" w:rsidRPr="001228DD" w:rsidRDefault="001228DD" w:rsidP="001228DD">
            <w:pPr>
              <w:jc w:val="both"/>
              <w:rPr>
                <w:rFonts w:cs="Segoe UI"/>
                <w:sz w:val="20"/>
                <w:szCs w:val="20"/>
              </w:rPr>
            </w:pPr>
          </w:p>
        </w:tc>
      </w:tr>
      <w:tr w:rsidR="001228DD" w:rsidRPr="001228DD" w14:paraId="7374D5DA" w14:textId="77777777" w:rsidTr="001228DD">
        <w:trPr>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14:paraId="516B24D2" w14:textId="77777777" w:rsidR="001228DD" w:rsidRPr="001228DD" w:rsidRDefault="001228DD" w:rsidP="001228DD">
            <w:pPr>
              <w:rPr>
                <w:rFonts w:cs="Segoe UI"/>
                <w:sz w:val="20"/>
                <w:szCs w:val="20"/>
              </w:rPr>
            </w:pPr>
            <w:r w:rsidRPr="001228DD">
              <w:rPr>
                <w:rFonts w:cs="Segoe UI"/>
                <w:b/>
                <w:bCs/>
                <w:color w:val="000000"/>
                <w:sz w:val="20"/>
                <w:szCs w:val="20"/>
              </w:rPr>
              <w:t>Type de production</w:t>
            </w:r>
          </w:p>
        </w:tc>
        <w:tc>
          <w:tcPr>
            <w:tcW w:w="11369" w:type="dxa"/>
            <w:tcBorders>
              <w:top w:val="single" w:sz="4" w:space="0" w:color="000000"/>
              <w:left w:val="single" w:sz="4" w:space="0" w:color="000000"/>
              <w:bottom w:val="single" w:sz="4" w:space="0" w:color="000000"/>
              <w:right w:val="single" w:sz="4" w:space="0" w:color="000000"/>
            </w:tcBorders>
            <w:vAlign w:val="center"/>
            <w:hideMark/>
          </w:tcPr>
          <w:p w14:paraId="1670763E" w14:textId="5789C127" w:rsidR="001228DD" w:rsidRPr="001228DD" w:rsidRDefault="002467BA" w:rsidP="001228DD">
            <w:pPr>
              <w:jc w:val="both"/>
              <w:rPr>
                <w:rFonts w:cs="Segoe UI"/>
                <w:sz w:val="20"/>
                <w:szCs w:val="20"/>
              </w:rPr>
            </w:pPr>
            <w:r w:rsidRPr="00901426">
              <w:rPr>
                <w:rFonts w:cs="Segoe UI"/>
                <w:color w:val="000000"/>
                <w:sz w:val="20"/>
                <w:szCs w:val="20"/>
              </w:rPr>
              <w:t>Intégralité du cours et activité</w:t>
            </w:r>
            <w:r w:rsidR="00901426">
              <w:rPr>
                <w:rFonts w:cs="Segoe UI"/>
                <w:color w:val="000000"/>
                <w:sz w:val="20"/>
                <w:szCs w:val="20"/>
              </w:rPr>
              <w:t>s</w:t>
            </w:r>
            <w:r w:rsidRPr="00901426">
              <w:rPr>
                <w:rFonts w:cs="Segoe UI"/>
                <w:color w:val="000000"/>
                <w:sz w:val="20"/>
                <w:szCs w:val="20"/>
              </w:rPr>
              <w:t xml:space="preserve"> (pas d’évaluation)</w:t>
            </w:r>
          </w:p>
        </w:tc>
      </w:tr>
      <w:tr w:rsidR="001228DD" w:rsidRPr="001228DD" w14:paraId="28E3D6FA" w14:textId="77777777" w:rsidTr="001228DD">
        <w:trPr>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14:paraId="643D0846" w14:textId="77777777" w:rsidR="001228DD" w:rsidRPr="001228DD" w:rsidRDefault="001228DD" w:rsidP="001228DD">
            <w:pPr>
              <w:jc w:val="both"/>
              <w:rPr>
                <w:rFonts w:cs="Segoe UI"/>
                <w:sz w:val="20"/>
                <w:szCs w:val="20"/>
              </w:rPr>
            </w:pPr>
            <w:proofErr w:type="spellStart"/>
            <w:r w:rsidRPr="001228DD">
              <w:rPr>
                <w:rFonts w:cs="Segoe UI"/>
                <w:b/>
                <w:bCs/>
                <w:color w:val="000000"/>
                <w:sz w:val="20"/>
                <w:szCs w:val="20"/>
              </w:rPr>
              <w:t>Pré-requis</w:t>
            </w:r>
            <w:proofErr w:type="spellEnd"/>
          </w:p>
        </w:tc>
        <w:tc>
          <w:tcPr>
            <w:tcW w:w="11369" w:type="dxa"/>
            <w:tcBorders>
              <w:top w:val="single" w:sz="4" w:space="0" w:color="000000"/>
              <w:left w:val="single" w:sz="4" w:space="0" w:color="000000"/>
              <w:bottom w:val="single" w:sz="4" w:space="0" w:color="000000"/>
              <w:right w:val="single" w:sz="4" w:space="0" w:color="000000"/>
            </w:tcBorders>
            <w:vAlign w:val="center"/>
            <w:hideMark/>
          </w:tcPr>
          <w:p w14:paraId="2C7D94F6" w14:textId="77777777" w:rsidR="002467BA" w:rsidRPr="002467BA" w:rsidRDefault="001228DD" w:rsidP="00FE113F">
            <w:pPr>
              <w:pStyle w:val="Paragraphedeliste"/>
              <w:numPr>
                <w:ilvl w:val="1"/>
                <w:numId w:val="11"/>
              </w:numPr>
              <w:ind w:left="993"/>
              <w:rPr>
                <w:rFonts w:cs="Segoe UI"/>
                <w:sz w:val="20"/>
                <w:szCs w:val="20"/>
              </w:rPr>
            </w:pPr>
            <w:r w:rsidRPr="001228DD">
              <w:rPr>
                <w:rFonts w:cs="Segoe UI"/>
                <w:sz w:val="20"/>
                <w:szCs w:val="20"/>
              </w:rPr>
              <w:t> </w:t>
            </w:r>
            <w:r w:rsidR="002467BA" w:rsidRPr="002467BA">
              <w:rPr>
                <w:rFonts w:cs="Segoe UI"/>
                <w:sz w:val="20"/>
                <w:szCs w:val="20"/>
              </w:rPr>
              <w:t xml:space="preserve">Seconde : </w:t>
            </w:r>
          </w:p>
          <w:p w14:paraId="68C87B47" w14:textId="77777777" w:rsidR="002467BA" w:rsidRPr="002467BA" w:rsidRDefault="002467BA" w:rsidP="00FE113F">
            <w:pPr>
              <w:pStyle w:val="Paragraphedeliste"/>
              <w:numPr>
                <w:ilvl w:val="2"/>
                <w:numId w:val="11"/>
              </w:numPr>
              <w:ind w:left="426"/>
              <w:rPr>
                <w:rFonts w:cs="Segoe UI"/>
                <w:sz w:val="20"/>
                <w:szCs w:val="20"/>
              </w:rPr>
            </w:pPr>
            <w:r w:rsidRPr="002467BA">
              <w:rPr>
                <w:rFonts w:cs="Segoe UI"/>
                <w:sz w:val="20"/>
                <w:szCs w:val="20"/>
              </w:rPr>
              <w:t>SOCIO1 : savoir illustrer le caractère différencié des processus de socialisation en fonction du milieu social, du genre.</w:t>
            </w:r>
          </w:p>
          <w:p w14:paraId="6E2E51CB" w14:textId="77777777" w:rsidR="002467BA" w:rsidRPr="002467BA" w:rsidRDefault="002467BA" w:rsidP="00FE113F">
            <w:pPr>
              <w:pStyle w:val="Paragraphedeliste"/>
              <w:numPr>
                <w:ilvl w:val="2"/>
                <w:numId w:val="11"/>
              </w:numPr>
              <w:ind w:left="426"/>
              <w:rPr>
                <w:rFonts w:cs="Segoe UI"/>
                <w:sz w:val="20"/>
                <w:szCs w:val="20"/>
              </w:rPr>
            </w:pPr>
            <w:r w:rsidRPr="002467BA">
              <w:rPr>
                <w:rFonts w:cs="Segoe UI"/>
                <w:sz w:val="20"/>
                <w:szCs w:val="20"/>
              </w:rPr>
              <w:t>RC1 : comprendre que la poursuite d’étude est un investissement en capital humain et comprendre que les chances d’accès aux formations diplômantes sont socialement valorisées</w:t>
            </w:r>
          </w:p>
          <w:p w14:paraId="0204D462" w14:textId="77777777" w:rsidR="002467BA" w:rsidRPr="002467BA" w:rsidRDefault="002467BA" w:rsidP="00FE113F">
            <w:pPr>
              <w:pStyle w:val="Paragraphedeliste"/>
              <w:numPr>
                <w:ilvl w:val="1"/>
                <w:numId w:val="11"/>
              </w:numPr>
              <w:ind w:left="993"/>
              <w:rPr>
                <w:rFonts w:cs="Segoe UI"/>
                <w:sz w:val="20"/>
                <w:szCs w:val="20"/>
              </w:rPr>
            </w:pPr>
            <w:r w:rsidRPr="002467BA">
              <w:rPr>
                <w:rFonts w:cs="Segoe UI"/>
                <w:sz w:val="20"/>
                <w:szCs w:val="20"/>
              </w:rPr>
              <w:t xml:space="preserve">Première : </w:t>
            </w:r>
          </w:p>
          <w:p w14:paraId="0E545BFE" w14:textId="77777777" w:rsidR="002467BA" w:rsidRPr="002467BA" w:rsidRDefault="002467BA" w:rsidP="00FE113F">
            <w:pPr>
              <w:pStyle w:val="Paragraphedeliste"/>
              <w:numPr>
                <w:ilvl w:val="2"/>
                <w:numId w:val="11"/>
              </w:numPr>
              <w:ind w:left="426"/>
              <w:rPr>
                <w:rFonts w:cs="Segoe UI"/>
                <w:sz w:val="20"/>
                <w:szCs w:val="20"/>
              </w:rPr>
            </w:pPr>
            <w:r w:rsidRPr="002467BA">
              <w:rPr>
                <w:rFonts w:cs="Segoe UI"/>
                <w:sz w:val="20"/>
                <w:szCs w:val="20"/>
              </w:rPr>
              <w:t>SOCIO1- les individus intériorisent des façons d’agir et de penser socialement situées (socialisation différenciée selon le genre et le milieu social), comprendre que la pluralité des influences socialisatrices peut être à l’origine de trajectoires individuelles improbables</w:t>
            </w:r>
          </w:p>
          <w:p w14:paraId="5559CF14" w14:textId="77777777" w:rsidR="002467BA" w:rsidRPr="002467BA" w:rsidRDefault="002467BA" w:rsidP="00FE113F">
            <w:pPr>
              <w:pStyle w:val="Paragraphedeliste"/>
              <w:numPr>
                <w:ilvl w:val="1"/>
                <w:numId w:val="11"/>
              </w:numPr>
              <w:ind w:left="993"/>
              <w:rPr>
                <w:rFonts w:cs="Segoe UI"/>
                <w:sz w:val="20"/>
                <w:szCs w:val="20"/>
              </w:rPr>
            </w:pPr>
            <w:r w:rsidRPr="002467BA">
              <w:rPr>
                <w:rFonts w:cs="Segoe UI"/>
                <w:sz w:val="20"/>
                <w:szCs w:val="20"/>
              </w:rPr>
              <w:t xml:space="preserve">Terminale : </w:t>
            </w:r>
          </w:p>
          <w:p w14:paraId="716A1EC2" w14:textId="77777777" w:rsidR="002467BA" w:rsidRPr="002467BA" w:rsidRDefault="002467BA" w:rsidP="00FE113F">
            <w:pPr>
              <w:pStyle w:val="Paragraphedeliste"/>
              <w:numPr>
                <w:ilvl w:val="2"/>
                <w:numId w:val="13"/>
              </w:numPr>
              <w:ind w:left="426"/>
              <w:rPr>
                <w:rFonts w:cs="Segoe UI"/>
                <w:sz w:val="20"/>
                <w:szCs w:val="20"/>
              </w:rPr>
            </w:pPr>
            <w:r w:rsidRPr="002467BA">
              <w:rPr>
                <w:rFonts w:cs="Segoe UI"/>
                <w:sz w:val="20"/>
                <w:szCs w:val="20"/>
              </w:rPr>
              <w:t>SOCIO1 : Savoir identifier les multiples facteurs de structuration et de hiérarchisation de l’espace social ; comprendre les principales évolutions de la structure socioprofessionnelle en France depuis la seconde moitié du XXème siècle</w:t>
            </w:r>
          </w:p>
          <w:p w14:paraId="14735DD8" w14:textId="0F2AF948" w:rsidR="001228DD" w:rsidRPr="001228DD" w:rsidRDefault="001228DD" w:rsidP="001228DD">
            <w:pPr>
              <w:jc w:val="both"/>
              <w:rPr>
                <w:rFonts w:cs="Segoe UI"/>
                <w:sz w:val="20"/>
                <w:szCs w:val="20"/>
              </w:rPr>
            </w:pPr>
          </w:p>
        </w:tc>
      </w:tr>
      <w:tr w:rsidR="001228DD" w:rsidRPr="001228DD" w14:paraId="4456F795" w14:textId="77777777" w:rsidTr="001228DD">
        <w:trPr>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14:paraId="47BAEE71" w14:textId="77777777" w:rsidR="001228DD" w:rsidRPr="001228DD" w:rsidRDefault="001228DD" w:rsidP="001228DD">
            <w:pPr>
              <w:jc w:val="both"/>
              <w:rPr>
                <w:rFonts w:cs="Segoe UI"/>
                <w:sz w:val="20"/>
                <w:szCs w:val="20"/>
              </w:rPr>
            </w:pPr>
            <w:r w:rsidRPr="001228DD">
              <w:rPr>
                <w:rFonts w:cs="Segoe UI"/>
                <w:b/>
                <w:bCs/>
                <w:color w:val="000000"/>
                <w:sz w:val="20"/>
                <w:szCs w:val="20"/>
              </w:rPr>
              <w:t>Conditions matérielles</w:t>
            </w:r>
          </w:p>
        </w:tc>
        <w:tc>
          <w:tcPr>
            <w:tcW w:w="11369" w:type="dxa"/>
            <w:tcBorders>
              <w:top w:val="single" w:sz="4" w:space="0" w:color="000000"/>
              <w:left w:val="single" w:sz="4" w:space="0" w:color="000000"/>
              <w:bottom w:val="single" w:sz="4" w:space="0" w:color="000000"/>
              <w:right w:val="single" w:sz="4" w:space="0" w:color="000000"/>
            </w:tcBorders>
            <w:vAlign w:val="center"/>
            <w:hideMark/>
          </w:tcPr>
          <w:p w14:paraId="695A32AD" w14:textId="010207A1" w:rsidR="001228DD" w:rsidRPr="001228DD" w:rsidRDefault="001228DD" w:rsidP="001228DD">
            <w:pPr>
              <w:jc w:val="both"/>
              <w:rPr>
                <w:rFonts w:cs="Segoe UI"/>
                <w:sz w:val="20"/>
                <w:szCs w:val="20"/>
              </w:rPr>
            </w:pPr>
            <w:r w:rsidRPr="001228DD">
              <w:rPr>
                <w:rFonts w:cs="Segoe UI"/>
                <w:sz w:val="20"/>
                <w:szCs w:val="20"/>
              </w:rPr>
              <w:t> </w:t>
            </w:r>
            <w:r w:rsidR="003E5909">
              <w:rPr>
                <w:rFonts w:cs="Segoe UI"/>
                <w:sz w:val="20"/>
                <w:szCs w:val="20"/>
              </w:rPr>
              <w:t>Vidéoprojecteur + manuel Belin</w:t>
            </w:r>
          </w:p>
        </w:tc>
      </w:tr>
      <w:tr w:rsidR="001228DD" w:rsidRPr="001228DD" w14:paraId="686641B1" w14:textId="77777777" w:rsidTr="001228DD">
        <w:trPr>
          <w:tblCellSpacing w:w="0" w:type="dxa"/>
        </w:trPr>
        <w:tc>
          <w:tcPr>
            <w:tcW w:w="2660" w:type="dxa"/>
            <w:tcBorders>
              <w:top w:val="single" w:sz="4" w:space="0" w:color="000000"/>
              <w:left w:val="single" w:sz="4" w:space="0" w:color="000000"/>
              <w:bottom w:val="single" w:sz="4" w:space="0" w:color="000000"/>
              <w:right w:val="single" w:sz="4" w:space="0" w:color="000000"/>
            </w:tcBorders>
            <w:vAlign w:val="center"/>
            <w:hideMark/>
          </w:tcPr>
          <w:p w14:paraId="5764D5B6" w14:textId="77777777" w:rsidR="001228DD" w:rsidRPr="001228DD" w:rsidRDefault="001228DD" w:rsidP="001228DD">
            <w:pPr>
              <w:jc w:val="both"/>
              <w:rPr>
                <w:rFonts w:cs="Segoe UI"/>
                <w:sz w:val="20"/>
                <w:szCs w:val="20"/>
              </w:rPr>
            </w:pPr>
            <w:r w:rsidRPr="001228DD">
              <w:rPr>
                <w:rFonts w:cs="Segoe UI"/>
                <w:b/>
                <w:bCs/>
                <w:color w:val="000000"/>
                <w:sz w:val="20"/>
                <w:szCs w:val="20"/>
              </w:rPr>
              <w:t>Durée indicative</w:t>
            </w:r>
          </w:p>
        </w:tc>
        <w:tc>
          <w:tcPr>
            <w:tcW w:w="11369" w:type="dxa"/>
            <w:tcBorders>
              <w:top w:val="single" w:sz="4" w:space="0" w:color="000000"/>
              <w:left w:val="single" w:sz="4" w:space="0" w:color="000000"/>
              <w:bottom w:val="single" w:sz="4" w:space="0" w:color="000000"/>
              <w:right w:val="single" w:sz="4" w:space="0" w:color="000000"/>
            </w:tcBorders>
            <w:vAlign w:val="center"/>
            <w:hideMark/>
          </w:tcPr>
          <w:p w14:paraId="52678500" w14:textId="157779D5" w:rsidR="001228DD" w:rsidRPr="001228DD" w:rsidRDefault="001228DD" w:rsidP="001228DD">
            <w:pPr>
              <w:jc w:val="both"/>
              <w:rPr>
                <w:rFonts w:cs="Segoe UI"/>
                <w:sz w:val="20"/>
                <w:szCs w:val="20"/>
              </w:rPr>
            </w:pPr>
            <w:r w:rsidRPr="001228DD">
              <w:rPr>
                <w:rFonts w:cs="Segoe UI"/>
                <w:sz w:val="20"/>
                <w:szCs w:val="20"/>
              </w:rPr>
              <w:t> </w:t>
            </w:r>
            <w:r w:rsidR="003E5909">
              <w:rPr>
                <w:rFonts w:cs="Segoe UI"/>
                <w:sz w:val="20"/>
                <w:szCs w:val="20"/>
              </w:rPr>
              <w:t>10-12 heures avec activités complètes (pour activité sur « Enfances de classe » de B. Lahire possibilité d’avoir la version numérique. Me demander (anne.battu@ac-besancon.fr)</w:t>
            </w:r>
            <w:r w:rsidR="00653811">
              <w:rPr>
                <w:rFonts w:cs="Segoe UI"/>
                <w:sz w:val="20"/>
                <w:szCs w:val="20"/>
              </w:rPr>
              <w:t>)</w:t>
            </w:r>
          </w:p>
        </w:tc>
      </w:tr>
    </w:tbl>
    <w:p w14:paraId="3B6C2AD3" w14:textId="77777777" w:rsidR="003E5909" w:rsidRDefault="003E5909" w:rsidP="003E5909">
      <w:pPr>
        <w:pStyle w:val="Paragraphedeliste"/>
        <w:ind w:left="426"/>
        <w:rPr>
          <w:b/>
          <w:bCs/>
        </w:rPr>
      </w:pPr>
    </w:p>
    <w:p w14:paraId="6A688393" w14:textId="77777777" w:rsidR="003E5909" w:rsidRDefault="003E5909" w:rsidP="003E5909">
      <w:pPr>
        <w:pStyle w:val="Paragraphedeliste"/>
        <w:ind w:left="426"/>
        <w:rPr>
          <w:b/>
          <w:bCs/>
        </w:rPr>
      </w:pPr>
    </w:p>
    <w:p w14:paraId="1BC750D2" w14:textId="2BE1B02E" w:rsidR="003E5909" w:rsidRDefault="003E5909" w:rsidP="003E5909">
      <w:pPr>
        <w:pStyle w:val="Paragraphedeliste"/>
        <w:ind w:left="426"/>
        <w:rPr>
          <w:b/>
          <w:bCs/>
        </w:rPr>
      </w:pPr>
    </w:p>
    <w:p w14:paraId="0C309B5F" w14:textId="77777777" w:rsidR="003E5909" w:rsidRDefault="003E5909" w:rsidP="003E5909">
      <w:pPr>
        <w:pStyle w:val="Paragraphedeliste"/>
        <w:ind w:left="426"/>
        <w:rPr>
          <w:b/>
          <w:bCs/>
        </w:rPr>
      </w:pPr>
    </w:p>
    <w:p w14:paraId="330FFE47" w14:textId="468C9F47" w:rsidR="00F717F5" w:rsidRDefault="00F717F5" w:rsidP="00FE113F">
      <w:pPr>
        <w:pStyle w:val="Paragraphedeliste"/>
        <w:numPr>
          <w:ilvl w:val="0"/>
          <w:numId w:val="10"/>
        </w:numPr>
        <w:ind w:left="426"/>
        <w:rPr>
          <w:b/>
          <w:bCs/>
        </w:rPr>
      </w:pPr>
      <w:r w:rsidRPr="00F717F5">
        <w:rPr>
          <w:b/>
          <w:bCs/>
        </w:rPr>
        <w:lastRenderedPageBreak/>
        <w:t xml:space="preserve">Ce que dit le programme : </w:t>
      </w:r>
    </w:p>
    <w:p w14:paraId="480F3962" w14:textId="085B218D" w:rsidR="00F717F5" w:rsidRDefault="00F717F5" w:rsidP="00F717F5">
      <w:pPr>
        <w:jc w:val="both"/>
      </w:pPr>
      <w:r>
        <w:rPr>
          <w:rFonts w:ascii="Times New Roman" w:hAnsi="Times New Roman"/>
          <w:b/>
          <w:bCs/>
          <w:color w:val="17818E"/>
          <w:sz w:val="24"/>
        </w:rPr>
        <w:t xml:space="preserve">OA1- </w:t>
      </w:r>
      <w:r w:rsidRPr="00F717F5">
        <w:t>Comprendre que, dans les sociétés démocratiques, l’École</w:t>
      </w:r>
      <w:r>
        <w:t xml:space="preserve"> </w:t>
      </w:r>
      <w:r w:rsidRPr="00F717F5">
        <w:t>transmet des savoirs et vise à favoriser l’égalité des chances ;</w:t>
      </w:r>
      <w:r>
        <w:t xml:space="preserve"> </w:t>
      </w:r>
      <w:r w:rsidRPr="00F717F5">
        <w:t>comprendre l’évolution, depuis les années 1950, des</w:t>
      </w:r>
      <w:r>
        <w:t xml:space="preserve"> </w:t>
      </w:r>
      <w:r w:rsidRPr="00F717F5">
        <w:t>principaux indicateurs mesurant l’accès à l’école et à</w:t>
      </w:r>
      <w:r>
        <w:t xml:space="preserve"> </w:t>
      </w:r>
      <w:r w:rsidRPr="00F717F5">
        <w:t>l’enseignement supérieur (taux de scolarisation, taux d’accès</w:t>
      </w:r>
      <w:r>
        <w:t xml:space="preserve"> </w:t>
      </w:r>
      <w:r w:rsidRPr="00F717F5">
        <w:t>à un diplôme ou à un type de formation) en distinguant les</w:t>
      </w:r>
      <w:r>
        <w:t xml:space="preserve"> </w:t>
      </w:r>
      <w:r w:rsidRPr="00F717F5">
        <w:t>processus de massification et de démocratisation.</w:t>
      </w:r>
    </w:p>
    <w:p w14:paraId="39FDB518" w14:textId="450D7C3E" w:rsidR="00F717F5" w:rsidRPr="00F717F5" w:rsidRDefault="00F717F5" w:rsidP="00F717F5">
      <w:pPr>
        <w:jc w:val="both"/>
        <w:rPr>
          <w:rFonts w:ascii="Times New Roman" w:hAnsi="Times New Roman"/>
          <w:sz w:val="24"/>
        </w:rPr>
      </w:pPr>
      <w:r>
        <w:rPr>
          <w:rFonts w:ascii="Times New Roman" w:hAnsi="Times New Roman"/>
          <w:b/>
          <w:bCs/>
          <w:color w:val="17818E"/>
          <w:sz w:val="24"/>
        </w:rPr>
        <w:t xml:space="preserve">OA2- </w:t>
      </w:r>
      <w:r w:rsidRPr="00F717F5">
        <w:t>Comprendre la multiplicité des facteurs d’inégalités de</w:t>
      </w:r>
      <w:r>
        <w:t xml:space="preserve"> </w:t>
      </w:r>
      <w:r w:rsidRPr="00F717F5">
        <w:t>réussite scolaire (notamment, rôle de l’École, rôle du capital</w:t>
      </w:r>
      <w:r>
        <w:t xml:space="preserve"> </w:t>
      </w:r>
      <w:r w:rsidRPr="00F717F5">
        <w:t>culturel et des investissements familiaux, socialisation selon</w:t>
      </w:r>
      <w:r>
        <w:t xml:space="preserve"> </w:t>
      </w:r>
      <w:r w:rsidRPr="00F717F5">
        <w:t>le genre, effets des stratégies des ménages) dans la</w:t>
      </w:r>
      <w:r>
        <w:t xml:space="preserve"> </w:t>
      </w:r>
      <w:r w:rsidRPr="00F717F5">
        <w:t>construction des trajectoires individuelles de formation.</w:t>
      </w:r>
    </w:p>
    <w:p w14:paraId="68683840" w14:textId="3B37B727" w:rsidR="00F717F5" w:rsidRDefault="00F717F5" w:rsidP="00B76A91"/>
    <w:p w14:paraId="637A33D3" w14:textId="3417C1C0" w:rsidR="00F717F5" w:rsidRDefault="00F717F5" w:rsidP="00FE113F">
      <w:pPr>
        <w:pStyle w:val="Paragraphedeliste"/>
        <w:numPr>
          <w:ilvl w:val="0"/>
          <w:numId w:val="11"/>
        </w:numPr>
        <w:ind w:left="426"/>
      </w:pPr>
      <w:r w:rsidRPr="00F717F5">
        <w:rPr>
          <w:b/>
          <w:bCs/>
        </w:rPr>
        <w:t>Notions à maitriser</w:t>
      </w:r>
      <w:r>
        <w:t> :</w:t>
      </w:r>
      <w:r w:rsidR="000B2B7D" w:rsidRPr="000B2B7D">
        <w:t xml:space="preserve"> </w:t>
      </w:r>
      <w:r w:rsidR="000B2B7D">
        <w:t xml:space="preserve">inégalités, </w:t>
      </w:r>
      <w:r>
        <w:t>égalité des chances, massification, démocratisation</w:t>
      </w:r>
      <w:proofErr w:type="gramStart"/>
      <w:r>
        <w:t>, ,</w:t>
      </w:r>
      <w:proofErr w:type="gramEnd"/>
      <w:r>
        <w:t xml:space="preserve"> capital </w:t>
      </w:r>
      <w:r w:rsidR="004F411D">
        <w:t>culturel, genre</w:t>
      </w:r>
      <w:r>
        <w:t>, socialisation différenciée, taux de scolarisation</w:t>
      </w:r>
    </w:p>
    <w:p w14:paraId="6148D471" w14:textId="1D2A52CB" w:rsidR="00F717F5" w:rsidRDefault="00F717F5" w:rsidP="00FE113F">
      <w:pPr>
        <w:pStyle w:val="Paragraphedeliste"/>
        <w:numPr>
          <w:ilvl w:val="0"/>
          <w:numId w:val="11"/>
        </w:numPr>
        <w:ind w:left="426"/>
      </w:pPr>
      <w:r>
        <w:rPr>
          <w:b/>
          <w:bCs/>
        </w:rPr>
        <w:t>Savoi</w:t>
      </w:r>
      <w:r w:rsidRPr="00F717F5">
        <w:rPr>
          <w:b/>
          <w:bCs/>
        </w:rPr>
        <w:t>r-faire</w:t>
      </w:r>
      <w:r>
        <w:t xml:space="preserve"> : </w:t>
      </w:r>
    </w:p>
    <w:p w14:paraId="36F520A7" w14:textId="77777777" w:rsidR="00717F23" w:rsidRPr="00F717F5" w:rsidRDefault="00717F23" w:rsidP="00FE113F">
      <w:pPr>
        <w:pStyle w:val="Paragraphedeliste"/>
        <w:numPr>
          <w:ilvl w:val="2"/>
          <w:numId w:val="11"/>
        </w:numPr>
      </w:pPr>
      <w:r w:rsidRPr="00F717F5">
        <w:t>Corrélation et causalité</w:t>
      </w:r>
    </w:p>
    <w:p w14:paraId="74F2726B" w14:textId="77777777" w:rsidR="00717F23" w:rsidRPr="00F717F5" w:rsidRDefault="00717F23" w:rsidP="00FE113F">
      <w:pPr>
        <w:pStyle w:val="Paragraphedeliste"/>
        <w:numPr>
          <w:ilvl w:val="2"/>
          <w:numId w:val="11"/>
        </w:numPr>
      </w:pPr>
      <w:r w:rsidRPr="00F717F5">
        <w:t>Proportion, pourcentage de répartition</w:t>
      </w:r>
    </w:p>
    <w:p w14:paraId="141C6537" w14:textId="77777777" w:rsidR="00717F23" w:rsidRDefault="00717F23" w:rsidP="00FE113F">
      <w:pPr>
        <w:pStyle w:val="Paragraphedeliste"/>
        <w:numPr>
          <w:ilvl w:val="2"/>
          <w:numId w:val="11"/>
        </w:numPr>
      </w:pPr>
      <w:r w:rsidRPr="00F717F5">
        <w:t>Représentation graphique</w:t>
      </w:r>
    </w:p>
    <w:p w14:paraId="35387622" w14:textId="1B007191" w:rsidR="00F717F5" w:rsidRDefault="00F717F5" w:rsidP="00FE113F">
      <w:pPr>
        <w:pStyle w:val="Paragraphedeliste"/>
        <w:numPr>
          <w:ilvl w:val="0"/>
          <w:numId w:val="11"/>
        </w:numPr>
        <w:ind w:left="426"/>
      </w:pPr>
      <w:proofErr w:type="spellStart"/>
      <w:r>
        <w:rPr>
          <w:b/>
          <w:bCs/>
        </w:rPr>
        <w:t>Pré</w:t>
      </w:r>
      <w:r w:rsidRPr="00F717F5">
        <w:t>-</w:t>
      </w:r>
      <w:r w:rsidRPr="00F717F5">
        <w:rPr>
          <w:b/>
          <w:bCs/>
        </w:rPr>
        <w:t>requis</w:t>
      </w:r>
      <w:proofErr w:type="spellEnd"/>
      <w:r>
        <w:t xml:space="preserve"> : </w:t>
      </w:r>
    </w:p>
    <w:p w14:paraId="3F8D5CFE" w14:textId="1D9D7CF7" w:rsidR="00715584" w:rsidRDefault="00715584" w:rsidP="00FE113F">
      <w:pPr>
        <w:pStyle w:val="Paragraphedeliste"/>
        <w:numPr>
          <w:ilvl w:val="1"/>
          <w:numId w:val="11"/>
        </w:numPr>
        <w:ind w:left="993"/>
      </w:pPr>
      <w:r>
        <w:t xml:space="preserve">Seconde : </w:t>
      </w:r>
    </w:p>
    <w:p w14:paraId="3B6FFA07" w14:textId="363C8183" w:rsidR="00293D19" w:rsidRDefault="00293D19" w:rsidP="00FE113F">
      <w:pPr>
        <w:pStyle w:val="Paragraphedeliste"/>
        <w:numPr>
          <w:ilvl w:val="2"/>
          <w:numId w:val="11"/>
        </w:numPr>
        <w:ind w:left="426"/>
      </w:pPr>
      <w:r>
        <w:t xml:space="preserve">SOCIO1 : </w:t>
      </w:r>
      <w:r w:rsidR="00F4456F">
        <w:t>savoir illustrer le caractère différencié des processus de socialisation en fonction du milieu social, du genre</w:t>
      </w:r>
      <w:r w:rsidR="00EF2E98">
        <w:t>.</w:t>
      </w:r>
    </w:p>
    <w:p w14:paraId="3DCFDF4E" w14:textId="3920D3F4" w:rsidR="00A437C7" w:rsidRDefault="00A437C7" w:rsidP="00FE113F">
      <w:pPr>
        <w:pStyle w:val="Paragraphedeliste"/>
        <w:numPr>
          <w:ilvl w:val="2"/>
          <w:numId w:val="11"/>
        </w:numPr>
        <w:ind w:left="426"/>
      </w:pPr>
      <w:r>
        <w:t>RC1 : comprendre que la poursuite d’étude est un investissement en capital humain</w:t>
      </w:r>
      <w:r w:rsidR="009E1DE1">
        <w:t xml:space="preserve"> et comprendre que les chances d’accès aux formations diplômantes sont socialement valorisées</w:t>
      </w:r>
    </w:p>
    <w:p w14:paraId="379DCEAD" w14:textId="73592FD8" w:rsidR="00F717F5" w:rsidRDefault="00F717F5" w:rsidP="00FE113F">
      <w:pPr>
        <w:pStyle w:val="Paragraphedeliste"/>
        <w:numPr>
          <w:ilvl w:val="1"/>
          <w:numId w:val="11"/>
        </w:numPr>
        <w:ind w:left="993"/>
      </w:pPr>
      <w:r>
        <w:t xml:space="preserve">Première : </w:t>
      </w:r>
    </w:p>
    <w:p w14:paraId="11BFE433" w14:textId="2C724A6C" w:rsidR="00F717F5" w:rsidRDefault="00F717F5" w:rsidP="00FE113F">
      <w:pPr>
        <w:pStyle w:val="Paragraphedeliste"/>
        <w:numPr>
          <w:ilvl w:val="2"/>
          <w:numId w:val="11"/>
        </w:numPr>
        <w:ind w:left="426"/>
      </w:pPr>
      <w:r>
        <w:t>SOCIO1- les individus intériorisent des façons d’agir et de penser socialement situées (socialisation différenciée selon le genre et le milieu social), comprendre que la pluralité des influences socialisatrices peut être à l’origine de trajectoires individuelles improbables</w:t>
      </w:r>
    </w:p>
    <w:p w14:paraId="2CEF57AE" w14:textId="62AB8A99" w:rsidR="00F717F5" w:rsidRDefault="00F717F5" w:rsidP="00FE113F">
      <w:pPr>
        <w:pStyle w:val="Paragraphedeliste"/>
        <w:numPr>
          <w:ilvl w:val="1"/>
          <w:numId w:val="11"/>
        </w:numPr>
        <w:ind w:left="993"/>
      </w:pPr>
      <w:r>
        <w:t xml:space="preserve">Terminale : </w:t>
      </w:r>
    </w:p>
    <w:p w14:paraId="59D988B5" w14:textId="34A6E4EC" w:rsidR="00F717F5" w:rsidRDefault="00F717F5" w:rsidP="00FE113F">
      <w:pPr>
        <w:pStyle w:val="Paragraphedeliste"/>
        <w:numPr>
          <w:ilvl w:val="2"/>
          <w:numId w:val="13"/>
        </w:numPr>
        <w:ind w:left="426"/>
      </w:pPr>
      <w:r>
        <w:t>SOCIO1 : Savoir identifier les multiples facteurs de structuration et de hiérarchisation de l’espace social</w:t>
      </w:r>
      <w:r w:rsidR="00A20BD4">
        <w:t> ; c</w:t>
      </w:r>
      <w:r>
        <w:t>omprendre les principales évolutions de la structure socioprofessionnelle en France depuis la seconde moitié du XXème siècle</w:t>
      </w:r>
    </w:p>
    <w:p w14:paraId="405D19DB" w14:textId="7751A6B7" w:rsidR="00F717F5" w:rsidRDefault="00F717F5" w:rsidP="00F717F5"/>
    <w:p w14:paraId="1275B8D0" w14:textId="410BFC23" w:rsidR="00F717F5" w:rsidRPr="003E5909" w:rsidRDefault="00F717F5" w:rsidP="00FE113F">
      <w:pPr>
        <w:pStyle w:val="Paragraphedeliste"/>
        <w:numPr>
          <w:ilvl w:val="0"/>
          <w:numId w:val="21"/>
        </w:numPr>
        <w:jc w:val="both"/>
        <w:rPr>
          <w:b/>
          <w:bCs/>
        </w:rPr>
      </w:pPr>
      <w:r w:rsidRPr="003E5909">
        <w:rPr>
          <w:b/>
          <w:bCs/>
        </w:rPr>
        <w:t xml:space="preserve">Lexique : </w:t>
      </w:r>
    </w:p>
    <w:p w14:paraId="64D69BDD" w14:textId="77777777" w:rsidR="00F00C1C" w:rsidRDefault="00F00C1C" w:rsidP="00F00C1C">
      <w:pPr>
        <w:jc w:val="both"/>
      </w:pPr>
      <w:r w:rsidRPr="00EA0181">
        <w:rPr>
          <w:b/>
          <w:bCs/>
        </w:rPr>
        <w:t>Inégalité</w:t>
      </w:r>
      <w:r>
        <w:t> : différence dans la possession de biens ou services socialement valorisés</w:t>
      </w:r>
    </w:p>
    <w:p w14:paraId="4D5737B8" w14:textId="0153C667" w:rsidR="000A0594" w:rsidRDefault="000A0594" w:rsidP="001726AC">
      <w:pPr>
        <w:jc w:val="both"/>
      </w:pPr>
      <w:r w:rsidRPr="00D179C2">
        <w:rPr>
          <w:b/>
          <w:bCs/>
        </w:rPr>
        <w:t>Egalité des chances</w:t>
      </w:r>
      <w:r>
        <w:t> : situation dans laquelle la position d’un individu ne dépend pas de</w:t>
      </w:r>
      <w:r w:rsidR="00F76C0B">
        <w:t xml:space="preserve"> son origine sociale</w:t>
      </w:r>
    </w:p>
    <w:p w14:paraId="0A1874E3" w14:textId="4047756A" w:rsidR="00F717F5" w:rsidRDefault="00F717F5" w:rsidP="001726AC">
      <w:pPr>
        <w:jc w:val="both"/>
      </w:pPr>
      <w:r w:rsidRPr="00F717F5">
        <w:rPr>
          <w:b/>
          <w:bCs/>
        </w:rPr>
        <w:t>Démocratisation </w:t>
      </w:r>
      <w:r>
        <w:t>: réduction de l’effet de l’origine sociale sur la réussite scolaire. Il faut donc distinguer la démocratisation quantitative qui est en réalité une massification scolaire de la démocratisation qualitative qui est la réduction des inégalités scolaires en fonction de l’origine sociale (et donc augmentation de l’égalité des chances)</w:t>
      </w:r>
    </w:p>
    <w:p w14:paraId="71AF739A" w14:textId="29EBCEDA" w:rsidR="00F717F5" w:rsidRDefault="00F717F5" w:rsidP="001726AC">
      <w:pPr>
        <w:jc w:val="both"/>
      </w:pPr>
      <w:r w:rsidRPr="00F717F5">
        <w:rPr>
          <w:b/>
          <w:bCs/>
        </w:rPr>
        <w:t>Massification scolaire</w:t>
      </w:r>
      <w:r>
        <w:t> : augmentation du taux de scolarisation</w:t>
      </w:r>
    </w:p>
    <w:p w14:paraId="32901D09" w14:textId="525CF0C5" w:rsidR="00F717F5" w:rsidRDefault="00F717F5" w:rsidP="001726AC">
      <w:pPr>
        <w:jc w:val="both"/>
      </w:pPr>
      <w:r w:rsidRPr="00F717F5">
        <w:rPr>
          <w:b/>
          <w:bCs/>
        </w:rPr>
        <w:t>Taux de scolarisation</w:t>
      </w:r>
      <w:r>
        <w:t xml:space="preserve"> : </w:t>
      </w:r>
      <w:r w:rsidR="00D179C2">
        <w:t>proportion d’individus d’un âge donné scolarisés</w:t>
      </w:r>
      <w:r w:rsidR="00047821">
        <w:t xml:space="preserve"> par rapport à l’ensemble des individus de cet âge</w:t>
      </w:r>
    </w:p>
    <w:p w14:paraId="5DA0A25A" w14:textId="3318B643" w:rsidR="00F717F5" w:rsidRDefault="00F717F5" w:rsidP="001726AC">
      <w:pPr>
        <w:jc w:val="both"/>
      </w:pPr>
      <w:r w:rsidRPr="00F717F5">
        <w:rPr>
          <w:b/>
          <w:bCs/>
        </w:rPr>
        <w:t>Capital culturel</w:t>
      </w:r>
      <w:r>
        <w:t xml:space="preserve"> : ensemble des ressources et dispositions culturelles que ce soit sous une forme matérielle (livres, œuvre d’art…), immatérielle (connaissances, langage, habitudes </w:t>
      </w:r>
      <w:r w:rsidR="00E233A4">
        <w:t>culturelles</w:t>
      </w:r>
      <w:r w:rsidR="00BF6F09">
        <w:t>…) ou</w:t>
      </w:r>
      <w:r>
        <w:t xml:space="preserve"> institutionnalisé</w:t>
      </w:r>
      <w:r w:rsidR="00890BDD">
        <w:t>e</w:t>
      </w:r>
      <w:r>
        <w:t xml:space="preserve"> (diplômes scolaires)</w:t>
      </w:r>
    </w:p>
    <w:p w14:paraId="3C2C4D1D" w14:textId="7514259F" w:rsidR="008D7660" w:rsidRDefault="006710A5" w:rsidP="001726AC">
      <w:pPr>
        <w:jc w:val="both"/>
      </w:pPr>
      <w:r w:rsidRPr="00A65771">
        <w:rPr>
          <w:b/>
          <w:bCs/>
        </w:rPr>
        <w:t>Ségrégatio</w:t>
      </w:r>
      <w:r w:rsidRPr="007F493D">
        <w:rPr>
          <w:b/>
          <w:bCs/>
        </w:rPr>
        <w:t>n</w:t>
      </w:r>
      <w:r w:rsidR="00A65771">
        <w:t xml:space="preserve"> </w:t>
      </w:r>
      <w:r>
        <w:t xml:space="preserve">: </w:t>
      </w:r>
      <w:r w:rsidR="000F17C6">
        <w:t xml:space="preserve">processus de séparation et de mise à l’écart </w:t>
      </w:r>
      <w:r w:rsidR="00600847">
        <w:t>d’individus ou de groupes d’individus identifiés par un signe distinctif</w:t>
      </w:r>
      <w:r w:rsidR="00A65771">
        <w:t>.</w:t>
      </w:r>
      <w:r w:rsidR="00E518C9">
        <w:t xml:space="preserve"> La ség</w:t>
      </w:r>
      <w:r w:rsidR="00016BDB">
        <w:t>régation scolaire est l</w:t>
      </w:r>
      <w:r w:rsidR="003C4127">
        <w:t>a mise à l’écart de groupes sociaux ou de zones géographiques (ségrégation spatiale)</w:t>
      </w:r>
    </w:p>
    <w:p w14:paraId="2EA3531C" w14:textId="6AEDFCFB" w:rsidR="007A3D57" w:rsidRDefault="007A3D57" w:rsidP="00FB56F2">
      <w:pPr>
        <w:pStyle w:val="Titre1"/>
        <w:numPr>
          <w:ilvl w:val="0"/>
          <w:numId w:val="0"/>
        </w:numPr>
        <w:ind w:left="720" w:hanging="360"/>
      </w:pPr>
      <w:bookmarkStart w:id="0" w:name="_Toc48922372"/>
      <w:bookmarkStart w:id="1" w:name="_Toc48922535"/>
      <w:bookmarkStart w:id="2" w:name="_Toc48922574"/>
      <w:bookmarkStart w:id="3" w:name="_Toc48922766"/>
      <w:bookmarkStart w:id="4" w:name="_Toc48922859"/>
      <w:bookmarkStart w:id="5" w:name="_Toc48923146"/>
      <w:bookmarkStart w:id="6" w:name="_Toc49255025"/>
      <w:bookmarkStart w:id="7" w:name="_Toc49427371"/>
      <w:bookmarkStart w:id="8" w:name="_Toc49428324"/>
      <w:bookmarkStart w:id="9" w:name="_Toc49428611"/>
      <w:bookmarkStart w:id="10" w:name="_Toc49428645"/>
      <w:bookmarkStart w:id="11" w:name="_Toc49428734"/>
      <w:r w:rsidRPr="00FB56F2">
        <w:lastRenderedPageBreak/>
        <w:t>SENSIBILISATION</w:t>
      </w:r>
      <w:bookmarkEnd w:id="0"/>
      <w:bookmarkEnd w:id="1"/>
      <w:bookmarkEnd w:id="2"/>
      <w:bookmarkEnd w:id="3"/>
      <w:bookmarkEnd w:id="4"/>
      <w:bookmarkEnd w:id="5"/>
      <w:bookmarkEnd w:id="6"/>
      <w:bookmarkEnd w:id="7"/>
      <w:bookmarkEnd w:id="8"/>
      <w:bookmarkEnd w:id="9"/>
      <w:bookmarkEnd w:id="10"/>
      <w:bookmarkEnd w:id="11"/>
    </w:p>
    <w:p w14:paraId="470F2172" w14:textId="252C3855" w:rsidR="00FB56F2" w:rsidRDefault="001C2644" w:rsidP="00FB56F2">
      <w:r>
        <w:rPr>
          <w:noProof/>
        </w:rPr>
        <w:drawing>
          <wp:anchor distT="0" distB="0" distL="114300" distR="114300" simplePos="0" relativeHeight="251658240" behindDoc="1" locked="0" layoutInCell="1" allowOverlap="1" wp14:anchorId="0610E257" wp14:editId="12976F62">
            <wp:simplePos x="0" y="0"/>
            <wp:positionH relativeFrom="column">
              <wp:posOffset>3030855</wp:posOffset>
            </wp:positionH>
            <wp:positionV relativeFrom="paragraph">
              <wp:posOffset>19685</wp:posOffset>
            </wp:positionV>
            <wp:extent cx="3784600" cy="1618609"/>
            <wp:effectExtent l="0" t="0" r="6350" b="1270"/>
            <wp:wrapTight wrapText="bothSides">
              <wp:wrapPolygon edited="0">
                <wp:start x="0" y="0"/>
                <wp:lineTo x="0" y="21363"/>
                <wp:lineTo x="21528" y="21363"/>
                <wp:lineTo x="21528" y="0"/>
                <wp:lineTo x="0" y="0"/>
              </wp:wrapPolygon>
            </wp:wrapTight>
            <wp:docPr id="2" name="Imag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4600" cy="1618609"/>
                    </a:xfrm>
                    <a:prstGeom prst="rect">
                      <a:avLst/>
                    </a:prstGeom>
                  </pic:spPr>
                </pic:pic>
              </a:graphicData>
            </a:graphic>
          </wp:anchor>
        </w:drawing>
      </w:r>
    </w:p>
    <w:p w14:paraId="41FA597D" w14:textId="2C79CE93" w:rsidR="001C2644" w:rsidRDefault="00B3061A" w:rsidP="001C2644">
      <w:pPr>
        <w:pStyle w:val="Titre6"/>
      </w:pPr>
      <w:hyperlink r:id="rId10" w:history="1">
        <w:bookmarkStart w:id="12" w:name="_Toc48922373"/>
        <w:bookmarkStart w:id="13" w:name="_Toc48922536"/>
        <w:bookmarkStart w:id="14" w:name="_Toc48922575"/>
        <w:bookmarkStart w:id="15" w:name="_Toc48922767"/>
        <w:bookmarkStart w:id="16" w:name="_Toc48922860"/>
        <w:bookmarkStart w:id="17" w:name="_Toc48923147"/>
        <w:bookmarkStart w:id="18" w:name="_Toc49255026"/>
        <w:bookmarkStart w:id="19" w:name="_Toc49427372"/>
        <w:bookmarkStart w:id="20" w:name="_Toc49428325"/>
        <w:bookmarkStart w:id="21" w:name="_Toc49428612"/>
        <w:bookmarkStart w:id="22" w:name="_Toc49428646"/>
        <w:bookmarkStart w:id="23" w:name="_Toc49428735"/>
        <w:r w:rsidR="001C2644" w:rsidRPr="001C2644">
          <w:rPr>
            <w:rStyle w:val="Lienhypertexte"/>
          </w:rPr>
          <w:t>Document 1 : Les défricheurs : Yacine</w:t>
        </w:r>
        <w:bookmarkEnd w:id="12"/>
        <w:bookmarkEnd w:id="13"/>
        <w:bookmarkEnd w:id="14"/>
        <w:bookmarkEnd w:id="15"/>
        <w:bookmarkEnd w:id="16"/>
        <w:bookmarkEnd w:id="17"/>
        <w:bookmarkEnd w:id="18"/>
        <w:bookmarkEnd w:id="19"/>
        <w:bookmarkEnd w:id="20"/>
        <w:bookmarkEnd w:id="21"/>
        <w:bookmarkEnd w:id="22"/>
        <w:bookmarkEnd w:id="23"/>
      </w:hyperlink>
    </w:p>
    <w:p w14:paraId="57F6B1FF" w14:textId="1D9EDEC0" w:rsidR="001C2644" w:rsidRDefault="001C2644" w:rsidP="001C2644"/>
    <w:p w14:paraId="4627E769" w14:textId="1FCB51E1" w:rsidR="0094034C" w:rsidRDefault="0094034C" w:rsidP="00FE113F">
      <w:pPr>
        <w:pStyle w:val="Paragraphedeliste"/>
        <w:numPr>
          <w:ilvl w:val="0"/>
          <w:numId w:val="16"/>
        </w:numPr>
      </w:pPr>
      <w:r>
        <w:t>De quel milieu social est issu Yacine ?</w:t>
      </w:r>
    </w:p>
    <w:p w14:paraId="5610D644" w14:textId="26D4C24A" w:rsidR="0094034C" w:rsidRDefault="0029442F" w:rsidP="00FE113F">
      <w:pPr>
        <w:pStyle w:val="Paragraphedeliste"/>
        <w:numPr>
          <w:ilvl w:val="0"/>
          <w:numId w:val="16"/>
        </w:numPr>
      </w:pPr>
      <w:r>
        <w:t>Suit-il un parcours classique compte tenu de son milieu</w:t>
      </w:r>
      <w:r w:rsidR="00B66B3D">
        <w:t> ?</w:t>
      </w:r>
    </w:p>
    <w:p w14:paraId="42B428E3" w14:textId="4B2E4F4C" w:rsidR="0029442F" w:rsidRPr="001C2644" w:rsidRDefault="0029442F" w:rsidP="00FE113F">
      <w:pPr>
        <w:pStyle w:val="Paragraphedeliste"/>
        <w:numPr>
          <w:ilvl w:val="0"/>
          <w:numId w:val="16"/>
        </w:numPr>
      </w:pPr>
      <w:r>
        <w:t xml:space="preserve">Qu’est-ce que cela peut lui apporter </w:t>
      </w:r>
      <w:r w:rsidR="005B5FB4">
        <w:t>pour les années future</w:t>
      </w:r>
      <w:r w:rsidR="00B66B3D">
        <w:t>s</w:t>
      </w:r>
      <w:r w:rsidR="005B5FB4">
        <w:t> ?</w:t>
      </w:r>
    </w:p>
    <w:p w14:paraId="79022A10" w14:textId="36E909DD" w:rsidR="00FB56F2" w:rsidRDefault="00FB56F2" w:rsidP="00FB56F2">
      <w:r>
        <w:t xml:space="preserve"> </w:t>
      </w:r>
    </w:p>
    <w:p w14:paraId="3B3104E8" w14:textId="77777777" w:rsidR="001C2644" w:rsidRDefault="001C2644" w:rsidP="00FB56F2"/>
    <w:p w14:paraId="4D2AA840" w14:textId="699FEC71" w:rsidR="00FB56F2" w:rsidRDefault="00FB56F2" w:rsidP="00FB56F2"/>
    <w:p w14:paraId="373EA722" w14:textId="20D94C81" w:rsidR="00CF4AC2" w:rsidRDefault="00CF4AC2" w:rsidP="00FB56F2"/>
    <w:p w14:paraId="1FC731E1" w14:textId="6C5C6EE9" w:rsidR="005D784B" w:rsidRPr="00FB56F2" w:rsidRDefault="005D784B" w:rsidP="00FB56F2">
      <w:r w:rsidRPr="009B2054">
        <w:rPr>
          <w:b/>
          <w:bCs/>
          <w:color w:val="2E74B5" w:themeColor="accent5" w:themeShade="BF"/>
          <w:u w:val="single"/>
        </w:rPr>
        <w:t>Problématique</w:t>
      </w:r>
      <w:r w:rsidRPr="009B2054">
        <w:rPr>
          <w:color w:val="2E74B5" w:themeColor="accent5" w:themeShade="BF"/>
        </w:rPr>
        <w:t> </w:t>
      </w:r>
      <w:r>
        <w:t xml:space="preserve">: </w:t>
      </w:r>
      <w:r w:rsidR="00105B00">
        <w:t xml:space="preserve">comment l’école s’est-elle transformée afin de favoriser l’égalité des chances ? </w:t>
      </w:r>
      <w:r w:rsidR="00652E2D">
        <w:t>L’objectif est-il atteint ? Comment peut-on expliquer la persistance des inégalités ?</w:t>
      </w:r>
    </w:p>
    <w:p w14:paraId="52A663BA" w14:textId="4965B77C" w:rsidR="0069626E" w:rsidRDefault="007769D4" w:rsidP="007769D4">
      <w:pPr>
        <w:pStyle w:val="Titre1"/>
      </w:pPr>
      <w:bookmarkStart w:id="24" w:name="_Toc48922374"/>
      <w:bookmarkStart w:id="25" w:name="_Toc48922537"/>
      <w:bookmarkStart w:id="26" w:name="_Toc48922576"/>
      <w:bookmarkStart w:id="27" w:name="_Toc48922768"/>
      <w:bookmarkStart w:id="28" w:name="_Toc48922861"/>
      <w:bookmarkStart w:id="29" w:name="_Toc48923148"/>
      <w:bookmarkStart w:id="30" w:name="_Toc49255027"/>
      <w:bookmarkStart w:id="31" w:name="_Toc49427373"/>
      <w:bookmarkStart w:id="32" w:name="_Toc49428326"/>
      <w:bookmarkStart w:id="33" w:name="_Toc49428613"/>
      <w:bookmarkStart w:id="34" w:name="_Toc49428647"/>
      <w:bookmarkStart w:id="35" w:name="_Toc49428736"/>
      <w:r>
        <w:t>Le rôle et l’évolution de l’école dans les sociétés démocratiques</w:t>
      </w:r>
      <w:r w:rsidR="00F67473">
        <w:t xml:space="preserve"> (4h)</w:t>
      </w:r>
      <w:bookmarkEnd w:id="24"/>
      <w:bookmarkEnd w:id="25"/>
      <w:bookmarkEnd w:id="26"/>
      <w:bookmarkEnd w:id="27"/>
      <w:bookmarkEnd w:id="28"/>
      <w:bookmarkEnd w:id="29"/>
      <w:bookmarkEnd w:id="30"/>
      <w:bookmarkEnd w:id="31"/>
      <w:bookmarkEnd w:id="32"/>
      <w:bookmarkEnd w:id="33"/>
      <w:bookmarkEnd w:id="34"/>
      <w:bookmarkEnd w:id="35"/>
    </w:p>
    <w:p w14:paraId="5CE319B3" w14:textId="77777777" w:rsidR="007769D4" w:rsidRPr="007769D4" w:rsidRDefault="007769D4" w:rsidP="007769D4">
      <w:pPr>
        <w:rPr>
          <w:lang w:val="en-US"/>
        </w:rPr>
      </w:pPr>
    </w:p>
    <w:p w14:paraId="34BD4DB1" w14:textId="77777777" w:rsidR="00A93CEF" w:rsidRDefault="00A93CEF" w:rsidP="00A93CEF">
      <w:pPr>
        <w:pBdr>
          <w:top w:val="single" w:sz="4" w:space="1" w:color="auto"/>
          <w:left w:val="single" w:sz="4" w:space="4" w:color="auto"/>
          <w:bottom w:val="single" w:sz="4" w:space="1" w:color="auto"/>
          <w:right w:val="single" w:sz="4" w:space="4" w:color="auto"/>
        </w:pBdr>
        <w:jc w:val="both"/>
      </w:pPr>
      <w:r>
        <w:rPr>
          <w:rFonts w:ascii="Times New Roman" w:hAnsi="Times New Roman"/>
          <w:b/>
          <w:bCs/>
          <w:color w:val="17818E"/>
          <w:sz w:val="24"/>
        </w:rPr>
        <w:t xml:space="preserve">OA1- </w:t>
      </w:r>
      <w:r w:rsidRPr="00F717F5">
        <w:t>Comprendre que, dans les sociétés démocratiques, l’École</w:t>
      </w:r>
      <w:r>
        <w:t xml:space="preserve"> </w:t>
      </w:r>
      <w:r w:rsidRPr="00F717F5">
        <w:t>transmet des savoirs et vise à favoriser l’égalité des chances ;</w:t>
      </w:r>
      <w:r>
        <w:t xml:space="preserve"> </w:t>
      </w:r>
      <w:r w:rsidRPr="00F717F5">
        <w:t>comprendre l’évolution, depuis les années 1950, des</w:t>
      </w:r>
      <w:r>
        <w:t xml:space="preserve"> </w:t>
      </w:r>
      <w:r w:rsidRPr="00F717F5">
        <w:t>principaux indicateurs mesurant l’accès à l’école et à</w:t>
      </w:r>
      <w:r>
        <w:t xml:space="preserve"> </w:t>
      </w:r>
      <w:r w:rsidRPr="00F717F5">
        <w:t>l’enseignement supérieur (taux de scolarisation, taux d’accès</w:t>
      </w:r>
      <w:r>
        <w:t xml:space="preserve"> </w:t>
      </w:r>
      <w:r w:rsidRPr="00F717F5">
        <w:t>à un diplôme ou à un type de formation) en distinguant les</w:t>
      </w:r>
      <w:r>
        <w:t xml:space="preserve"> </w:t>
      </w:r>
      <w:r w:rsidRPr="00F717F5">
        <w:t>processus de massification et de démocratisation.</w:t>
      </w:r>
    </w:p>
    <w:p w14:paraId="0E89F27E" w14:textId="5D287B80" w:rsidR="00F717F5" w:rsidRDefault="00F717F5" w:rsidP="00B76A91"/>
    <w:p w14:paraId="75F1F603" w14:textId="77777777" w:rsidR="00314C5F" w:rsidRPr="00314C5F" w:rsidRDefault="00314C5F" w:rsidP="00314C5F">
      <w:pPr>
        <w:rPr>
          <w:b/>
          <w:bCs/>
        </w:rPr>
      </w:pPr>
      <w:r w:rsidRPr="00314C5F">
        <w:rPr>
          <w:b/>
          <w:bCs/>
        </w:rPr>
        <w:t xml:space="preserve">Objectifs : </w:t>
      </w:r>
    </w:p>
    <w:p w14:paraId="5E77D3C3" w14:textId="2E40BE3A" w:rsidR="00314C5F" w:rsidRDefault="00314C5F" w:rsidP="00FE113F">
      <w:pPr>
        <w:pStyle w:val="Paragraphedeliste"/>
        <w:numPr>
          <w:ilvl w:val="1"/>
          <w:numId w:val="12"/>
        </w:numPr>
      </w:pPr>
      <w:r>
        <w:t xml:space="preserve">Comprendre le rôle de l’école </w:t>
      </w:r>
      <w:r w:rsidR="00E87EEE">
        <w:t>dans la transmis</w:t>
      </w:r>
      <w:r w:rsidR="0069626E">
        <w:t>sion d</w:t>
      </w:r>
      <w:r w:rsidR="00B66B3D">
        <w:t>es</w:t>
      </w:r>
      <w:r w:rsidR="0069626E">
        <w:t xml:space="preserve"> savoir</w:t>
      </w:r>
      <w:r w:rsidR="00B66B3D">
        <w:t>s</w:t>
      </w:r>
      <w:r w:rsidR="0069626E">
        <w:t xml:space="preserve"> et </w:t>
      </w:r>
      <w:r w:rsidR="00596E5C">
        <w:t xml:space="preserve">dans </w:t>
      </w:r>
      <w:r w:rsidR="0069626E">
        <w:t>l’égalité des chances</w:t>
      </w:r>
      <w:r w:rsidR="00197428">
        <w:t xml:space="preserve"> dans les sociétés démocratiques</w:t>
      </w:r>
    </w:p>
    <w:p w14:paraId="3603D7A7" w14:textId="77777777" w:rsidR="00314C5F" w:rsidRDefault="00314C5F" w:rsidP="00FE113F">
      <w:pPr>
        <w:pStyle w:val="Paragraphedeliste"/>
        <w:numPr>
          <w:ilvl w:val="1"/>
          <w:numId w:val="12"/>
        </w:numPr>
      </w:pPr>
      <w:r>
        <w:t>Connaitre les dates clés de l’évolution du système éducatif et leurs impacts sur le taux de scolarisation</w:t>
      </w:r>
    </w:p>
    <w:p w14:paraId="4C74E627" w14:textId="77777777" w:rsidR="00314C5F" w:rsidRDefault="00314C5F" w:rsidP="00FE113F">
      <w:pPr>
        <w:pStyle w:val="Paragraphedeliste"/>
        <w:numPr>
          <w:ilvl w:val="1"/>
          <w:numId w:val="12"/>
        </w:numPr>
      </w:pPr>
      <w:r>
        <w:t>Mesurer les inégalités scolaires et leurs évolutions</w:t>
      </w:r>
    </w:p>
    <w:p w14:paraId="3BAE40C2" w14:textId="77777777" w:rsidR="00314C5F" w:rsidRPr="00B76A91" w:rsidRDefault="00314C5F" w:rsidP="00FE113F">
      <w:pPr>
        <w:pStyle w:val="Paragraphedeliste"/>
        <w:numPr>
          <w:ilvl w:val="1"/>
          <w:numId w:val="12"/>
        </w:numPr>
      </w:pPr>
      <w:r>
        <w:t>Distinguer démocratisation et massification</w:t>
      </w:r>
    </w:p>
    <w:p w14:paraId="7165A320" w14:textId="77777777" w:rsidR="00314C5F" w:rsidRDefault="00314C5F" w:rsidP="00F717F5"/>
    <w:p w14:paraId="3FECDE99" w14:textId="466E1E39" w:rsidR="00314C5F" w:rsidRDefault="00926DD6" w:rsidP="002A4675">
      <w:pPr>
        <w:pStyle w:val="Titre3"/>
      </w:pPr>
      <w:bookmarkStart w:id="36" w:name="_Toc48922375"/>
      <w:bookmarkStart w:id="37" w:name="_Toc48922538"/>
      <w:bookmarkStart w:id="38" w:name="_Toc48922577"/>
      <w:bookmarkStart w:id="39" w:name="_Toc48922769"/>
      <w:bookmarkStart w:id="40" w:name="_Toc48922862"/>
      <w:bookmarkStart w:id="41" w:name="_Toc48923149"/>
      <w:bookmarkStart w:id="42" w:name="_Toc49255028"/>
      <w:bookmarkStart w:id="43" w:name="_Toc49427374"/>
      <w:bookmarkStart w:id="44" w:name="_Toc49428327"/>
      <w:bookmarkStart w:id="45" w:name="_Toc49428614"/>
      <w:bookmarkStart w:id="46" w:name="_Toc49428648"/>
      <w:bookmarkStart w:id="47" w:name="_Toc49428737"/>
      <w:r>
        <w:rPr>
          <w:noProof/>
        </w:rPr>
        <w:drawing>
          <wp:anchor distT="0" distB="0" distL="114300" distR="114300" simplePos="0" relativeHeight="251659264" behindDoc="1" locked="0" layoutInCell="1" allowOverlap="1" wp14:anchorId="6D9451C2" wp14:editId="33F197D3">
            <wp:simplePos x="0" y="0"/>
            <wp:positionH relativeFrom="page">
              <wp:posOffset>4785360</wp:posOffset>
            </wp:positionH>
            <wp:positionV relativeFrom="paragraph">
              <wp:posOffset>187325</wp:posOffset>
            </wp:positionV>
            <wp:extent cx="2400300" cy="1188085"/>
            <wp:effectExtent l="0" t="0" r="0" b="0"/>
            <wp:wrapTight wrapText="bothSides">
              <wp:wrapPolygon edited="0">
                <wp:start x="0" y="0"/>
                <wp:lineTo x="0" y="21127"/>
                <wp:lineTo x="21429" y="21127"/>
                <wp:lineTo x="2142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1188085"/>
                    </a:xfrm>
                    <a:prstGeom prst="rect">
                      <a:avLst/>
                    </a:prstGeom>
                  </pic:spPr>
                </pic:pic>
              </a:graphicData>
            </a:graphic>
            <wp14:sizeRelH relativeFrom="margin">
              <wp14:pctWidth>0</wp14:pctWidth>
            </wp14:sizeRelH>
            <wp14:sizeRelV relativeFrom="margin">
              <wp14:pctHeight>0</wp14:pctHeight>
            </wp14:sizeRelV>
          </wp:anchor>
        </w:drawing>
      </w:r>
      <w:r w:rsidR="002A4675">
        <w:t>L’école</w:t>
      </w:r>
      <w:r w:rsidR="007428AD">
        <w:t xml:space="preserve"> : </w:t>
      </w:r>
      <w:r w:rsidR="002A4675">
        <w:t>un rôle essentiel dans les sociétés démocratiques afin de favoriser l’égalité des chances</w:t>
      </w:r>
      <w:r w:rsidR="00974C9D">
        <w:t xml:space="preserve"> (2h)</w:t>
      </w:r>
      <w:bookmarkEnd w:id="36"/>
      <w:bookmarkEnd w:id="37"/>
      <w:bookmarkEnd w:id="38"/>
      <w:bookmarkEnd w:id="39"/>
      <w:bookmarkEnd w:id="40"/>
      <w:bookmarkEnd w:id="41"/>
      <w:bookmarkEnd w:id="42"/>
      <w:bookmarkEnd w:id="43"/>
      <w:bookmarkEnd w:id="44"/>
      <w:bookmarkEnd w:id="45"/>
      <w:bookmarkEnd w:id="46"/>
      <w:bookmarkEnd w:id="47"/>
    </w:p>
    <w:p w14:paraId="7A3BB1C1" w14:textId="5E709E84" w:rsidR="00314C5F" w:rsidRDefault="00314C5F" w:rsidP="00F717F5"/>
    <w:p w14:paraId="00416BF8" w14:textId="392AC2A3" w:rsidR="00324ABA" w:rsidRDefault="00926DD6" w:rsidP="008B796C">
      <w:pPr>
        <w:pStyle w:val="Titre6"/>
      </w:pPr>
      <w:bookmarkStart w:id="48" w:name="_Toc48922376"/>
      <w:bookmarkStart w:id="49" w:name="_Toc48922539"/>
      <w:bookmarkStart w:id="50" w:name="_Toc48922578"/>
      <w:bookmarkStart w:id="51" w:name="_Toc48922770"/>
      <w:bookmarkStart w:id="52" w:name="_Toc48922863"/>
      <w:bookmarkStart w:id="53" w:name="_Toc48923150"/>
      <w:bookmarkStart w:id="54" w:name="_Toc49255029"/>
      <w:bookmarkStart w:id="55" w:name="_Toc49427375"/>
      <w:bookmarkStart w:id="56" w:name="_Toc49428328"/>
      <w:bookmarkStart w:id="57" w:name="_Toc49428615"/>
      <w:bookmarkStart w:id="58" w:name="_Toc49428649"/>
      <w:bookmarkStart w:id="59" w:name="_Toc49428738"/>
      <w:r w:rsidRPr="008B796C">
        <w:t>Document</w:t>
      </w:r>
      <w:r>
        <w:t xml:space="preserve"> 2 : </w:t>
      </w:r>
      <w:hyperlink r:id="rId12" w:history="1">
        <w:r w:rsidR="00113914" w:rsidRPr="00FB54E9">
          <w:rPr>
            <w:rStyle w:val="Lienhypertexte"/>
          </w:rPr>
          <w:t>Vidéo introductive à regarder à la maison</w:t>
        </w:r>
        <w:bookmarkEnd w:id="48"/>
        <w:bookmarkEnd w:id="49"/>
        <w:bookmarkEnd w:id="50"/>
        <w:bookmarkEnd w:id="51"/>
        <w:bookmarkEnd w:id="52"/>
        <w:bookmarkEnd w:id="53"/>
        <w:bookmarkEnd w:id="54"/>
        <w:bookmarkEnd w:id="55"/>
        <w:bookmarkEnd w:id="56"/>
        <w:bookmarkEnd w:id="57"/>
        <w:bookmarkEnd w:id="58"/>
        <w:bookmarkEnd w:id="59"/>
        <w:r w:rsidR="00113914" w:rsidRPr="00FB54E9">
          <w:rPr>
            <w:rStyle w:val="Lienhypertexte"/>
          </w:rPr>
          <w:t> </w:t>
        </w:r>
      </w:hyperlink>
    </w:p>
    <w:p w14:paraId="6254590B" w14:textId="77777777" w:rsidR="00113914" w:rsidRDefault="00113914" w:rsidP="00F717F5"/>
    <w:p w14:paraId="3C2C2140" w14:textId="1AAB60E9" w:rsidR="003E30A5" w:rsidRDefault="00E271C1" w:rsidP="008B796C">
      <w:pPr>
        <w:pStyle w:val="Titre6"/>
      </w:pPr>
      <w:bookmarkStart w:id="60" w:name="_Toc48922377"/>
      <w:bookmarkStart w:id="61" w:name="_Toc48922540"/>
      <w:bookmarkStart w:id="62" w:name="_Toc48922579"/>
      <w:bookmarkStart w:id="63" w:name="_Toc48922771"/>
      <w:bookmarkStart w:id="64" w:name="_Toc48922864"/>
      <w:bookmarkStart w:id="65" w:name="_Toc48923151"/>
      <w:bookmarkStart w:id="66" w:name="_Toc49255030"/>
      <w:bookmarkStart w:id="67" w:name="_Toc49427376"/>
      <w:bookmarkStart w:id="68" w:name="_Toc49428329"/>
      <w:bookmarkStart w:id="69" w:name="_Toc49428616"/>
      <w:bookmarkStart w:id="70" w:name="_Toc49428650"/>
      <w:bookmarkStart w:id="71" w:name="_Toc49428739"/>
      <w:r>
        <w:t xml:space="preserve">Document </w:t>
      </w:r>
      <w:r w:rsidR="008B796C">
        <w:t>3</w:t>
      </w:r>
      <w:r>
        <w:t xml:space="preserve"> : </w:t>
      </w:r>
      <w:r w:rsidR="003E30A5">
        <w:t>Doc 3 p 245</w:t>
      </w:r>
      <w:r w:rsidR="00650091">
        <w:t xml:space="preserve"> + questions 1 et 2</w:t>
      </w:r>
      <w:bookmarkEnd w:id="60"/>
      <w:bookmarkEnd w:id="61"/>
      <w:bookmarkEnd w:id="62"/>
      <w:bookmarkEnd w:id="63"/>
      <w:bookmarkEnd w:id="64"/>
      <w:bookmarkEnd w:id="65"/>
      <w:bookmarkEnd w:id="66"/>
      <w:bookmarkEnd w:id="67"/>
      <w:bookmarkEnd w:id="68"/>
      <w:bookmarkEnd w:id="69"/>
      <w:bookmarkEnd w:id="70"/>
      <w:bookmarkEnd w:id="71"/>
    </w:p>
    <w:p w14:paraId="66E4622D" w14:textId="02165F50" w:rsidR="003E13F3" w:rsidRDefault="003E13F3" w:rsidP="00414CC3">
      <w:pPr>
        <w:pStyle w:val="Titre8"/>
        <w:numPr>
          <w:ilvl w:val="2"/>
          <w:numId w:val="9"/>
        </w:numPr>
      </w:pPr>
      <w:bookmarkStart w:id="72" w:name="_Toc48922379"/>
      <w:bookmarkStart w:id="73" w:name="_Toc48922542"/>
      <w:bookmarkStart w:id="74" w:name="_Toc48922581"/>
      <w:r w:rsidRPr="00091A32">
        <w:t>L’école républicaine de Jules Ferry ; qui rend l’accès gratuit à l’école en 1881 puis laïque et obligatoire en 1882 avait pour but essentiellement de socialiser les individus afin de former des citoyens et d’unifier la population en créant des normes et valeurs communes (liberté, égalité, fraternité, laïcité entre autres), autres que religieuses afin de favoriser la cohésion sociale.</w:t>
      </w:r>
      <w:bookmarkEnd w:id="72"/>
      <w:bookmarkEnd w:id="73"/>
      <w:bookmarkEnd w:id="74"/>
    </w:p>
    <w:p w14:paraId="6E6A60F4" w14:textId="77777777" w:rsidR="00414CC3" w:rsidRPr="00414CC3" w:rsidRDefault="00414CC3" w:rsidP="00414CC3">
      <w:pPr>
        <w:pStyle w:val="Paragraphedeliste"/>
        <w:ind w:left="3756"/>
        <w:rPr>
          <w:lang w:eastAsia="en-US"/>
        </w:rPr>
      </w:pPr>
    </w:p>
    <w:p w14:paraId="266AC8A6" w14:textId="63CD4298" w:rsidR="00650091" w:rsidRPr="00091A32" w:rsidRDefault="006A3FF0" w:rsidP="00414CC3">
      <w:pPr>
        <w:pStyle w:val="Titre8"/>
      </w:pPr>
      <w:bookmarkStart w:id="75" w:name="_Toc48922380"/>
      <w:bookmarkStart w:id="76" w:name="_Toc48922543"/>
      <w:bookmarkStart w:id="77" w:name="_Toc48922582"/>
      <w:r w:rsidRPr="00091A32">
        <w:lastRenderedPageBreak/>
        <w:t xml:space="preserve">2. En faisant dépendre la position sociale des individus de leur réussite scolaire, l’école favorise l’égalité des chances et se détache de la société d’Ancien </w:t>
      </w:r>
      <w:r w:rsidR="004522EC" w:rsidRPr="00091A32">
        <w:t>Régime :</w:t>
      </w:r>
      <w:r w:rsidRPr="00091A32">
        <w:t xml:space="preserve"> le succès dépend du mérite individuel plutôt que de privilèges liés à la naissance</w:t>
      </w:r>
      <w:r w:rsidR="002934D2" w:rsidRPr="00091A32">
        <w:t xml:space="preserve">. </w:t>
      </w:r>
      <w:r w:rsidR="003C6A01" w:rsidRPr="00091A32">
        <w:t>Toutefois</w:t>
      </w:r>
      <w:r w:rsidR="002934D2" w:rsidRPr="00091A32">
        <w:t xml:space="preserve"> cette mission n’est pas essentielle au XIXème siècle et l’école reste très inégali</w:t>
      </w:r>
      <w:r w:rsidR="00E47516" w:rsidRPr="00091A32">
        <w:t>taire</w:t>
      </w:r>
      <w:bookmarkEnd w:id="75"/>
      <w:bookmarkEnd w:id="76"/>
      <w:bookmarkEnd w:id="77"/>
      <w:r w:rsidR="00414CC3">
        <w:t>.</w:t>
      </w:r>
    </w:p>
    <w:p w14:paraId="2C75AB80" w14:textId="1378B9B1" w:rsidR="006A3FF0" w:rsidRDefault="006A3FF0" w:rsidP="00414CC3">
      <w:pPr>
        <w:pStyle w:val="Titre8"/>
      </w:pPr>
    </w:p>
    <w:p w14:paraId="197879A5" w14:textId="77777777" w:rsidR="00414CC3" w:rsidRPr="00414CC3" w:rsidRDefault="00414CC3" w:rsidP="00414CC3">
      <w:pPr>
        <w:rPr>
          <w:lang w:eastAsia="en-US"/>
        </w:rPr>
      </w:pPr>
    </w:p>
    <w:p w14:paraId="117F529C" w14:textId="476C14A2" w:rsidR="00B92AB6" w:rsidRPr="00091A32" w:rsidRDefault="00EF14A5" w:rsidP="00414CC3">
      <w:pPr>
        <w:pStyle w:val="Titre8"/>
      </w:pPr>
      <w:bookmarkStart w:id="78" w:name="_Toc48922544"/>
      <w:bookmarkStart w:id="79" w:name="_Toc48922583"/>
      <w:r w:rsidRPr="00091A32">
        <w:t xml:space="preserve">C’est lors de la seconde moitié du XXème s que </w:t>
      </w:r>
      <w:r w:rsidR="000A60D8" w:rsidRPr="00091A32">
        <w:t xml:space="preserve">la notion d’égalité des chances prend toute son </w:t>
      </w:r>
      <w:r w:rsidR="00BC39CB" w:rsidRPr="00091A32">
        <w:t>importance en</w:t>
      </w:r>
      <w:r w:rsidR="000A60D8" w:rsidRPr="00091A32">
        <w:t xml:space="preserve"> augmentant progressivement l’âge obligatoire de scolarité, en supprimant les filières au collège puis en créant des bacs professionnels. L’objectifs est clairement affiché en 1980 : 80% d’une génération au bac en </w:t>
      </w:r>
      <w:r w:rsidR="00E271C1" w:rsidRPr="00091A32">
        <w:t>1985.</w:t>
      </w:r>
      <w:bookmarkEnd w:id="78"/>
      <w:bookmarkEnd w:id="79"/>
      <w:r w:rsidR="00E271C1" w:rsidRPr="00091A32">
        <w:t xml:space="preserve"> </w:t>
      </w:r>
    </w:p>
    <w:p w14:paraId="34628ACB" w14:textId="4217EC02" w:rsidR="00D4371D" w:rsidRPr="00091A32" w:rsidRDefault="00D4371D" w:rsidP="00414CC3">
      <w:pPr>
        <w:pStyle w:val="Titre8"/>
      </w:pPr>
      <w:bookmarkStart w:id="80" w:name="_Toc48922545"/>
      <w:bookmarkStart w:id="81" w:name="_Toc48922584"/>
      <w:r w:rsidRPr="00091A32">
        <w:t xml:space="preserve">Aujourd’hui </w:t>
      </w:r>
      <w:r w:rsidR="00314F91" w:rsidRPr="00091A32">
        <w:t xml:space="preserve">l’école prépare également </w:t>
      </w:r>
      <w:r w:rsidR="00116778" w:rsidRPr="00091A32">
        <w:t>aux diplômes</w:t>
      </w:r>
      <w:r w:rsidR="00314F91" w:rsidRPr="00091A32">
        <w:t xml:space="preserve"> et </w:t>
      </w:r>
      <w:r w:rsidR="00116778" w:rsidRPr="00091A32">
        <w:t>nécessite</w:t>
      </w:r>
      <w:r w:rsidR="00314F91" w:rsidRPr="00091A32">
        <w:t xml:space="preserve"> un ensemble de savoirs communs à tous : le socle commun</w:t>
      </w:r>
      <w:r w:rsidR="00116778" w:rsidRPr="00091A32">
        <w:t xml:space="preserve"> de connaissances, de compétences et de cultures</w:t>
      </w:r>
      <w:bookmarkEnd w:id="80"/>
      <w:bookmarkEnd w:id="81"/>
    </w:p>
    <w:p w14:paraId="45515DE4" w14:textId="45FAA5C1" w:rsidR="00E271C1" w:rsidRDefault="00E271C1" w:rsidP="00F717F5"/>
    <w:p w14:paraId="3926B4B1" w14:textId="77777777" w:rsidR="00CB7C83" w:rsidRDefault="00CB7C83" w:rsidP="00F717F5"/>
    <w:p w14:paraId="2AC5DA53" w14:textId="3B1A3C04" w:rsidR="007E31E8" w:rsidRDefault="00E271C1" w:rsidP="005F4343">
      <w:pPr>
        <w:pStyle w:val="Titre6"/>
      </w:pPr>
      <w:bookmarkStart w:id="82" w:name="_Toc48922381"/>
      <w:bookmarkStart w:id="83" w:name="_Toc48922546"/>
      <w:bookmarkStart w:id="84" w:name="_Toc48922585"/>
      <w:bookmarkStart w:id="85" w:name="_Toc48922773"/>
      <w:bookmarkStart w:id="86" w:name="_Toc48922866"/>
      <w:bookmarkStart w:id="87" w:name="_Toc48923153"/>
      <w:bookmarkStart w:id="88" w:name="_Toc49255032"/>
      <w:bookmarkStart w:id="89" w:name="_Toc49427378"/>
      <w:bookmarkStart w:id="90" w:name="_Toc49428331"/>
      <w:bookmarkStart w:id="91" w:name="_Toc49428617"/>
      <w:bookmarkStart w:id="92" w:name="_Toc49428651"/>
      <w:bookmarkStart w:id="93" w:name="_Toc49428740"/>
      <w:r>
        <w:t xml:space="preserve">Document </w:t>
      </w:r>
      <w:r w:rsidR="008B796C">
        <w:t>4</w:t>
      </w:r>
      <w:r>
        <w:t xml:space="preserve"> : </w:t>
      </w:r>
      <w:r w:rsidR="007E31E8">
        <w:t>Doc 4 p 245</w:t>
      </w:r>
      <w:bookmarkEnd w:id="82"/>
      <w:bookmarkEnd w:id="83"/>
      <w:bookmarkEnd w:id="84"/>
      <w:bookmarkEnd w:id="85"/>
      <w:bookmarkEnd w:id="86"/>
      <w:bookmarkEnd w:id="87"/>
      <w:bookmarkEnd w:id="88"/>
      <w:bookmarkEnd w:id="89"/>
      <w:bookmarkEnd w:id="90"/>
      <w:bookmarkEnd w:id="91"/>
      <w:bookmarkEnd w:id="92"/>
      <w:bookmarkEnd w:id="93"/>
    </w:p>
    <w:p w14:paraId="5FAC1E99" w14:textId="77777777" w:rsidR="00C50E5D" w:rsidRDefault="00C50E5D" w:rsidP="00C72DB9"/>
    <w:p w14:paraId="32C377D4" w14:textId="77777777" w:rsidR="00665ED9" w:rsidRDefault="00C50E5D" w:rsidP="00530094">
      <w:pPr>
        <w:pBdr>
          <w:top w:val="single" w:sz="4" w:space="1" w:color="auto"/>
          <w:left w:val="single" w:sz="4" w:space="4" w:color="auto"/>
          <w:bottom w:val="single" w:sz="4" w:space="1" w:color="auto"/>
          <w:right w:val="single" w:sz="4" w:space="4" w:color="auto"/>
        </w:pBdr>
        <w:jc w:val="both"/>
      </w:pPr>
      <w:r>
        <w:t xml:space="preserve">Article 1121-4. Les enseignements scolaires et universitaires ont pour objet de dispenser les connaissances de base et les éléments d'une culture générale incluant les données </w:t>
      </w:r>
      <w:r w:rsidR="00944D14">
        <w:t>scientifiques</w:t>
      </w:r>
      <w:r>
        <w:t xml:space="preserve"> et techniques, de préparer à une </w:t>
      </w:r>
      <w:r w:rsidR="00944D14">
        <w:t>qualification</w:t>
      </w:r>
      <w:r>
        <w:t xml:space="preserve"> et de concourir à son perfectionnement et à son adaptation au cours de la vie professionnelle. Article L122-1-1. La scolarité obligatoire doit </w:t>
      </w:r>
      <w:r w:rsidR="00665ED9">
        <w:t>garantir</w:t>
      </w:r>
      <w:r>
        <w:t xml:space="preserve"> à chaque élève les moyens nécessaires à l'</w:t>
      </w:r>
      <w:r w:rsidR="00665ED9">
        <w:t>acquisition</w:t>
      </w:r>
      <w:r>
        <w:t xml:space="preserve"> d'un socle commun de connaissances, de </w:t>
      </w:r>
      <w:r w:rsidR="00665ED9">
        <w:t>compétences</w:t>
      </w:r>
      <w:r>
        <w:t xml:space="preserve"> et de culture, auquel contribue l'ensemble des enseignements dispensés au cours de la scolarité. Le socle doit permettre la poursuite d'études, la </w:t>
      </w:r>
      <w:r w:rsidR="00665ED9">
        <w:t>construction</w:t>
      </w:r>
      <w:r>
        <w:t xml:space="preserve"> d'un avenir personnel et professionnel et préparer à l'exercice de la citoyenneté [...]. </w:t>
      </w:r>
    </w:p>
    <w:p w14:paraId="0ABD942B" w14:textId="131CD452" w:rsidR="00665ED9" w:rsidRDefault="00665ED9" w:rsidP="00530094">
      <w:pPr>
        <w:pBdr>
          <w:top w:val="single" w:sz="4" w:space="1" w:color="auto"/>
          <w:left w:val="single" w:sz="4" w:space="4" w:color="auto"/>
          <w:bottom w:val="single" w:sz="4" w:space="1" w:color="auto"/>
          <w:right w:val="single" w:sz="4" w:space="4" w:color="auto"/>
        </w:pBdr>
        <w:rPr>
          <w:sz w:val="20"/>
          <w:szCs w:val="20"/>
        </w:rPr>
      </w:pPr>
      <w:r w:rsidRPr="00665ED9">
        <w:rPr>
          <w:sz w:val="20"/>
          <w:szCs w:val="20"/>
        </w:rPr>
        <w:t>Code de l’éducation, 2020</w:t>
      </w:r>
    </w:p>
    <w:p w14:paraId="540A0FF3" w14:textId="77777777" w:rsidR="00665ED9" w:rsidRPr="00665ED9" w:rsidRDefault="00665ED9" w:rsidP="00665ED9">
      <w:pPr>
        <w:rPr>
          <w:sz w:val="20"/>
          <w:szCs w:val="20"/>
        </w:rPr>
      </w:pPr>
    </w:p>
    <w:p w14:paraId="27C6E9FB" w14:textId="0FD8C9AC" w:rsidR="00715584" w:rsidRDefault="009E7C5D" w:rsidP="005F4343">
      <w:pPr>
        <w:pStyle w:val="Titre6"/>
      </w:pPr>
      <w:bookmarkStart w:id="94" w:name="_Toc48922382"/>
      <w:bookmarkStart w:id="95" w:name="_Toc48922547"/>
      <w:bookmarkStart w:id="96" w:name="_Toc48922586"/>
      <w:bookmarkStart w:id="97" w:name="_Toc48922774"/>
      <w:bookmarkStart w:id="98" w:name="_Toc48922867"/>
      <w:bookmarkStart w:id="99" w:name="_Toc48923154"/>
      <w:bookmarkStart w:id="100" w:name="_Toc49255033"/>
      <w:bookmarkStart w:id="101" w:name="_Toc49427379"/>
      <w:bookmarkStart w:id="102" w:name="_Toc49428332"/>
      <w:bookmarkStart w:id="103" w:name="_Toc49428618"/>
      <w:bookmarkStart w:id="104" w:name="_Toc49428652"/>
      <w:bookmarkStart w:id="105" w:name="_Toc49428741"/>
      <w:r>
        <w:t xml:space="preserve">Document </w:t>
      </w:r>
      <w:r w:rsidR="008B796C">
        <w:t>5</w:t>
      </w:r>
      <w:r>
        <w:t xml:space="preserve"> : </w:t>
      </w:r>
      <w:r w:rsidR="00617E98">
        <w:t xml:space="preserve">le </w:t>
      </w:r>
      <w:r w:rsidR="00617E98" w:rsidRPr="005F4343">
        <w:t>rôle</w:t>
      </w:r>
      <w:r w:rsidR="00617E98">
        <w:t xml:space="preserve"> de l’école dans l’insertion professionnelle</w:t>
      </w:r>
      <w:bookmarkEnd w:id="94"/>
      <w:bookmarkEnd w:id="95"/>
      <w:bookmarkEnd w:id="96"/>
      <w:bookmarkEnd w:id="97"/>
      <w:bookmarkEnd w:id="98"/>
      <w:bookmarkEnd w:id="99"/>
      <w:bookmarkEnd w:id="100"/>
      <w:bookmarkEnd w:id="101"/>
      <w:bookmarkEnd w:id="102"/>
      <w:bookmarkEnd w:id="103"/>
      <w:bookmarkEnd w:id="104"/>
      <w:bookmarkEnd w:id="105"/>
    </w:p>
    <w:p w14:paraId="25F6B7D6" w14:textId="1BAC537C" w:rsidR="00641F04" w:rsidRDefault="00641F04" w:rsidP="00F717F5">
      <w:r>
        <w:rPr>
          <w:noProof/>
        </w:rPr>
        <w:drawing>
          <wp:inline distT="0" distB="0" distL="0" distR="0" wp14:anchorId="3D0B6D33" wp14:editId="02A0FEB3">
            <wp:extent cx="5225262" cy="2884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154"/>
                    <a:stretch/>
                  </pic:blipFill>
                  <pic:spPr bwMode="auto">
                    <a:xfrm>
                      <a:off x="0" y="0"/>
                      <a:ext cx="5230308" cy="2887591"/>
                    </a:xfrm>
                    <a:prstGeom prst="rect">
                      <a:avLst/>
                    </a:prstGeom>
                    <a:ln>
                      <a:noFill/>
                    </a:ln>
                    <a:extLst>
                      <a:ext uri="{53640926-AAD7-44D8-BBD7-CCE9431645EC}">
                        <a14:shadowObscured xmlns:a14="http://schemas.microsoft.com/office/drawing/2010/main"/>
                      </a:ext>
                    </a:extLst>
                  </pic:spPr>
                </pic:pic>
              </a:graphicData>
            </a:graphic>
          </wp:inline>
        </w:drawing>
      </w:r>
    </w:p>
    <w:p w14:paraId="6873AB31" w14:textId="41C25A99" w:rsidR="00F67473" w:rsidRDefault="00F67473" w:rsidP="00F717F5"/>
    <w:p w14:paraId="581A64F7" w14:textId="4B4083AB" w:rsidR="006E40D8" w:rsidRDefault="006E40D8" w:rsidP="00FE113F">
      <w:pPr>
        <w:pStyle w:val="Paragraphedeliste"/>
        <w:numPr>
          <w:ilvl w:val="1"/>
          <w:numId w:val="9"/>
        </w:numPr>
        <w:ind w:left="0"/>
      </w:pPr>
      <w:r>
        <w:t>Montrez</w:t>
      </w:r>
      <w:r w:rsidR="00C52818">
        <w:t>,</w:t>
      </w:r>
      <w:r>
        <w:t xml:space="preserve"> en utilisant les données chiffrées</w:t>
      </w:r>
      <w:r w:rsidR="00C52818">
        <w:t>, le lien entre école et insertion professionnelle</w:t>
      </w:r>
    </w:p>
    <w:p w14:paraId="440A61B4" w14:textId="124C457D" w:rsidR="00BC39CB" w:rsidRPr="00091A32" w:rsidRDefault="00F66483" w:rsidP="00414CC3">
      <w:pPr>
        <w:pStyle w:val="Titre8"/>
      </w:pPr>
      <w:bookmarkStart w:id="106" w:name="_Toc48922383"/>
      <w:bookmarkStart w:id="107" w:name="_Toc48922548"/>
      <w:bookmarkStart w:id="108" w:name="_Toc48922587"/>
      <w:r>
        <w:lastRenderedPageBreak/>
        <w:t>Ce</w:t>
      </w:r>
      <w:r w:rsidR="0051431B" w:rsidRPr="00091A32">
        <w:t xml:space="preserve"> document, issu d’une enquête réalisée</w:t>
      </w:r>
      <w:r w:rsidR="00AA13A6" w:rsidRPr="00091A32">
        <w:t xml:space="preserve"> en 2016</w:t>
      </w:r>
      <w:r w:rsidR="0051431B" w:rsidRPr="00091A32">
        <w:t xml:space="preserve"> par le </w:t>
      </w:r>
      <w:proofErr w:type="spellStart"/>
      <w:r w:rsidR="0051431B" w:rsidRPr="00091A32">
        <w:t>Cereq</w:t>
      </w:r>
      <w:proofErr w:type="spellEnd"/>
      <w:r w:rsidR="0051431B" w:rsidRPr="00091A32">
        <w:t xml:space="preserve"> sur les jeunes sortis du système é</w:t>
      </w:r>
      <w:r w:rsidR="00AA13A6" w:rsidRPr="00091A32">
        <w:t xml:space="preserve">ducatif en 2013 montre que le </w:t>
      </w:r>
      <w:r w:rsidR="00675569" w:rsidRPr="00091A32">
        <w:t>diplôme</w:t>
      </w:r>
      <w:r w:rsidR="00AA13A6" w:rsidRPr="00091A32">
        <w:t xml:space="preserve"> obtenu est particulièrement déterminant au niveau de l’insertion </w:t>
      </w:r>
      <w:r w:rsidR="00675569" w:rsidRPr="00091A32">
        <w:t>professionnelle</w:t>
      </w:r>
      <w:r w:rsidR="00AA13A6" w:rsidRPr="00091A32">
        <w:t xml:space="preserve">. </w:t>
      </w:r>
      <w:r w:rsidR="002F00EE" w:rsidRPr="00091A32">
        <w:t xml:space="preserve">En effet nous constatons un taux d’emploi (part des personnes en emploi sur l’ensemble de la population étudiée) croissant en fonction des diplômes. Par exemple, 40 % des jeunes sortis du système éducatif en 2013 sans </w:t>
      </w:r>
      <w:r w:rsidR="003E6687" w:rsidRPr="00091A32">
        <w:t>diplôme</w:t>
      </w:r>
      <w:r w:rsidR="002F00EE" w:rsidRPr="00091A32">
        <w:t xml:space="preserve"> ont un emploi</w:t>
      </w:r>
      <w:r w:rsidR="003E6687" w:rsidRPr="00091A32">
        <w:t xml:space="preserve"> soit deux fois moins que les jeunes sortis avec un diplôme du supérieur cour</w:t>
      </w:r>
      <w:r w:rsidR="003A4CD3">
        <w:t>t</w:t>
      </w:r>
      <w:r w:rsidR="003E6687" w:rsidRPr="00091A32">
        <w:t xml:space="preserve"> (de types </w:t>
      </w:r>
      <w:r w:rsidR="003A4CD3">
        <w:t>DUT</w:t>
      </w:r>
      <w:r w:rsidR="003E6687" w:rsidRPr="00091A32">
        <w:t xml:space="preserve"> ou BTS). L’écart est encore plus important si l’on compare avec ceux ayant obtenu un doctorat. </w:t>
      </w:r>
      <w:r w:rsidR="003E5E12" w:rsidRPr="00091A32">
        <w:t xml:space="preserve">Sans protéger totalement du chômage on </w:t>
      </w:r>
      <w:r w:rsidR="00675569" w:rsidRPr="00091A32">
        <w:t>constate</w:t>
      </w:r>
      <w:r w:rsidR="003E5E12" w:rsidRPr="00091A32">
        <w:t xml:space="preserve"> tout de même qu’en début de vie active le diplôme limite le chômage puisqu’en moyenne, trois ans après la fin de leur</w:t>
      </w:r>
      <w:r w:rsidR="00DC1DF4">
        <w:t>s</w:t>
      </w:r>
      <w:r w:rsidR="003E5E12" w:rsidRPr="00091A32">
        <w:t xml:space="preserve"> étude</w:t>
      </w:r>
      <w:r w:rsidR="00DC1DF4">
        <w:t>s</w:t>
      </w:r>
      <w:r w:rsidR="003E5E12" w:rsidRPr="00091A32">
        <w:t xml:space="preserve"> 20% des jeunes sont à la recherche d’un emploi, mais cette pro</w:t>
      </w:r>
      <w:r w:rsidR="00675569" w:rsidRPr="00091A32">
        <w:t>po</w:t>
      </w:r>
      <w:r w:rsidR="003E5E12" w:rsidRPr="00091A32">
        <w:t>rtion est deux fois plus forte pour les non diplômé</w:t>
      </w:r>
      <w:r w:rsidR="00675569" w:rsidRPr="00091A32">
        <w:t>s</w:t>
      </w:r>
      <w:r w:rsidR="003E5E12" w:rsidRPr="00091A32">
        <w:t xml:space="preserve"> et deux fois moins forte pour les diplômés du supérieur long. </w:t>
      </w:r>
      <w:r w:rsidR="00675569" w:rsidRPr="00091A32">
        <w:t>Les contrats sont également plus stables avec un diplôme et les salaires plus élevés</w:t>
      </w:r>
      <w:r w:rsidR="00F20484" w:rsidRPr="00091A32">
        <w:t>. Parmi les jeunes sortis du système éducatif en 2014 sans diplôm</w:t>
      </w:r>
      <w:r w:rsidR="00A85770">
        <w:t>e</w:t>
      </w:r>
      <w:r w:rsidR="00F20484" w:rsidRPr="00091A32">
        <w:t>, seul 34% ont un contrat stable</w:t>
      </w:r>
      <w:r w:rsidR="00504D14" w:rsidRPr="00091A32">
        <w:t xml:space="preserve"> (CDI = contrat à durée déterminée) soit près de trois fois moins qu’un jeune sorti avec un diplôme d’école d’ingénieurs</w:t>
      </w:r>
      <w:r w:rsidR="003E0416" w:rsidRPr="00091A32">
        <w:t>. Le salaire médian (qui partage la po</w:t>
      </w:r>
      <w:r w:rsidR="00D759F9" w:rsidRPr="00091A32">
        <w:t>pula</w:t>
      </w:r>
      <w:r w:rsidR="003E0416" w:rsidRPr="00091A32">
        <w:t>tion en deux parties égales</w:t>
      </w:r>
      <w:r w:rsidR="00A433B7" w:rsidRPr="00091A32">
        <w:t xml:space="preserve">) </w:t>
      </w:r>
      <w:r w:rsidR="00D87892" w:rsidRPr="00091A32">
        <w:t>des diplômés d’un bac professionnel représente 60% du salaire médian d</w:t>
      </w:r>
      <w:r w:rsidR="00D759F9" w:rsidRPr="00091A32">
        <w:t>es ingénieurs de cette génération.</w:t>
      </w:r>
      <w:bookmarkEnd w:id="106"/>
      <w:bookmarkEnd w:id="107"/>
      <w:bookmarkEnd w:id="108"/>
      <w:r w:rsidR="00D759F9" w:rsidRPr="00091A32">
        <w:t xml:space="preserve"> </w:t>
      </w:r>
    </w:p>
    <w:p w14:paraId="0AA8588E" w14:textId="7759FEE6" w:rsidR="00974C9D" w:rsidRDefault="00974C9D" w:rsidP="00BC39CB"/>
    <w:p w14:paraId="21259674" w14:textId="6521A263" w:rsidR="002E468D" w:rsidRDefault="00974C9D" w:rsidP="001328E3">
      <w:pPr>
        <w:pBdr>
          <w:top w:val="single" w:sz="4" w:space="1" w:color="auto"/>
          <w:left w:val="single" w:sz="4" w:space="4" w:color="auto"/>
          <w:bottom w:val="single" w:sz="4" w:space="1" w:color="auto"/>
          <w:right w:val="single" w:sz="4" w:space="4" w:color="auto"/>
        </w:pBdr>
        <w:jc w:val="both"/>
      </w:pPr>
      <w:r w:rsidRPr="00974C9D">
        <w:rPr>
          <w:b/>
          <w:bCs/>
        </w:rPr>
        <w:t>Synthèse</w:t>
      </w:r>
      <w:r>
        <w:t xml:space="preserve"> : L’école permet donc une </w:t>
      </w:r>
      <w:r w:rsidRPr="001328E3">
        <w:rPr>
          <w:b/>
          <w:bCs/>
        </w:rPr>
        <w:t>socialisation</w:t>
      </w:r>
      <w:r>
        <w:t xml:space="preserve"> de la jeune génération pour former de futur</w:t>
      </w:r>
      <w:r w:rsidR="006F3890">
        <w:t>s</w:t>
      </w:r>
      <w:r>
        <w:t xml:space="preserve"> citoyen</w:t>
      </w:r>
      <w:r w:rsidR="006F3890">
        <w:t>s</w:t>
      </w:r>
      <w:r>
        <w:t xml:space="preserve"> et favorise</w:t>
      </w:r>
      <w:r w:rsidR="00C8592D">
        <w:t>r</w:t>
      </w:r>
      <w:r>
        <w:t xml:space="preserve"> la </w:t>
      </w:r>
      <w:r w:rsidRPr="001328E3">
        <w:rPr>
          <w:b/>
          <w:bCs/>
        </w:rPr>
        <w:t>cohésion sociale</w:t>
      </w:r>
      <w:r>
        <w:t>. De plus l</w:t>
      </w:r>
      <w:r w:rsidR="00895FC1">
        <w:t>es savoirs et compétences enseignés à l’école permettent l’acquisition d’un diplôme, celui-ci</w:t>
      </w:r>
      <w:r w:rsidR="002B3077">
        <w:t xml:space="preserve"> étant particulièrement déterminant, surtout en France, pour l’insertion professionnelle et l’acquisition d’un statut social. </w:t>
      </w:r>
    </w:p>
    <w:p w14:paraId="736AAC68" w14:textId="1A76DF50" w:rsidR="002B3077" w:rsidRDefault="002B3077" w:rsidP="00895FC1"/>
    <w:p w14:paraId="5D61AE24" w14:textId="77777777" w:rsidR="00307C62" w:rsidRDefault="00307C62" w:rsidP="00895FC1"/>
    <w:p w14:paraId="66CBBE27" w14:textId="77777777" w:rsidR="002B3077" w:rsidRDefault="002B3077" w:rsidP="00895FC1"/>
    <w:p w14:paraId="6FD11E3A" w14:textId="5692696B" w:rsidR="00F67473" w:rsidRPr="00116778" w:rsidRDefault="007A3D57" w:rsidP="00306CEB">
      <w:pPr>
        <w:pStyle w:val="Titre3"/>
      </w:pPr>
      <w:bookmarkStart w:id="109" w:name="_Toc48922384"/>
      <w:bookmarkStart w:id="110" w:name="_Toc48922549"/>
      <w:bookmarkStart w:id="111" w:name="_Toc48922588"/>
      <w:bookmarkStart w:id="112" w:name="_Toc48922775"/>
      <w:bookmarkStart w:id="113" w:name="_Toc48922868"/>
      <w:bookmarkStart w:id="114" w:name="_Toc48923155"/>
      <w:bookmarkStart w:id="115" w:name="_Toc49255034"/>
      <w:bookmarkStart w:id="116" w:name="_Toc49427380"/>
      <w:bookmarkStart w:id="117" w:name="_Toc49428333"/>
      <w:bookmarkStart w:id="118" w:name="_Toc49428619"/>
      <w:bookmarkStart w:id="119" w:name="_Toc49428653"/>
      <w:bookmarkStart w:id="120" w:name="_Toc49428742"/>
      <w:r>
        <w:t>Un accès croissant à l’école</w:t>
      </w:r>
      <w:r w:rsidR="00C97C6B">
        <w:t xml:space="preserve"> depuis 1950</w:t>
      </w:r>
      <w:r w:rsidR="00974C9D">
        <w:t xml:space="preserve"> (</w:t>
      </w:r>
      <w:r w:rsidR="00B30176">
        <w:t>1</w:t>
      </w:r>
      <w:r w:rsidR="00974C9D">
        <w:t>h)</w:t>
      </w:r>
      <w:bookmarkEnd w:id="109"/>
      <w:bookmarkEnd w:id="110"/>
      <w:bookmarkEnd w:id="111"/>
      <w:bookmarkEnd w:id="112"/>
      <w:bookmarkEnd w:id="113"/>
      <w:bookmarkEnd w:id="114"/>
      <w:bookmarkEnd w:id="115"/>
      <w:bookmarkEnd w:id="116"/>
      <w:bookmarkEnd w:id="117"/>
      <w:bookmarkEnd w:id="118"/>
      <w:bookmarkEnd w:id="119"/>
      <w:bookmarkEnd w:id="120"/>
    </w:p>
    <w:p w14:paraId="433899FA" w14:textId="5754E96C" w:rsidR="00B92AB6" w:rsidRDefault="00E23C02" w:rsidP="007572A7">
      <w:pPr>
        <w:pStyle w:val="Titre6"/>
      </w:pPr>
      <w:bookmarkStart w:id="121" w:name="_Toc48922385"/>
      <w:bookmarkStart w:id="122" w:name="_Toc48922550"/>
      <w:bookmarkStart w:id="123" w:name="_Toc48922589"/>
      <w:bookmarkStart w:id="124" w:name="_Toc48922776"/>
      <w:bookmarkStart w:id="125" w:name="_Toc48922869"/>
      <w:bookmarkStart w:id="126" w:name="_Toc48923156"/>
      <w:bookmarkStart w:id="127" w:name="_Toc49255035"/>
      <w:bookmarkStart w:id="128" w:name="_Toc49427381"/>
      <w:bookmarkStart w:id="129" w:name="_Toc49428334"/>
      <w:bookmarkStart w:id="130" w:name="_Toc49428620"/>
      <w:bookmarkStart w:id="131" w:name="_Toc49428654"/>
      <w:bookmarkStart w:id="132" w:name="_Toc49428743"/>
      <w:r>
        <w:t>Document </w:t>
      </w:r>
      <w:r w:rsidR="005F4343">
        <w:t>6</w:t>
      </w:r>
      <w:r w:rsidR="00191678">
        <w:t xml:space="preserve"> : </w:t>
      </w:r>
      <w:r w:rsidR="00DA5366">
        <w:t xml:space="preserve">Doc </w:t>
      </w:r>
      <w:r w:rsidR="003F5B64">
        <w:t>2</w:t>
      </w:r>
      <w:r w:rsidR="00DA5366">
        <w:t xml:space="preserve"> p 246</w:t>
      </w:r>
      <w:r w:rsidR="00585275">
        <w:t xml:space="preserve"> (à lire à la maison)</w:t>
      </w:r>
      <w:bookmarkEnd w:id="121"/>
      <w:bookmarkEnd w:id="122"/>
      <w:bookmarkEnd w:id="123"/>
      <w:bookmarkEnd w:id="124"/>
      <w:bookmarkEnd w:id="125"/>
      <w:bookmarkEnd w:id="126"/>
      <w:bookmarkEnd w:id="127"/>
      <w:bookmarkEnd w:id="128"/>
      <w:bookmarkEnd w:id="129"/>
      <w:bookmarkEnd w:id="130"/>
      <w:bookmarkEnd w:id="131"/>
      <w:bookmarkEnd w:id="132"/>
    </w:p>
    <w:p w14:paraId="4DF32FDF" w14:textId="784B7E86" w:rsidR="00585275" w:rsidRDefault="00585275" w:rsidP="00CC6D89">
      <w:pPr>
        <w:rPr>
          <w:b/>
          <w:bCs/>
        </w:rPr>
      </w:pPr>
      <w:bookmarkStart w:id="133" w:name="_Toc48922386"/>
      <w:bookmarkStart w:id="134" w:name="_Toc48922551"/>
      <w:bookmarkStart w:id="135" w:name="_Toc48922590"/>
      <w:bookmarkStart w:id="136" w:name="_Toc48922777"/>
      <w:bookmarkStart w:id="137" w:name="_Toc48922870"/>
      <w:bookmarkStart w:id="138" w:name="_Toc48923157"/>
      <w:bookmarkStart w:id="139" w:name="_Toc49255036"/>
      <w:bookmarkStart w:id="140" w:name="_Toc49427382"/>
      <w:bookmarkStart w:id="141" w:name="_Toc49428335"/>
      <w:bookmarkStart w:id="142" w:name="_Toc49428621"/>
      <w:r w:rsidRPr="00D36AAC">
        <w:t>Répondez aux questions du livre + que signifie le terme ségrégation</w:t>
      </w:r>
      <w:bookmarkEnd w:id="133"/>
      <w:bookmarkEnd w:id="134"/>
      <w:bookmarkEnd w:id="135"/>
      <w:bookmarkEnd w:id="136"/>
      <w:bookmarkEnd w:id="137"/>
      <w:bookmarkEnd w:id="138"/>
      <w:bookmarkEnd w:id="139"/>
      <w:bookmarkEnd w:id="140"/>
      <w:bookmarkEnd w:id="141"/>
      <w:bookmarkEnd w:id="142"/>
      <w:r w:rsidRPr="00D36AAC">
        <w:t xml:space="preserve"> </w:t>
      </w:r>
    </w:p>
    <w:p w14:paraId="14BD87AB" w14:textId="5E9B6F6B" w:rsidR="000A658C" w:rsidRDefault="00DC3291" w:rsidP="00414CC3">
      <w:pPr>
        <w:pStyle w:val="Titre8"/>
      </w:pPr>
      <w:r>
        <w:t xml:space="preserve">1. Le </w:t>
      </w:r>
      <w:r>
        <w:rPr>
          <w:sz w:val="18"/>
          <w:szCs w:val="18"/>
        </w:rPr>
        <w:t>XIX</w:t>
      </w:r>
      <w:r>
        <w:rPr>
          <w:sz w:val="13"/>
          <w:szCs w:val="13"/>
        </w:rPr>
        <w:t>e</w:t>
      </w:r>
      <w:r>
        <w:t xml:space="preserve"> siècle et le début du </w:t>
      </w:r>
      <w:r>
        <w:rPr>
          <w:sz w:val="18"/>
          <w:szCs w:val="18"/>
        </w:rPr>
        <w:t>XX</w:t>
      </w:r>
      <w:r>
        <w:rPr>
          <w:sz w:val="13"/>
          <w:szCs w:val="13"/>
        </w:rPr>
        <w:t>e</w:t>
      </w:r>
      <w:r>
        <w:t xml:space="preserve"> sont dominés par une situation de ségrégation</w:t>
      </w:r>
      <w:r w:rsidR="003612FC">
        <w:t xml:space="preserve"> (mise à l’écart d’individus </w:t>
      </w:r>
      <w:r w:rsidR="00210E9D">
        <w:t>par rapport à des signes distinctifs, ici le milieu social)</w:t>
      </w:r>
      <w:r>
        <w:t>. Les classes populaires sont largement écartées des études secondaires et supérieures essentiellement réservées aux enfants de catégories favorisées.</w:t>
      </w:r>
    </w:p>
    <w:p w14:paraId="1A853EAB" w14:textId="77777777" w:rsidR="000A658C" w:rsidRDefault="00DC3291" w:rsidP="00414CC3">
      <w:pPr>
        <w:pStyle w:val="Titre8"/>
      </w:pPr>
      <w:r>
        <w:t>2. On parle de démocratisation car on assiste à une progression massive et continue de l’accès des catégories moyennes et populaires aux filières post-élémentaires.</w:t>
      </w:r>
    </w:p>
    <w:p w14:paraId="0341DA10" w14:textId="67302A8A" w:rsidR="00DA1753" w:rsidRDefault="00DC3291" w:rsidP="00414CC3">
      <w:pPr>
        <w:pStyle w:val="Titre8"/>
      </w:pPr>
      <w:r>
        <w:t>3. Il s’agit à la fois de répondre à des exigences de justice sociale et d’efficacité économique (besoin d’une main-d’œuvre qualifiée</w:t>
      </w:r>
      <w:r w:rsidR="00760372">
        <w:t xml:space="preserve"> du fait du PT)</w:t>
      </w:r>
    </w:p>
    <w:p w14:paraId="3DDCD716" w14:textId="77777777" w:rsidR="00760372" w:rsidRPr="00760372" w:rsidRDefault="00760372" w:rsidP="00760372">
      <w:pPr>
        <w:rPr>
          <w:lang w:eastAsia="en-US"/>
        </w:rPr>
      </w:pPr>
    </w:p>
    <w:p w14:paraId="22FE8304" w14:textId="2651AB31" w:rsidR="003F5B64" w:rsidRDefault="003F5B64" w:rsidP="007572A7">
      <w:pPr>
        <w:pStyle w:val="Titre6"/>
      </w:pPr>
      <w:bookmarkStart w:id="143" w:name="_Toc48922387"/>
      <w:bookmarkStart w:id="144" w:name="_Toc48922552"/>
      <w:bookmarkStart w:id="145" w:name="_Toc48922591"/>
      <w:bookmarkStart w:id="146" w:name="_Toc48922778"/>
      <w:bookmarkStart w:id="147" w:name="_Toc48922871"/>
      <w:bookmarkStart w:id="148" w:name="_Toc48923158"/>
      <w:bookmarkStart w:id="149" w:name="_Toc49255037"/>
      <w:bookmarkStart w:id="150" w:name="_Toc49427383"/>
      <w:bookmarkStart w:id="151" w:name="_Toc49428336"/>
      <w:bookmarkStart w:id="152" w:name="_Toc49428622"/>
      <w:bookmarkStart w:id="153" w:name="_Toc49428655"/>
      <w:bookmarkStart w:id="154" w:name="_Toc49428744"/>
      <w:r>
        <w:t xml:space="preserve">Document </w:t>
      </w:r>
      <w:r w:rsidR="005F4343">
        <w:t xml:space="preserve">7 </w:t>
      </w:r>
      <w:r>
        <w:t>: 1 p 246</w:t>
      </w:r>
      <w:bookmarkEnd w:id="143"/>
      <w:bookmarkEnd w:id="144"/>
      <w:bookmarkEnd w:id="145"/>
      <w:bookmarkEnd w:id="146"/>
      <w:bookmarkEnd w:id="147"/>
      <w:bookmarkEnd w:id="148"/>
      <w:bookmarkEnd w:id="149"/>
      <w:bookmarkEnd w:id="150"/>
      <w:bookmarkEnd w:id="151"/>
      <w:bookmarkEnd w:id="152"/>
      <w:bookmarkEnd w:id="153"/>
      <w:bookmarkEnd w:id="154"/>
    </w:p>
    <w:p w14:paraId="4F55442B" w14:textId="617C762B" w:rsidR="00495A4E" w:rsidRDefault="00191678" w:rsidP="007572A7">
      <w:pPr>
        <w:pStyle w:val="Titre6"/>
      </w:pPr>
      <w:bookmarkStart w:id="155" w:name="_Toc48922388"/>
      <w:bookmarkStart w:id="156" w:name="_Toc48922553"/>
      <w:bookmarkStart w:id="157" w:name="_Toc48922592"/>
      <w:bookmarkStart w:id="158" w:name="_Toc48922779"/>
      <w:bookmarkStart w:id="159" w:name="_Toc48922872"/>
      <w:bookmarkStart w:id="160" w:name="_Toc48923159"/>
      <w:bookmarkStart w:id="161" w:name="_Toc49255038"/>
      <w:bookmarkStart w:id="162" w:name="_Toc49427384"/>
      <w:bookmarkStart w:id="163" w:name="_Toc49428337"/>
      <w:bookmarkStart w:id="164" w:name="_Toc49428623"/>
      <w:bookmarkStart w:id="165" w:name="_Toc49428656"/>
      <w:bookmarkStart w:id="166" w:name="_Toc49428745"/>
      <w:r>
        <w:t xml:space="preserve">Document </w:t>
      </w:r>
      <w:r w:rsidR="005F4343">
        <w:t>8</w:t>
      </w:r>
      <w:r>
        <w:t xml:space="preserve"> : </w:t>
      </w:r>
      <w:r w:rsidR="008E0F20">
        <w:t xml:space="preserve">Doc 3 </w:t>
      </w:r>
      <w:r w:rsidR="00E458F2">
        <w:t>graph 1</w:t>
      </w:r>
      <w:r w:rsidR="00495A4E">
        <w:t>(maison)</w:t>
      </w:r>
      <w:bookmarkEnd w:id="155"/>
      <w:bookmarkEnd w:id="156"/>
      <w:bookmarkEnd w:id="157"/>
      <w:bookmarkEnd w:id="158"/>
      <w:bookmarkEnd w:id="159"/>
      <w:bookmarkEnd w:id="160"/>
      <w:bookmarkEnd w:id="161"/>
      <w:bookmarkEnd w:id="162"/>
      <w:bookmarkEnd w:id="163"/>
      <w:bookmarkEnd w:id="164"/>
      <w:bookmarkEnd w:id="165"/>
      <w:bookmarkEnd w:id="166"/>
    </w:p>
    <w:p w14:paraId="0535D4C3" w14:textId="77777777" w:rsidR="00705B40" w:rsidRDefault="00705B40" w:rsidP="005258B8">
      <w:pPr>
        <w:pStyle w:val="Sansinterligne"/>
        <w:numPr>
          <w:ilvl w:val="0"/>
          <w:numId w:val="0"/>
        </w:numPr>
        <w:ind w:left="644"/>
      </w:pPr>
    </w:p>
    <w:p w14:paraId="47DC1E5E" w14:textId="6408E337" w:rsidR="00495A4E" w:rsidRPr="00E325C0" w:rsidRDefault="00E21D9F" w:rsidP="00C5691C">
      <w:pPr>
        <w:pStyle w:val="Paragraphedeliste"/>
        <w:numPr>
          <w:ilvl w:val="1"/>
          <w:numId w:val="9"/>
        </w:numPr>
        <w:ind w:left="709" w:hanging="425"/>
      </w:pPr>
      <w:bookmarkStart w:id="167" w:name="_Toc48922389"/>
      <w:bookmarkStart w:id="168" w:name="_Toc48922554"/>
      <w:bookmarkStart w:id="169" w:name="_Toc48922593"/>
      <w:bookmarkStart w:id="170" w:name="_Toc48922780"/>
      <w:bookmarkStart w:id="171" w:name="_Toc48922873"/>
      <w:bookmarkStart w:id="172" w:name="_Toc48923160"/>
      <w:bookmarkStart w:id="173" w:name="_Toc49255039"/>
      <w:bookmarkStart w:id="174" w:name="_Toc49427385"/>
      <w:bookmarkStart w:id="175" w:name="_Toc49428338"/>
      <w:bookmarkStart w:id="176" w:name="_Toc49428624"/>
      <w:bookmarkStart w:id="177" w:name="_Toc49428657"/>
      <w:r w:rsidRPr="00E325C0">
        <w:t>Question 1 du doc</w:t>
      </w:r>
      <w:bookmarkEnd w:id="167"/>
      <w:bookmarkEnd w:id="168"/>
      <w:bookmarkEnd w:id="169"/>
      <w:bookmarkEnd w:id="170"/>
      <w:bookmarkEnd w:id="171"/>
      <w:bookmarkEnd w:id="172"/>
      <w:bookmarkEnd w:id="173"/>
      <w:bookmarkEnd w:id="174"/>
      <w:bookmarkEnd w:id="175"/>
      <w:bookmarkEnd w:id="176"/>
      <w:bookmarkEnd w:id="177"/>
    </w:p>
    <w:p w14:paraId="68DE109A" w14:textId="7F5B0AD4" w:rsidR="000D70EF" w:rsidRDefault="0087723A" w:rsidP="00414CC3">
      <w:pPr>
        <w:pStyle w:val="Titre8"/>
      </w:pPr>
      <w:bookmarkStart w:id="178" w:name="_Toc48922390"/>
      <w:bookmarkStart w:id="179" w:name="_Toc48922555"/>
      <w:bookmarkStart w:id="180" w:name="_Toc48922594"/>
      <w:r>
        <w:t>En 1960 environ 3 % des j</w:t>
      </w:r>
      <w:r w:rsidR="005258B8">
        <w:t>e</w:t>
      </w:r>
      <w:r>
        <w:t>unes de 17 ans étaient</w:t>
      </w:r>
      <w:r w:rsidR="00705B40">
        <w:t xml:space="preserve"> </w:t>
      </w:r>
      <w:r>
        <w:t>scolarisés en terminale GT contre</w:t>
      </w:r>
      <w:r w:rsidR="00EA06C9">
        <w:t xml:space="preserve"> environ </w:t>
      </w:r>
      <w:r w:rsidR="006260B6">
        <w:t>4</w:t>
      </w:r>
      <w:r w:rsidR="00EA06C9">
        <w:t>0% en 2015</w:t>
      </w:r>
      <w:r w:rsidR="00D21345">
        <w:t xml:space="preserve"> soit une augmentation de 37 points. </w:t>
      </w:r>
      <w:r w:rsidR="00705B40">
        <w:t>Le taux de scolarisation en terminale GT a donc été multiplié par 13.</w:t>
      </w:r>
      <w:bookmarkEnd w:id="178"/>
      <w:bookmarkEnd w:id="179"/>
      <w:bookmarkEnd w:id="180"/>
    </w:p>
    <w:p w14:paraId="1A4626E7" w14:textId="77777777" w:rsidR="000D70EF" w:rsidRPr="000D70EF" w:rsidRDefault="000D70EF" w:rsidP="000D70EF"/>
    <w:p w14:paraId="3D0097AC" w14:textId="67B6B1C9" w:rsidR="00E21D9F" w:rsidRPr="00C5691C" w:rsidRDefault="00C5691C" w:rsidP="00C5691C">
      <w:pPr>
        <w:ind w:left="709" w:hanging="425"/>
        <w:rPr>
          <w:b/>
          <w:bCs/>
        </w:rPr>
      </w:pPr>
      <w:r>
        <w:t xml:space="preserve">2- </w:t>
      </w:r>
      <w:bookmarkStart w:id="181" w:name="_Toc48922391"/>
      <w:bookmarkStart w:id="182" w:name="_Toc48922556"/>
      <w:bookmarkStart w:id="183" w:name="_Toc48922595"/>
      <w:bookmarkStart w:id="184" w:name="_Toc48922781"/>
      <w:bookmarkStart w:id="185" w:name="_Toc48922874"/>
      <w:bookmarkStart w:id="186" w:name="_Toc48923161"/>
      <w:bookmarkStart w:id="187" w:name="_Toc49255040"/>
      <w:bookmarkStart w:id="188" w:name="_Toc49427386"/>
      <w:bookmarkStart w:id="189" w:name="_Toc49428339"/>
      <w:bookmarkStart w:id="190" w:name="_Toc49428625"/>
      <w:bookmarkStart w:id="191" w:name="_Toc49428658"/>
      <w:r w:rsidR="00E21D9F" w:rsidRPr="00C5691C">
        <w:t>Montrez l</w:t>
      </w:r>
      <w:r w:rsidR="00676F5D" w:rsidRPr="00C5691C">
        <w:t>’</w:t>
      </w:r>
      <w:r w:rsidR="00E458F2" w:rsidRPr="00C5691C">
        <w:t>augmentation global</w:t>
      </w:r>
      <w:r w:rsidR="00380CAB" w:rsidRPr="00C5691C">
        <w:t>e</w:t>
      </w:r>
      <w:r w:rsidR="00E458F2" w:rsidRPr="00C5691C">
        <w:t xml:space="preserve"> du taux de scolarisation</w:t>
      </w:r>
      <w:bookmarkEnd w:id="181"/>
      <w:bookmarkEnd w:id="182"/>
      <w:bookmarkEnd w:id="183"/>
      <w:bookmarkEnd w:id="184"/>
      <w:bookmarkEnd w:id="185"/>
      <w:bookmarkEnd w:id="186"/>
      <w:bookmarkEnd w:id="187"/>
      <w:bookmarkEnd w:id="188"/>
      <w:bookmarkEnd w:id="189"/>
      <w:bookmarkEnd w:id="190"/>
      <w:bookmarkEnd w:id="191"/>
    </w:p>
    <w:p w14:paraId="235C0154" w14:textId="155B75D4" w:rsidR="00705B40" w:rsidRDefault="001C692C" w:rsidP="00414CC3">
      <w:pPr>
        <w:pStyle w:val="Titre8"/>
      </w:pPr>
      <w:bookmarkStart w:id="192" w:name="_Toc48922392"/>
      <w:bookmarkStart w:id="193" w:name="_Toc48922557"/>
      <w:bookmarkStart w:id="194" w:name="_Toc48922596"/>
      <w:r w:rsidRPr="00545834">
        <w:t xml:space="preserve">Globalement en 1960 Moins de 25% des jaunes âgés de 17 </w:t>
      </w:r>
      <w:r w:rsidR="00545834" w:rsidRPr="00545834">
        <w:t>ans</w:t>
      </w:r>
      <w:r w:rsidRPr="00545834">
        <w:t xml:space="preserve"> étaient scolarisés alors qu’en 2015 </w:t>
      </w:r>
      <w:r w:rsidR="00545834" w:rsidRPr="00545834">
        <w:t>environ 75% le sont, soit une augmentation de 200% (multiplié par 3)</w:t>
      </w:r>
      <w:bookmarkEnd w:id="192"/>
      <w:bookmarkEnd w:id="193"/>
      <w:bookmarkEnd w:id="194"/>
    </w:p>
    <w:p w14:paraId="70C3FA3D" w14:textId="77777777" w:rsidR="00545834" w:rsidRPr="00545834" w:rsidRDefault="00545834" w:rsidP="00705B40">
      <w:pPr>
        <w:pStyle w:val="Sansinterligne"/>
        <w:numPr>
          <w:ilvl w:val="0"/>
          <w:numId w:val="0"/>
        </w:numPr>
        <w:rPr>
          <w:b w:val="0"/>
          <w:bCs w:val="0"/>
          <w:color w:val="70AD47" w:themeColor="accent6"/>
        </w:rPr>
      </w:pPr>
    </w:p>
    <w:p w14:paraId="084AA2EE" w14:textId="4B5AA904" w:rsidR="008E0F20" w:rsidRDefault="00EA45D9" w:rsidP="007572A7">
      <w:pPr>
        <w:pStyle w:val="Titre6"/>
      </w:pPr>
      <w:bookmarkStart w:id="195" w:name="_Toc48922393"/>
      <w:bookmarkStart w:id="196" w:name="_Toc48922558"/>
      <w:bookmarkStart w:id="197" w:name="_Toc48922597"/>
      <w:bookmarkStart w:id="198" w:name="_Toc48922782"/>
      <w:bookmarkStart w:id="199" w:name="_Toc48922875"/>
      <w:bookmarkStart w:id="200" w:name="_Toc48923162"/>
      <w:bookmarkStart w:id="201" w:name="_Toc49255041"/>
      <w:bookmarkStart w:id="202" w:name="_Toc49427387"/>
      <w:bookmarkStart w:id="203" w:name="_Toc49428340"/>
      <w:bookmarkStart w:id="204" w:name="_Toc49428626"/>
      <w:bookmarkStart w:id="205" w:name="_Toc49428659"/>
      <w:bookmarkStart w:id="206" w:name="_Toc49428746"/>
      <w:r>
        <w:t xml:space="preserve">Document </w:t>
      </w:r>
      <w:r w:rsidR="005F4343">
        <w:t>9</w:t>
      </w:r>
      <w:r>
        <w:t xml:space="preserve"> : </w:t>
      </w:r>
      <w:r w:rsidR="009D499F">
        <w:t xml:space="preserve">4 </w:t>
      </w:r>
      <w:r w:rsidR="008E0F20">
        <w:t>p 247</w:t>
      </w:r>
      <w:bookmarkEnd w:id="195"/>
      <w:bookmarkEnd w:id="196"/>
      <w:bookmarkEnd w:id="197"/>
      <w:bookmarkEnd w:id="198"/>
      <w:bookmarkEnd w:id="199"/>
      <w:bookmarkEnd w:id="200"/>
      <w:bookmarkEnd w:id="201"/>
      <w:bookmarkEnd w:id="202"/>
      <w:bookmarkEnd w:id="203"/>
      <w:bookmarkEnd w:id="204"/>
      <w:bookmarkEnd w:id="205"/>
      <w:bookmarkEnd w:id="206"/>
    </w:p>
    <w:p w14:paraId="43F88A41" w14:textId="04BE9B82" w:rsidR="00EA45D9" w:rsidRPr="00414CC3" w:rsidRDefault="00EA45D9" w:rsidP="00414CC3">
      <w:pPr>
        <w:pStyle w:val="Paragraphedeliste"/>
        <w:numPr>
          <w:ilvl w:val="0"/>
          <w:numId w:val="22"/>
        </w:numPr>
        <w:rPr>
          <w:b/>
          <w:bCs/>
        </w:rPr>
      </w:pPr>
      <w:bookmarkStart w:id="207" w:name="_Toc48922394"/>
      <w:bookmarkStart w:id="208" w:name="_Toc48922559"/>
      <w:bookmarkStart w:id="209" w:name="_Toc48922598"/>
      <w:bookmarkStart w:id="210" w:name="_Toc48922783"/>
      <w:bookmarkStart w:id="211" w:name="_Toc48922876"/>
      <w:bookmarkStart w:id="212" w:name="_Toc48923163"/>
      <w:bookmarkStart w:id="213" w:name="_Toc49255042"/>
      <w:bookmarkStart w:id="214" w:name="_Toc49427388"/>
      <w:bookmarkStart w:id="215" w:name="_Toc49428341"/>
      <w:proofErr w:type="spellStart"/>
      <w:r w:rsidRPr="00CE2458">
        <w:t>Corrige</w:t>
      </w:r>
      <w:r w:rsidR="001328E3">
        <w:t>z</w:t>
      </w:r>
      <w:proofErr w:type="spellEnd"/>
      <w:r w:rsidRPr="00CE2458">
        <w:t xml:space="preserve"> le </w:t>
      </w:r>
      <w:proofErr w:type="spellStart"/>
      <w:r w:rsidRPr="00CE2458">
        <w:t>titre</w:t>
      </w:r>
      <w:proofErr w:type="spellEnd"/>
      <w:r w:rsidRPr="00CE2458">
        <w:t xml:space="preserve"> du document</w:t>
      </w:r>
      <w:bookmarkEnd w:id="207"/>
      <w:bookmarkEnd w:id="208"/>
      <w:bookmarkEnd w:id="209"/>
      <w:bookmarkEnd w:id="210"/>
      <w:bookmarkEnd w:id="211"/>
      <w:bookmarkEnd w:id="212"/>
      <w:bookmarkEnd w:id="213"/>
      <w:bookmarkEnd w:id="214"/>
      <w:bookmarkEnd w:id="215"/>
    </w:p>
    <w:p w14:paraId="5301523C" w14:textId="2D749BE4" w:rsidR="00CE2458" w:rsidRPr="00053172" w:rsidRDefault="005260D2" w:rsidP="00414CC3">
      <w:pPr>
        <w:pStyle w:val="Titre8"/>
      </w:pPr>
      <w:bookmarkStart w:id="216" w:name="_Toc48922395"/>
      <w:bookmarkStart w:id="217" w:name="_Toc48922560"/>
      <w:bookmarkStart w:id="218" w:name="_Toc48922599"/>
      <w:r w:rsidRPr="00053172">
        <w:t xml:space="preserve">Taux d’accès au baccalauréat </w:t>
      </w:r>
      <w:r w:rsidRPr="00414CC3">
        <w:t>entre</w:t>
      </w:r>
      <w:r w:rsidRPr="00053172">
        <w:t xml:space="preserve"> 1980 et 2018</w:t>
      </w:r>
      <w:bookmarkEnd w:id="216"/>
      <w:bookmarkEnd w:id="217"/>
      <w:bookmarkEnd w:id="218"/>
    </w:p>
    <w:p w14:paraId="47C43609" w14:textId="52A6EDBF" w:rsidR="00EA45D9" w:rsidRDefault="005656CD" w:rsidP="00414CC3">
      <w:pPr>
        <w:pStyle w:val="Paragraphedeliste"/>
        <w:numPr>
          <w:ilvl w:val="0"/>
          <w:numId w:val="22"/>
        </w:numPr>
      </w:pPr>
      <w:bookmarkStart w:id="219" w:name="_Toc48922396"/>
      <w:bookmarkStart w:id="220" w:name="_Toc48922561"/>
      <w:bookmarkStart w:id="221" w:name="_Toc48922600"/>
      <w:bookmarkStart w:id="222" w:name="_Toc48922784"/>
      <w:r w:rsidRPr="00CE2458">
        <w:t xml:space="preserve">Calculez l’augmentation du taux de scolarisation entre 1980 et 2018 </w:t>
      </w:r>
      <w:r w:rsidR="00C10770" w:rsidRPr="00CE2458">
        <w:t>(% et coefficient multiplicateur)</w:t>
      </w:r>
      <w:r w:rsidR="005260D2">
        <w:t xml:space="preserve">, </w:t>
      </w:r>
      <w:proofErr w:type="gramStart"/>
      <w:r w:rsidR="005260D2">
        <w:t>exprimez</w:t>
      </w:r>
      <w:proofErr w:type="gramEnd"/>
      <w:r w:rsidR="005260D2">
        <w:t xml:space="preserve"> les résultats dans une phrase.</w:t>
      </w:r>
      <w:bookmarkEnd w:id="219"/>
      <w:bookmarkEnd w:id="220"/>
      <w:bookmarkEnd w:id="221"/>
      <w:bookmarkEnd w:id="222"/>
    </w:p>
    <w:p w14:paraId="60FDC23B" w14:textId="0D2617AE" w:rsidR="005260D2" w:rsidRPr="00053172" w:rsidRDefault="005260D2" w:rsidP="00414CC3">
      <w:pPr>
        <w:pStyle w:val="Titre8"/>
      </w:pPr>
      <w:bookmarkStart w:id="223" w:name="_Toc48922397"/>
      <w:bookmarkStart w:id="224" w:name="_Toc48922562"/>
      <w:bookmarkStart w:id="225" w:name="_Toc48922601"/>
      <w:r w:rsidRPr="00053172">
        <w:lastRenderedPageBreak/>
        <w:t>En 1980 25 % des jeunes obtenai</w:t>
      </w:r>
      <w:r w:rsidR="00B738C9">
        <w:t>en</w:t>
      </w:r>
      <w:r w:rsidRPr="00053172">
        <w:t xml:space="preserve">t un </w:t>
      </w:r>
      <w:r w:rsidR="00053172" w:rsidRPr="00053172">
        <w:t>baccalauréat</w:t>
      </w:r>
      <w:r w:rsidR="00F833E8" w:rsidRPr="00053172">
        <w:t xml:space="preserve"> contre 80% en 2018, soit une augmentation de </w:t>
      </w:r>
      <w:r w:rsidR="00053172" w:rsidRPr="00053172">
        <w:t>220%, le taux de</w:t>
      </w:r>
      <w:r w:rsidR="00053172">
        <w:t xml:space="preserve"> </w:t>
      </w:r>
      <w:r w:rsidR="00053172" w:rsidRPr="00053172">
        <w:t>scolarisation a donc été multiplié par 3,3.</w:t>
      </w:r>
      <w:bookmarkEnd w:id="223"/>
      <w:bookmarkEnd w:id="224"/>
      <w:bookmarkEnd w:id="225"/>
      <w:r w:rsidR="00053172" w:rsidRPr="00053172">
        <w:t xml:space="preserve"> </w:t>
      </w:r>
    </w:p>
    <w:p w14:paraId="1D0E6519" w14:textId="23488DDD" w:rsidR="00CE2458" w:rsidRPr="00CE2458" w:rsidRDefault="00CE2458" w:rsidP="00FE113F">
      <w:pPr>
        <w:pStyle w:val="Paragraphedeliste"/>
        <w:numPr>
          <w:ilvl w:val="0"/>
          <w:numId w:val="15"/>
        </w:numPr>
      </w:pPr>
      <w:bookmarkStart w:id="226" w:name="_Toc48922398"/>
      <w:bookmarkStart w:id="227" w:name="_Toc48922563"/>
      <w:bookmarkStart w:id="228" w:name="_Toc48922602"/>
      <w:bookmarkStart w:id="229" w:name="_Toc48922785"/>
      <w:r w:rsidRPr="00CE2458">
        <w:t>En vous servant du chapitre SOCIO1 quels facteurs peu</w:t>
      </w:r>
      <w:r w:rsidR="00053172">
        <w:t>vent</w:t>
      </w:r>
      <w:r w:rsidRPr="00CE2458">
        <w:t xml:space="preserve"> expliquer cette hausse du taux de scolarisation ?</w:t>
      </w:r>
      <w:bookmarkEnd w:id="226"/>
      <w:bookmarkEnd w:id="227"/>
      <w:bookmarkEnd w:id="228"/>
      <w:bookmarkEnd w:id="229"/>
      <w:r w:rsidRPr="00CE2458">
        <w:t xml:space="preserve"> </w:t>
      </w:r>
    </w:p>
    <w:p w14:paraId="6B666775" w14:textId="0247D1BE" w:rsidR="00926FF5" w:rsidRPr="00DA52B8" w:rsidRDefault="00053172" w:rsidP="00414CC3">
      <w:pPr>
        <w:pStyle w:val="Titre8"/>
      </w:pPr>
      <w:r w:rsidRPr="00DA52B8">
        <w:t xml:space="preserve">Nous avons vu dans le chapitre précédent que la structure de la population avait évolué notamment </w:t>
      </w:r>
      <w:r w:rsidR="0039240C" w:rsidRPr="00DA52B8">
        <w:t xml:space="preserve">sous l’impulsion du </w:t>
      </w:r>
      <w:r w:rsidR="00DA52B8" w:rsidRPr="00DA52B8">
        <w:t>progrès</w:t>
      </w:r>
      <w:r w:rsidR="0039240C" w:rsidRPr="00DA52B8">
        <w:t xml:space="preserve"> technique nécessitant une main d’œuvre plus qualifié</w:t>
      </w:r>
      <w:r w:rsidR="00F74C8D">
        <w:t>e</w:t>
      </w:r>
      <w:r w:rsidR="0039240C" w:rsidRPr="00DA52B8">
        <w:t xml:space="preserve">. L’évolution du taux de scolarisation s’explique donc pas </w:t>
      </w:r>
      <w:r w:rsidR="00DA52B8" w:rsidRPr="00DA52B8">
        <w:t xml:space="preserve">des facteurs concomitants : des réformes publiques afin d’adapter les qualifications de la population au besoin du marché du travail. </w:t>
      </w:r>
    </w:p>
    <w:p w14:paraId="073BA942" w14:textId="77777777" w:rsidR="00053172" w:rsidRDefault="00053172" w:rsidP="00F717F5"/>
    <w:p w14:paraId="42182CFD" w14:textId="5C30F05B" w:rsidR="00926FF5" w:rsidRDefault="00D03FF0" w:rsidP="001328E3">
      <w:pPr>
        <w:pBdr>
          <w:top w:val="single" w:sz="4" w:space="1" w:color="auto"/>
          <w:left w:val="single" w:sz="4" w:space="4" w:color="auto"/>
          <w:bottom w:val="single" w:sz="4" w:space="1" w:color="auto"/>
          <w:right w:val="single" w:sz="4" w:space="4" w:color="auto"/>
        </w:pBdr>
        <w:jc w:val="both"/>
      </w:pPr>
      <w:r w:rsidRPr="009949AB">
        <w:rPr>
          <w:b/>
          <w:bCs/>
        </w:rPr>
        <w:t>Synthèse</w:t>
      </w:r>
      <w:r>
        <w:t xml:space="preserve"> : </w:t>
      </w:r>
      <w:r w:rsidR="0052121E">
        <w:t xml:space="preserve">Depuis l’école de Jules Ferry on assiste à une augmentation croissante des effectifs </w:t>
      </w:r>
      <w:r w:rsidR="00921B28">
        <w:t>au collège, puis au lycée et enfin dans l’enseignement supérieur</w:t>
      </w:r>
      <w:r w:rsidR="0052121E">
        <w:t xml:space="preserve">. </w:t>
      </w:r>
    </w:p>
    <w:p w14:paraId="7C374EC6" w14:textId="5B3A4BCF" w:rsidR="0052121E" w:rsidRDefault="0052121E" w:rsidP="001328E3">
      <w:pPr>
        <w:pBdr>
          <w:top w:val="single" w:sz="4" w:space="1" w:color="auto"/>
          <w:left w:val="single" w:sz="4" w:space="4" w:color="auto"/>
          <w:bottom w:val="single" w:sz="4" w:space="1" w:color="auto"/>
          <w:right w:val="single" w:sz="4" w:space="4" w:color="auto"/>
        </w:pBdr>
        <w:jc w:val="both"/>
      </w:pPr>
      <w:r>
        <w:t xml:space="preserve">Plusieurs réformes </w:t>
      </w:r>
      <w:r w:rsidR="00B36EF3">
        <w:t>ont</w:t>
      </w:r>
      <w:r>
        <w:t xml:space="preserve"> permis </w:t>
      </w:r>
      <w:r w:rsidR="00B36EF3">
        <w:t>cet accroissement</w:t>
      </w:r>
      <w:r>
        <w:t xml:space="preserve"> et ont contribué à réduire les inégalités, d’abord entre filles et garçons </w:t>
      </w:r>
      <w:r w:rsidR="007F67C8">
        <w:t>puis</w:t>
      </w:r>
      <w:r>
        <w:t xml:space="preserve"> </w:t>
      </w:r>
      <w:r w:rsidR="007F67C8">
        <w:t xml:space="preserve">entre les différents milieux sociaux. Parmi les </w:t>
      </w:r>
      <w:r w:rsidR="0053291E">
        <w:t>réformes</w:t>
      </w:r>
      <w:r w:rsidR="007F67C8">
        <w:t xml:space="preserve"> importantes on notera l’</w:t>
      </w:r>
      <w:r w:rsidR="0053291E">
        <w:t>homogénéisation</w:t>
      </w:r>
      <w:r w:rsidR="007F67C8">
        <w:t xml:space="preserve"> des programmes scolaires entre filles et </w:t>
      </w:r>
      <w:r w:rsidR="0053291E">
        <w:t>garçons</w:t>
      </w:r>
      <w:r w:rsidR="007F67C8">
        <w:t>, le collège unique qui met fin aux différentes filières au collège, notamment entre une voix professionnelle et une voix générale dominée par le latin et réservée aux classes favorisées, puis la création du bac professionnel dont l’objectif était d’atteindre pour le début du siècle 80% d’une génération obtenant le bac. Cet objectif a finalement été atteint autour de 2018.</w:t>
      </w:r>
      <w:r w:rsidR="00CE32A6">
        <w:t xml:space="preserve"> La scolarité s’allonge encore en 20</w:t>
      </w:r>
      <w:r w:rsidR="00042A49">
        <w:t>2</w:t>
      </w:r>
      <w:r w:rsidR="00CE32A6">
        <w:t xml:space="preserve">0 jusqu’à 18 ans. </w:t>
      </w:r>
      <w:r w:rsidR="00042A49">
        <w:t>Toutefois cet</w:t>
      </w:r>
      <w:r w:rsidR="004057C2">
        <w:t>te</w:t>
      </w:r>
      <w:r w:rsidR="00042A49">
        <w:t xml:space="preserve"> augmentation des effectifs,</w:t>
      </w:r>
      <w:r w:rsidR="004057C2">
        <w:t xml:space="preserve"> si elle réduit de facto une partie des inégalités ne signifie pas pour autant une réelle égalité des chances.</w:t>
      </w:r>
    </w:p>
    <w:p w14:paraId="19E5BD24" w14:textId="77777777" w:rsidR="001328E3" w:rsidRDefault="001328E3" w:rsidP="001328E3">
      <w:pPr>
        <w:pStyle w:val="Titre3"/>
        <w:numPr>
          <w:ilvl w:val="0"/>
          <w:numId w:val="0"/>
        </w:numPr>
        <w:ind w:left="2136"/>
      </w:pPr>
      <w:bookmarkStart w:id="230" w:name="_Toc48922399"/>
      <w:bookmarkStart w:id="231" w:name="_Toc48922564"/>
      <w:bookmarkStart w:id="232" w:name="_Toc48922603"/>
      <w:bookmarkStart w:id="233" w:name="_Toc48922786"/>
      <w:bookmarkStart w:id="234" w:name="_Toc48922877"/>
      <w:bookmarkStart w:id="235" w:name="_Toc48923164"/>
      <w:bookmarkStart w:id="236" w:name="_Toc49255043"/>
    </w:p>
    <w:p w14:paraId="17AC5BFB" w14:textId="559D983A" w:rsidR="001726AC" w:rsidRDefault="007F493D" w:rsidP="007F493D">
      <w:pPr>
        <w:pStyle w:val="Titre3"/>
      </w:pPr>
      <w:bookmarkStart w:id="237" w:name="_Toc49427389"/>
      <w:bookmarkStart w:id="238" w:name="_Toc49428342"/>
      <w:bookmarkStart w:id="239" w:name="_Toc49428627"/>
      <w:bookmarkStart w:id="240" w:name="_Toc49428660"/>
      <w:bookmarkStart w:id="241" w:name="_Toc49428747"/>
      <w:r>
        <w:t>Massification ou démocratisation ?</w:t>
      </w:r>
      <w:r w:rsidR="00B30176">
        <w:t xml:space="preserve"> (1h)</w:t>
      </w:r>
      <w:bookmarkEnd w:id="230"/>
      <w:bookmarkEnd w:id="231"/>
      <w:bookmarkEnd w:id="232"/>
      <w:bookmarkEnd w:id="233"/>
      <w:bookmarkEnd w:id="234"/>
      <w:bookmarkEnd w:id="235"/>
      <w:bookmarkEnd w:id="236"/>
      <w:bookmarkEnd w:id="237"/>
      <w:bookmarkEnd w:id="238"/>
      <w:bookmarkEnd w:id="239"/>
      <w:bookmarkEnd w:id="240"/>
      <w:bookmarkEnd w:id="241"/>
    </w:p>
    <w:p w14:paraId="131980B3" w14:textId="49F9DA7E" w:rsidR="001B4104" w:rsidRDefault="001B4104" w:rsidP="001B4104">
      <w:pPr>
        <w:pStyle w:val="Titre6"/>
      </w:pPr>
      <w:bookmarkStart w:id="242" w:name="_Toc48922400"/>
      <w:bookmarkStart w:id="243" w:name="_Toc48922565"/>
      <w:bookmarkStart w:id="244" w:name="_Toc48922604"/>
      <w:bookmarkStart w:id="245" w:name="_Toc48922787"/>
      <w:bookmarkStart w:id="246" w:name="_Toc48922878"/>
      <w:bookmarkStart w:id="247" w:name="_Toc48923165"/>
      <w:bookmarkStart w:id="248" w:name="_Toc49255044"/>
      <w:bookmarkStart w:id="249" w:name="_Toc49427390"/>
      <w:bookmarkStart w:id="250" w:name="_Toc49428343"/>
      <w:bookmarkStart w:id="251" w:name="_Toc49428628"/>
      <w:bookmarkStart w:id="252" w:name="_Toc49428661"/>
      <w:bookmarkStart w:id="253" w:name="_Toc49428748"/>
      <w:r>
        <w:t>Document </w:t>
      </w:r>
      <w:r w:rsidR="007572A7">
        <w:t>10</w:t>
      </w:r>
      <w:r w:rsidR="004A5335">
        <w:t xml:space="preserve"> et </w:t>
      </w:r>
      <w:r w:rsidR="007572A7">
        <w:t>11</w:t>
      </w:r>
      <w:r w:rsidR="004A5335">
        <w:t xml:space="preserve"> </w:t>
      </w:r>
      <w:r>
        <w:t xml:space="preserve">: </w:t>
      </w:r>
      <w:r w:rsidR="004A5335">
        <w:t xml:space="preserve">1 et </w:t>
      </w:r>
      <w:r>
        <w:t>2 p 248</w:t>
      </w:r>
      <w:bookmarkEnd w:id="242"/>
      <w:bookmarkEnd w:id="243"/>
      <w:bookmarkEnd w:id="244"/>
      <w:bookmarkEnd w:id="245"/>
      <w:bookmarkEnd w:id="246"/>
      <w:bookmarkEnd w:id="247"/>
      <w:bookmarkEnd w:id="248"/>
      <w:bookmarkEnd w:id="249"/>
      <w:bookmarkEnd w:id="250"/>
      <w:bookmarkEnd w:id="251"/>
      <w:bookmarkEnd w:id="252"/>
      <w:bookmarkEnd w:id="253"/>
    </w:p>
    <w:p w14:paraId="6D0D43F2" w14:textId="31C299F0" w:rsidR="004A5335" w:rsidRPr="004A5335" w:rsidRDefault="004A5335" w:rsidP="004A5335">
      <w:r>
        <w:t>Répond</w:t>
      </w:r>
      <w:r w:rsidR="00D61008">
        <w:t>ez</w:t>
      </w:r>
      <w:r>
        <w:t xml:space="preserve"> aux questions du </w:t>
      </w:r>
      <w:r w:rsidR="006678C7">
        <w:t>livre</w:t>
      </w:r>
    </w:p>
    <w:p w14:paraId="6C3B719F" w14:textId="46E5F617" w:rsidR="00E12598" w:rsidRDefault="00E12598" w:rsidP="00414CC3">
      <w:pPr>
        <w:pStyle w:val="Titre8"/>
      </w:pPr>
      <w:bookmarkStart w:id="254" w:name="_Toc48922401"/>
      <w:bookmarkStart w:id="255" w:name="_Toc48922566"/>
      <w:bookmarkStart w:id="256" w:name="_Toc48922605"/>
      <w:r>
        <w:t xml:space="preserve">1. Les inégalités quantitatives sont des inégalités qui s’expriment par les différences entre les niveaux de diplômes obtenus (avoir le bac ou pas, un bac +3 ou +5...) tandis que les inégalités qualitatives renvoient, elles, à la valeur différente des diplômes et des </w:t>
      </w:r>
      <w:r w:rsidR="00B450CF">
        <w:t>établissements</w:t>
      </w:r>
      <w:r>
        <w:t xml:space="preserve"> qui les délivrent (bac général contre bac professionnel, diplôme d’ingénieur délivré par la fac contre diplôme d’ingénieur délivré par une grande école, etc.).</w:t>
      </w:r>
      <w:bookmarkEnd w:id="254"/>
      <w:bookmarkEnd w:id="255"/>
      <w:bookmarkEnd w:id="256"/>
    </w:p>
    <w:p w14:paraId="1FD6A0E7" w14:textId="6E282C3D" w:rsidR="004A5335" w:rsidRDefault="00E12598" w:rsidP="00414CC3">
      <w:pPr>
        <w:pStyle w:val="Titre8"/>
      </w:pPr>
      <w:bookmarkStart w:id="257" w:name="_Toc48922402"/>
      <w:bookmarkStart w:id="258" w:name="_Toc48922567"/>
      <w:bookmarkStart w:id="259" w:name="_Toc48922606"/>
      <w:r>
        <w:t>2. La filiarisation décrit le fait que l’allongement de la scolarité s’est accompagné</w:t>
      </w:r>
      <w:r w:rsidR="009949AB">
        <w:t>e</w:t>
      </w:r>
      <w:r>
        <w:t xml:space="preserve"> d’une différenciation forte des parcours du fait de la coexistence de filières inégalement valorisées (générales, </w:t>
      </w:r>
      <w:r w:rsidR="00B450CF">
        <w:t>techniques</w:t>
      </w:r>
      <w:r>
        <w:t xml:space="preserve"> ou professionnelles, littéraires ou scientifiques). Les filières les plus prestigieuses étant massivement peuplées par les enfants des catégories favorisées, on peut donc parler de ségrégation.</w:t>
      </w:r>
      <w:bookmarkEnd w:id="257"/>
      <w:bookmarkEnd w:id="258"/>
      <w:bookmarkEnd w:id="259"/>
    </w:p>
    <w:p w14:paraId="4D7CB6C1" w14:textId="753C4CC2" w:rsidR="00B450CF" w:rsidRPr="00945888" w:rsidRDefault="00B450CF" w:rsidP="00414CC3">
      <w:pPr>
        <w:pStyle w:val="Titre8"/>
      </w:pPr>
      <w:r w:rsidRPr="00945888">
        <w:t xml:space="preserve">3. </w:t>
      </w:r>
      <w:r w:rsidR="007F46A1" w:rsidRPr="00945888">
        <w:t>La massification renvoie à la démocratisation quantitative et donc à l’</w:t>
      </w:r>
      <w:r w:rsidR="00CC25DE" w:rsidRPr="00945888">
        <w:t>augmentation</w:t>
      </w:r>
      <w:r w:rsidR="007F46A1" w:rsidRPr="00945888">
        <w:t xml:space="preserve"> du taux de scolarisation au lycée puis dans l’</w:t>
      </w:r>
      <w:r w:rsidR="00CC25DE" w:rsidRPr="00945888">
        <w:t>enseignement</w:t>
      </w:r>
      <w:r w:rsidR="007F46A1" w:rsidRPr="00945888">
        <w:t xml:space="preserve"> supérieur. Toutefois cela ne signifie pas que </w:t>
      </w:r>
      <w:r w:rsidR="00CC25DE" w:rsidRPr="00945888">
        <w:t>l’origine</w:t>
      </w:r>
      <w:r w:rsidR="007F46A1" w:rsidRPr="00945888">
        <w:t xml:space="preserve"> socia</w:t>
      </w:r>
      <w:r w:rsidR="00592844" w:rsidRPr="00945888">
        <w:t xml:space="preserve">le ne pèse plus sur l’orientation et </w:t>
      </w:r>
      <w:r w:rsidR="00CC25DE" w:rsidRPr="00945888">
        <w:t>les inégalités</w:t>
      </w:r>
      <w:r w:rsidR="00592844" w:rsidRPr="00945888">
        <w:t xml:space="preserve"> se retrouve</w:t>
      </w:r>
      <w:r w:rsidR="009B2939">
        <w:t>nt</w:t>
      </w:r>
      <w:r w:rsidR="00592844" w:rsidRPr="00945888">
        <w:t xml:space="preserve"> au</w:t>
      </w:r>
      <w:r w:rsidR="00CC25DE" w:rsidRPr="00945888">
        <w:t xml:space="preserve"> </w:t>
      </w:r>
      <w:r w:rsidR="00592844" w:rsidRPr="00945888">
        <w:t>niveau de</w:t>
      </w:r>
      <w:r w:rsidR="009B2939">
        <w:t>s</w:t>
      </w:r>
      <w:r w:rsidR="00592844" w:rsidRPr="00945888">
        <w:t xml:space="preserve"> filières. Par exemple</w:t>
      </w:r>
      <w:r w:rsidR="00136A14" w:rsidRPr="00945888">
        <w:t xml:space="preserve">, les enfants d’agriculteurs sont majoritaires dans </w:t>
      </w:r>
      <w:r w:rsidR="00CC25DE" w:rsidRPr="00945888">
        <w:t>les filières professionnelles</w:t>
      </w:r>
      <w:r w:rsidR="00136A14" w:rsidRPr="00945888">
        <w:t xml:space="preserve"> </w:t>
      </w:r>
      <w:r w:rsidR="00CC25DE" w:rsidRPr="00945888">
        <w:t>puisqu’ils représentent</w:t>
      </w:r>
      <w:r w:rsidR="00136A14" w:rsidRPr="00945888">
        <w:t xml:space="preserve"> 16,2% des élèves alors qu’ils ne représent</w:t>
      </w:r>
      <w:r w:rsidR="00241071">
        <w:t>e</w:t>
      </w:r>
      <w:r w:rsidR="00136A14" w:rsidRPr="00945888">
        <w:t>nt que 4,7% d</w:t>
      </w:r>
      <w:r w:rsidR="00CC25DE" w:rsidRPr="00945888">
        <w:t>es</w:t>
      </w:r>
      <w:r w:rsidR="00136A14" w:rsidRPr="00945888">
        <w:t xml:space="preserve"> </w:t>
      </w:r>
      <w:r w:rsidR="00CC25DE" w:rsidRPr="00945888">
        <w:t>é</w:t>
      </w:r>
      <w:r w:rsidR="00136A14" w:rsidRPr="00945888">
        <w:t>lèves en</w:t>
      </w:r>
      <w:r w:rsidR="008A513F" w:rsidRPr="00945888">
        <w:t xml:space="preserve"> </w:t>
      </w:r>
      <w:r w:rsidR="00CC25DE" w:rsidRPr="00945888">
        <w:t>filières</w:t>
      </w:r>
      <w:r w:rsidR="008A513F" w:rsidRPr="00945888">
        <w:t xml:space="preserve"> générales. A l’inverse, les </w:t>
      </w:r>
      <w:r w:rsidR="00CC25DE" w:rsidRPr="00945888">
        <w:t>enfants</w:t>
      </w:r>
      <w:r w:rsidR="008A513F" w:rsidRPr="00945888">
        <w:t xml:space="preserve"> de professions libérales et cadres ne représent</w:t>
      </w:r>
      <w:r w:rsidR="00241071">
        <w:t>e</w:t>
      </w:r>
      <w:r w:rsidR="008A513F" w:rsidRPr="00945888">
        <w:t>nt que 6,5% des élèves en filières professionnel</w:t>
      </w:r>
      <w:r w:rsidR="00EA3189" w:rsidRPr="00945888">
        <w:t>les</w:t>
      </w:r>
      <w:r w:rsidR="008A513F" w:rsidRPr="00945888">
        <w:t xml:space="preserve"> et ils sont 6 fois plus présents </w:t>
      </w:r>
      <w:r w:rsidR="00CC25DE" w:rsidRPr="00945888">
        <w:t>en filières générale</w:t>
      </w:r>
      <w:r w:rsidR="00945888" w:rsidRPr="00945888">
        <w:t>s</w:t>
      </w:r>
      <w:r w:rsidR="00CC25DE" w:rsidRPr="00945888">
        <w:t xml:space="preserve">. </w:t>
      </w:r>
    </w:p>
    <w:p w14:paraId="59514F2F" w14:textId="5CD7FC99" w:rsidR="004A5335" w:rsidRDefault="004A5335" w:rsidP="004A5335"/>
    <w:p w14:paraId="65027237" w14:textId="0CF581E5" w:rsidR="00F0321B" w:rsidRPr="004A5335" w:rsidRDefault="00F0321B" w:rsidP="00F0321B">
      <w:pPr>
        <w:pStyle w:val="Titre6"/>
      </w:pPr>
      <w:bookmarkStart w:id="260" w:name="_Toc49255045"/>
      <w:bookmarkStart w:id="261" w:name="_Toc49427391"/>
      <w:bookmarkStart w:id="262" w:name="_Toc49428344"/>
      <w:bookmarkStart w:id="263" w:name="_Toc49428629"/>
      <w:bookmarkStart w:id="264" w:name="_Toc49428662"/>
      <w:bookmarkStart w:id="265" w:name="_Toc49428749"/>
      <w:r>
        <w:t>Document 12 : 4 p 251</w:t>
      </w:r>
      <w:bookmarkEnd w:id="260"/>
      <w:bookmarkEnd w:id="261"/>
      <w:bookmarkEnd w:id="262"/>
      <w:bookmarkEnd w:id="263"/>
      <w:bookmarkEnd w:id="264"/>
      <w:bookmarkEnd w:id="265"/>
    </w:p>
    <w:p w14:paraId="32D4B9C5" w14:textId="11986AFA" w:rsidR="001726AC" w:rsidRDefault="00D61008" w:rsidP="00F717F5">
      <w:r>
        <w:t>Répondez aux questions du livre</w:t>
      </w:r>
    </w:p>
    <w:p w14:paraId="1E6448F3" w14:textId="295F6F84" w:rsidR="004D15C3" w:rsidRDefault="004D15C3" w:rsidP="00C01EE3">
      <w:pPr>
        <w:pStyle w:val="Titre8"/>
        <w:numPr>
          <w:ilvl w:val="2"/>
          <w:numId w:val="9"/>
        </w:numPr>
        <w:ind w:left="0" w:firstLine="425"/>
      </w:pPr>
      <w:r>
        <w:t>Seuls 1,4% des enfants dont l’un des parents est enseignant connaissent une situation de retard scolaire au moment de leur entrée en 6</w:t>
      </w:r>
      <w:r>
        <w:rPr>
          <w:sz w:val="13"/>
          <w:szCs w:val="13"/>
        </w:rPr>
        <w:t>e</w:t>
      </w:r>
      <w:r>
        <w:t>.</w:t>
      </w:r>
    </w:p>
    <w:p w14:paraId="64EE69D8" w14:textId="77777777" w:rsidR="00C01EE3" w:rsidRPr="00C01EE3" w:rsidRDefault="00C01EE3" w:rsidP="00C01EE3">
      <w:pPr>
        <w:pStyle w:val="Paragraphedeliste"/>
        <w:ind w:left="3756"/>
        <w:rPr>
          <w:lang w:eastAsia="en-US"/>
        </w:rPr>
      </w:pPr>
    </w:p>
    <w:p w14:paraId="62C88D5D" w14:textId="3702014B" w:rsidR="004D15C3" w:rsidRDefault="004D15C3" w:rsidP="00C01EE3">
      <w:pPr>
        <w:pStyle w:val="Titre8"/>
        <w:numPr>
          <w:ilvl w:val="2"/>
          <w:numId w:val="9"/>
        </w:numPr>
        <w:ind w:left="709"/>
      </w:pPr>
      <w:r>
        <w:t xml:space="preserve">Un parent enseignant a fait des études longues et a une </w:t>
      </w:r>
      <w:r w:rsidR="009118FA">
        <w:t>meilleure</w:t>
      </w:r>
      <w:r>
        <w:t xml:space="preserve"> connaissance du système scolaire, il est donc en situation de transmettre davantage de capital culturel à ses enfants et de leur apporter une aide efficace dans leur travail et leur orientation.</w:t>
      </w:r>
    </w:p>
    <w:p w14:paraId="6B11ACC2" w14:textId="77777777" w:rsidR="00C01EE3" w:rsidRDefault="00C01EE3" w:rsidP="00C01EE3">
      <w:pPr>
        <w:pStyle w:val="Paragraphedeliste"/>
        <w:rPr>
          <w:lang w:eastAsia="en-US"/>
        </w:rPr>
      </w:pPr>
    </w:p>
    <w:p w14:paraId="1BAE89BE" w14:textId="344047F7" w:rsidR="00D61008" w:rsidRDefault="004D15C3" w:rsidP="00C01EE3">
      <w:pPr>
        <w:pStyle w:val="Titre8"/>
        <w:ind w:left="709" w:hanging="283"/>
      </w:pPr>
      <w:r>
        <w:lastRenderedPageBreak/>
        <w:t xml:space="preserve">3. On voit dans le tableau que les enfants d’origine sociale </w:t>
      </w:r>
      <w:r w:rsidR="009118FA">
        <w:t>populaire</w:t>
      </w:r>
      <w:r>
        <w:t xml:space="preserve"> (ouvriers) ou éloignés du marché du travail (retraités et </w:t>
      </w:r>
      <w:r w:rsidR="009118FA">
        <w:t>inactifs</w:t>
      </w:r>
      <w:r>
        <w:t xml:space="preserve">) connaissent de manière plus fréquente que la moyenne une situation de retard scolaire. À l’inverse, ceux provenant de </w:t>
      </w:r>
      <w:r w:rsidR="009118FA">
        <w:t>catégories</w:t>
      </w:r>
      <w:r>
        <w:t xml:space="preserve"> favorisées (cadres, professions intermédiaires, enseignants) sont beaucoup moins souvent en situation de retard scolaire.</w:t>
      </w:r>
    </w:p>
    <w:p w14:paraId="1471968F" w14:textId="77777777" w:rsidR="004D15C3" w:rsidRPr="004D15C3" w:rsidRDefault="004D15C3" w:rsidP="004D15C3">
      <w:pPr>
        <w:rPr>
          <w:lang w:eastAsia="en-US"/>
        </w:rPr>
      </w:pPr>
    </w:p>
    <w:p w14:paraId="35CE0E92" w14:textId="099B8A19" w:rsidR="005A2461" w:rsidRPr="00BF65B3" w:rsidRDefault="00882C96" w:rsidP="00F717F5">
      <w:pPr>
        <w:rPr>
          <w:b/>
          <w:bCs/>
          <w:u w:val="single"/>
        </w:rPr>
      </w:pPr>
      <w:r w:rsidRPr="00BF65B3">
        <w:rPr>
          <w:b/>
          <w:bCs/>
          <w:u w:val="single"/>
        </w:rPr>
        <w:t xml:space="preserve">Evaluation formative </w:t>
      </w:r>
    </w:p>
    <w:p w14:paraId="6C793C96" w14:textId="4184F287" w:rsidR="005A2461" w:rsidRDefault="00A6374E" w:rsidP="00A6374E">
      <w:pPr>
        <w:pStyle w:val="Titre6"/>
      </w:pPr>
      <w:bookmarkStart w:id="266" w:name="_Toc48922403"/>
      <w:bookmarkStart w:id="267" w:name="_Toc48922568"/>
      <w:bookmarkStart w:id="268" w:name="_Toc48922607"/>
      <w:bookmarkStart w:id="269" w:name="_Toc48922788"/>
      <w:bookmarkStart w:id="270" w:name="_Toc48922879"/>
      <w:bookmarkStart w:id="271" w:name="_Toc48923166"/>
      <w:bookmarkStart w:id="272" w:name="_Toc49255046"/>
      <w:bookmarkStart w:id="273" w:name="_Toc49427392"/>
      <w:bookmarkStart w:id="274" w:name="_Toc49428345"/>
      <w:bookmarkStart w:id="275" w:name="_Toc49428630"/>
      <w:bookmarkStart w:id="276" w:name="_Toc49428663"/>
      <w:bookmarkStart w:id="277" w:name="_Toc49428750"/>
      <w:r>
        <w:t xml:space="preserve">Document </w:t>
      </w:r>
      <w:r w:rsidR="007572A7">
        <w:t>1</w:t>
      </w:r>
      <w:r w:rsidR="00F0321B">
        <w:t>3</w:t>
      </w:r>
      <w:r>
        <w:t> : 3 p 249</w:t>
      </w:r>
      <w:bookmarkEnd w:id="266"/>
      <w:bookmarkEnd w:id="267"/>
      <w:bookmarkEnd w:id="268"/>
      <w:bookmarkEnd w:id="269"/>
      <w:bookmarkEnd w:id="270"/>
      <w:bookmarkEnd w:id="271"/>
      <w:bookmarkEnd w:id="272"/>
      <w:bookmarkEnd w:id="273"/>
      <w:bookmarkEnd w:id="274"/>
      <w:bookmarkEnd w:id="275"/>
      <w:bookmarkEnd w:id="276"/>
      <w:bookmarkEnd w:id="277"/>
    </w:p>
    <w:p w14:paraId="241DA460" w14:textId="1FA3F9D1" w:rsidR="00A6374E" w:rsidRDefault="008C5CE9" w:rsidP="00F717F5">
      <w:r>
        <w:t>Montrez que la démocratisation n’est pas réelle dans l’enseignement supérieur</w:t>
      </w:r>
    </w:p>
    <w:p w14:paraId="6A095477" w14:textId="02FA4A3A" w:rsidR="001726AC" w:rsidRDefault="001726AC" w:rsidP="00F717F5"/>
    <w:p w14:paraId="56FE4340" w14:textId="7366C039" w:rsidR="001726AC" w:rsidRDefault="001726AC" w:rsidP="00F717F5"/>
    <w:p w14:paraId="06707AAA" w14:textId="360B41EF" w:rsidR="00945888" w:rsidRDefault="00945888" w:rsidP="001328E3">
      <w:pPr>
        <w:pBdr>
          <w:top w:val="single" w:sz="4" w:space="1" w:color="auto"/>
          <w:left w:val="single" w:sz="4" w:space="4" w:color="auto"/>
          <w:bottom w:val="single" w:sz="4" w:space="1" w:color="auto"/>
          <w:right w:val="single" w:sz="4" w:space="4" w:color="auto"/>
        </w:pBdr>
        <w:jc w:val="both"/>
      </w:pPr>
      <w:r w:rsidRPr="007572A7">
        <w:rPr>
          <w:b/>
          <w:bCs/>
        </w:rPr>
        <w:t>Synthèse</w:t>
      </w:r>
      <w:r>
        <w:t xml:space="preserve"> : Si la </w:t>
      </w:r>
      <w:r w:rsidRPr="000B42F3">
        <w:rPr>
          <w:b/>
          <w:bCs/>
        </w:rPr>
        <w:t>massification</w:t>
      </w:r>
      <w:r>
        <w:t xml:space="preserve"> ne fait aucun doute avec l’augmentation certaine du taux de scolarisation et du taux d’obtention du baccalauréat, la </w:t>
      </w:r>
      <w:r w:rsidRPr="000B42F3">
        <w:rPr>
          <w:b/>
          <w:bCs/>
        </w:rPr>
        <w:t>démocratisation</w:t>
      </w:r>
      <w:r>
        <w:t xml:space="preserve"> est à relativiser. On peut parler de démocratisation quantitative dans la mesure où le taux de scolarisation a augmenté et où les inégalités au niveau du baccalauréat ont fortement diminué. Toutefois la démocratisation qualitative signifie que l’origine sociale ne pèse plus sur la réussite scolaire et donc que les filières choisies sont indifférenciées selon le milieu social. Dit autrement, s’il y a 30 % de fils d’ouvrier dans la population on doit retrouver 30% de fils d’ouvrier en filière générale. Or on constate des différence</w:t>
      </w:r>
      <w:r w:rsidR="005C5AF3">
        <w:t>s</w:t>
      </w:r>
      <w:r>
        <w:t xml:space="preserve"> d’orientation à la sortie du collège puis au niveau du bac et surtout des inégalités toujours très forte</w:t>
      </w:r>
      <w:r w:rsidR="00D926E7">
        <w:t>s</w:t>
      </w:r>
      <w:r>
        <w:t xml:space="preserve"> au niveau de l’enseignement supérieur. Les inégalités semblent s’être plus déplacées qu’avoir disparues. </w:t>
      </w:r>
    </w:p>
    <w:p w14:paraId="141232CA" w14:textId="776F03C1" w:rsidR="001726AC" w:rsidRDefault="00D36AAC" w:rsidP="00D36AAC">
      <w:pPr>
        <w:pStyle w:val="Titre1"/>
      </w:pPr>
      <w:bookmarkStart w:id="278" w:name="_Toc48922404"/>
      <w:bookmarkStart w:id="279" w:name="_Toc48922569"/>
      <w:bookmarkStart w:id="280" w:name="_Toc48922608"/>
      <w:bookmarkStart w:id="281" w:name="_Toc48922789"/>
      <w:bookmarkStart w:id="282" w:name="_Toc48922880"/>
      <w:bookmarkStart w:id="283" w:name="_Toc48923167"/>
      <w:bookmarkStart w:id="284" w:name="_Toc49255047"/>
      <w:bookmarkStart w:id="285" w:name="_Toc49427393"/>
      <w:bookmarkStart w:id="286" w:name="_Toc49428346"/>
      <w:bookmarkStart w:id="287" w:name="_Toc49428631"/>
      <w:bookmarkStart w:id="288" w:name="_Toc49428664"/>
      <w:bookmarkStart w:id="289" w:name="_Toc49428751"/>
      <w:r>
        <w:t>Comment peut-on expliquer les inégalités scolaires ?</w:t>
      </w:r>
      <w:bookmarkEnd w:id="278"/>
      <w:bookmarkEnd w:id="279"/>
      <w:bookmarkEnd w:id="280"/>
      <w:bookmarkEnd w:id="281"/>
      <w:bookmarkEnd w:id="282"/>
      <w:bookmarkEnd w:id="283"/>
      <w:r w:rsidR="00744619">
        <w:t xml:space="preserve"> (</w:t>
      </w:r>
      <w:r w:rsidR="001B04BE">
        <w:t>6</w:t>
      </w:r>
      <w:r w:rsidR="00744619">
        <w:t>h)</w:t>
      </w:r>
      <w:bookmarkEnd w:id="284"/>
      <w:bookmarkEnd w:id="285"/>
      <w:bookmarkEnd w:id="286"/>
      <w:bookmarkEnd w:id="287"/>
      <w:bookmarkEnd w:id="288"/>
      <w:bookmarkEnd w:id="289"/>
    </w:p>
    <w:p w14:paraId="599965EC" w14:textId="77777777" w:rsidR="001726AC" w:rsidRDefault="001726AC" w:rsidP="00F717F5"/>
    <w:p w14:paraId="43E421DF" w14:textId="77777777" w:rsidR="001668D6" w:rsidRPr="00F717F5" w:rsidRDefault="001668D6" w:rsidP="00CA033C">
      <w:pPr>
        <w:pBdr>
          <w:top w:val="single" w:sz="4" w:space="1" w:color="auto"/>
          <w:left w:val="single" w:sz="4" w:space="4" w:color="auto"/>
          <w:bottom w:val="single" w:sz="4" w:space="1" w:color="auto"/>
          <w:right w:val="single" w:sz="4" w:space="4" w:color="auto"/>
        </w:pBdr>
        <w:jc w:val="both"/>
        <w:rPr>
          <w:rFonts w:ascii="Times New Roman" w:hAnsi="Times New Roman"/>
          <w:sz w:val="24"/>
        </w:rPr>
      </w:pPr>
      <w:r>
        <w:rPr>
          <w:rFonts w:ascii="Times New Roman" w:hAnsi="Times New Roman"/>
          <w:b/>
          <w:bCs/>
          <w:color w:val="17818E"/>
          <w:sz w:val="24"/>
        </w:rPr>
        <w:t xml:space="preserve">OA2- </w:t>
      </w:r>
      <w:r w:rsidRPr="00F717F5">
        <w:t>Comprendre la multiplicité des facteurs d’inégalités de</w:t>
      </w:r>
      <w:r>
        <w:t xml:space="preserve"> </w:t>
      </w:r>
      <w:r w:rsidRPr="00F717F5">
        <w:t>réussite scolaire (notamment, rôle de l’École, rôle du capital</w:t>
      </w:r>
      <w:r>
        <w:t xml:space="preserve"> </w:t>
      </w:r>
      <w:r w:rsidRPr="00F717F5">
        <w:t>culturel et des investissements familiaux, socialisation selon</w:t>
      </w:r>
      <w:r>
        <w:t xml:space="preserve"> </w:t>
      </w:r>
      <w:r w:rsidRPr="00F717F5">
        <w:t>le genre, effets des stratégies des ménages) dans la</w:t>
      </w:r>
      <w:r>
        <w:t xml:space="preserve"> </w:t>
      </w:r>
      <w:r w:rsidRPr="00F717F5">
        <w:t>construction des trajectoires individuelles de formation.</w:t>
      </w:r>
    </w:p>
    <w:p w14:paraId="4D2E5B6E" w14:textId="0F58F50A" w:rsidR="00314C5F" w:rsidRDefault="00314C5F" w:rsidP="00F717F5"/>
    <w:p w14:paraId="2F7571EE" w14:textId="58C3C861" w:rsidR="001668D6" w:rsidRDefault="001668D6" w:rsidP="001668D6">
      <w:pPr>
        <w:rPr>
          <w:b/>
          <w:bCs/>
        </w:rPr>
      </w:pPr>
      <w:r w:rsidRPr="00314C5F">
        <w:rPr>
          <w:b/>
          <w:bCs/>
        </w:rPr>
        <w:t xml:space="preserve">Objectifs : </w:t>
      </w:r>
    </w:p>
    <w:p w14:paraId="69EB1557" w14:textId="54DB865A" w:rsidR="001668D6" w:rsidRPr="008D3D7A" w:rsidRDefault="00CA033C" w:rsidP="00FE113F">
      <w:pPr>
        <w:pStyle w:val="Paragraphedeliste"/>
        <w:numPr>
          <w:ilvl w:val="1"/>
          <w:numId w:val="12"/>
        </w:numPr>
        <w:rPr>
          <w:b/>
          <w:bCs/>
        </w:rPr>
      </w:pPr>
      <w:r>
        <w:t xml:space="preserve">Comprendre le rôle du capital culturel </w:t>
      </w:r>
      <w:r w:rsidR="00855369">
        <w:t xml:space="preserve">et de la socialisation </w:t>
      </w:r>
      <w:r>
        <w:t>sur les inégalités scolaires</w:t>
      </w:r>
    </w:p>
    <w:p w14:paraId="118FA2E7" w14:textId="64AA4855" w:rsidR="00CA033C" w:rsidRPr="00855369" w:rsidRDefault="00CA033C" w:rsidP="00FE113F">
      <w:pPr>
        <w:pStyle w:val="Paragraphedeliste"/>
        <w:numPr>
          <w:ilvl w:val="1"/>
          <w:numId w:val="12"/>
        </w:numPr>
        <w:rPr>
          <w:b/>
          <w:bCs/>
        </w:rPr>
      </w:pPr>
      <w:r>
        <w:t xml:space="preserve">Comprendre le rôle des </w:t>
      </w:r>
      <w:r w:rsidR="00855369">
        <w:t xml:space="preserve">investissements familiaux et des </w:t>
      </w:r>
      <w:r>
        <w:t>stratégies individuelles</w:t>
      </w:r>
      <w:r w:rsidR="009D3958">
        <w:t xml:space="preserve"> sur les inégalités scolaires</w:t>
      </w:r>
    </w:p>
    <w:p w14:paraId="16BB223B" w14:textId="77777777" w:rsidR="00855369" w:rsidRPr="00CA033C" w:rsidRDefault="00855369" w:rsidP="00FE113F">
      <w:pPr>
        <w:pStyle w:val="Paragraphedeliste"/>
        <w:numPr>
          <w:ilvl w:val="1"/>
          <w:numId w:val="12"/>
        </w:numPr>
        <w:rPr>
          <w:b/>
          <w:bCs/>
        </w:rPr>
      </w:pPr>
      <w:r>
        <w:t>Comprendre le rôle de l’école dans les inégalités de réussite scolaire</w:t>
      </w:r>
    </w:p>
    <w:p w14:paraId="014051D5" w14:textId="06C7E0E0" w:rsidR="008D3D7A" w:rsidRPr="0058486F" w:rsidRDefault="008D3D7A" w:rsidP="00FE113F">
      <w:pPr>
        <w:pStyle w:val="Paragraphedeliste"/>
        <w:numPr>
          <w:ilvl w:val="1"/>
          <w:numId w:val="12"/>
        </w:numPr>
        <w:rPr>
          <w:b/>
          <w:bCs/>
        </w:rPr>
      </w:pPr>
      <w:r>
        <w:t>Comprendre le rôle de la socialisation selon le genre dans les choix de formation et la réussite scolaire</w:t>
      </w:r>
    </w:p>
    <w:p w14:paraId="2435C271" w14:textId="2EDC056A" w:rsidR="0058486F" w:rsidRPr="0058486F" w:rsidRDefault="0058486F" w:rsidP="0058486F">
      <w:pPr>
        <w:rPr>
          <w:b/>
          <w:bCs/>
        </w:rPr>
      </w:pPr>
    </w:p>
    <w:p w14:paraId="62BD4531" w14:textId="3D9802D4" w:rsidR="001668D6" w:rsidRDefault="0053291E" w:rsidP="00FE113F">
      <w:pPr>
        <w:pStyle w:val="Titre3"/>
        <w:numPr>
          <w:ilvl w:val="0"/>
          <w:numId w:val="14"/>
        </w:numPr>
      </w:pPr>
      <w:bookmarkStart w:id="290" w:name="_Toc48922405"/>
      <w:bookmarkStart w:id="291" w:name="_Toc48922570"/>
      <w:bookmarkStart w:id="292" w:name="_Toc48922609"/>
      <w:bookmarkStart w:id="293" w:name="_Toc48922790"/>
      <w:bookmarkStart w:id="294" w:name="_Toc48922881"/>
      <w:bookmarkStart w:id="295" w:name="_Toc48923169"/>
      <w:bookmarkStart w:id="296" w:name="_Toc49255048"/>
      <w:bookmarkStart w:id="297" w:name="_Toc49427394"/>
      <w:bookmarkStart w:id="298" w:name="_Toc49428347"/>
      <w:bookmarkStart w:id="299" w:name="_Toc49428632"/>
      <w:bookmarkStart w:id="300" w:name="_Toc49428665"/>
      <w:bookmarkStart w:id="301" w:name="_Toc49428752"/>
      <w:r>
        <w:t>Le rôle de la socialisation et la famille dans la réussite scolaire</w:t>
      </w:r>
      <w:bookmarkEnd w:id="290"/>
      <w:bookmarkEnd w:id="291"/>
      <w:bookmarkEnd w:id="292"/>
      <w:bookmarkEnd w:id="293"/>
      <w:bookmarkEnd w:id="294"/>
      <w:bookmarkEnd w:id="295"/>
      <w:bookmarkEnd w:id="296"/>
      <w:r w:rsidR="00DC023E">
        <w:t xml:space="preserve"> (1h + activité)</w:t>
      </w:r>
      <w:bookmarkEnd w:id="297"/>
      <w:bookmarkEnd w:id="298"/>
      <w:bookmarkEnd w:id="299"/>
      <w:bookmarkEnd w:id="300"/>
      <w:bookmarkEnd w:id="301"/>
    </w:p>
    <w:p w14:paraId="2045B1F5" w14:textId="26A57D04" w:rsidR="006F554B" w:rsidRDefault="006F554B" w:rsidP="006F554B">
      <w:pPr>
        <w:pStyle w:val="Titre6"/>
      </w:pPr>
      <w:bookmarkStart w:id="302" w:name="_Toc48923168"/>
      <w:bookmarkStart w:id="303" w:name="_Toc49255049"/>
      <w:bookmarkStart w:id="304" w:name="_Toc49427395"/>
      <w:bookmarkStart w:id="305" w:name="_Toc49428348"/>
      <w:bookmarkStart w:id="306" w:name="_Toc49428633"/>
      <w:bookmarkStart w:id="307" w:name="_Toc49428666"/>
      <w:bookmarkStart w:id="308" w:name="_Toc49428753"/>
      <w:r>
        <w:t>Document 1</w:t>
      </w:r>
      <w:r w:rsidR="00F0321B">
        <w:t>4</w:t>
      </w:r>
      <w:r>
        <w:t xml:space="preserve"> : </w:t>
      </w:r>
      <w:hyperlink r:id="rId14" w:history="1">
        <w:r w:rsidRPr="00291EE6">
          <w:rPr>
            <w:rStyle w:val="Lienhypertexte"/>
            <w:bCs/>
          </w:rPr>
          <w:t>https://www.franceculture.fr/sociologie/inegalites-des-lenfance-la-lecture-claude-ponti-et-lironie-par-bernard-lahire</w:t>
        </w:r>
        <w:bookmarkEnd w:id="302"/>
        <w:bookmarkEnd w:id="303"/>
        <w:bookmarkEnd w:id="304"/>
        <w:bookmarkEnd w:id="305"/>
        <w:bookmarkEnd w:id="306"/>
        <w:bookmarkEnd w:id="307"/>
        <w:bookmarkEnd w:id="308"/>
      </w:hyperlink>
    </w:p>
    <w:p w14:paraId="35B9D207" w14:textId="3C91E7D2" w:rsidR="00DE4D4F" w:rsidRPr="00792472" w:rsidRDefault="00DE4D4F" w:rsidP="00DE4D4F">
      <w:pPr>
        <w:rPr>
          <w:bCs/>
        </w:rPr>
      </w:pPr>
      <w:r w:rsidRPr="00792472">
        <w:rPr>
          <w:bCs/>
        </w:rPr>
        <w:t>Répondez aux questions suivantes en vous aidant du doc 2 p 250</w:t>
      </w:r>
    </w:p>
    <w:p w14:paraId="2AEACCAA" w14:textId="77777777" w:rsidR="00DE4D4F" w:rsidRPr="00DE4D4F" w:rsidRDefault="00DE4D4F" w:rsidP="00DE4D4F"/>
    <w:p w14:paraId="3269951C" w14:textId="1D1E64ED" w:rsidR="00505C8C" w:rsidRDefault="0059165B" w:rsidP="00FE113F">
      <w:pPr>
        <w:pStyle w:val="Paragraphedeliste"/>
        <w:numPr>
          <w:ilvl w:val="1"/>
          <w:numId w:val="14"/>
        </w:numPr>
        <w:ind w:left="0"/>
      </w:pPr>
      <w:r>
        <w:t xml:space="preserve">Sur quel type de capital les inégalités </w:t>
      </w:r>
      <w:r w:rsidR="00946C3D">
        <w:t>cité</w:t>
      </w:r>
      <w:r w:rsidR="004F4CC3">
        <w:t>e</w:t>
      </w:r>
      <w:r w:rsidR="00946C3D">
        <w:t>s</w:t>
      </w:r>
      <w:r>
        <w:t xml:space="preserve"> dans la vidéo portent-elles ?</w:t>
      </w:r>
    </w:p>
    <w:p w14:paraId="0BA893A3" w14:textId="0BCAFFD7" w:rsidR="00317D15" w:rsidRDefault="00270D10" w:rsidP="0018190E">
      <w:pPr>
        <w:jc w:val="both"/>
        <w:rPr>
          <w:color w:val="70AD47" w:themeColor="accent6"/>
        </w:rPr>
      </w:pPr>
      <w:r w:rsidRPr="00317D15">
        <w:rPr>
          <w:color w:val="70AD47" w:themeColor="accent6"/>
        </w:rPr>
        <w:t xml:space="preserve">B. Lahire fait référence au capital culturel entendu comme </w:t>
      </w:r>
      <w:r w:rsidR="00433E18" w:rsidRPr="00317D15">
        <w:rPr>
          <w:color w:val="70AD47" w:themeColor="accent6"/>
        </w:rPr>
        <w:t xml:space="preserve">un ensemble des ressources et dispositions culturelles, ici il s’agit surtout </w:t>
      </w:r>
      <w:r w:rsidR="00317D15" w:rsidRPr="00317D15">
        <w:rPr>
          <w:color w:val="70AD47" w:themeColor="accent6"/>
        </w:rPr>
        <w:t>d’une forme immatérielle</w:t>
      </w:r>
      <w:r w:rsidR="00946C3D" w:rsidRPr="00317D15">
        <w:rPr>
          <w:color w:val="70AD47" w:themeColor="accent6"/>
        </w:rPr>
        <w:t xml:space="preserve"> comme le langage, l’imagination, </w:t>
      </w:r>
      <w:r w:rsidR="00317D15" w:rsidRPr="00317D15">
        <w:rPr>
          <w:color w:val="70AD47" w:themeColor="accent6"/>
        </w:rPr>
        <w:t>les dispositions vis-à-vis du maniement du lang</w:t>
      </w:r>
      <w:r w:rsidR="0018190E">
        <w:rPr>
          <w:color w:val="70AD47" w:themeColor="accent6"/>
        </w:rPr>
        <w:t>age</w:t>
      </w:r>
      <w:r w:rsidR="00317D15" w:rsidRPr="00317D15">
        <w:rPr>
          <w:color w:val="70AD47" w:themeColor="accent6"/>
        </w:rPr>
        <w:t xml:space="preserve"> et de l’humour etc…</w:t>
      </w:r>
    </w:p>
    <w:p w14:paraId="4D655309" w14:textId="77777777" w:rsidR="00F5598A" w:rsidRPr="00317D15" w:rsidRDefault="00F5598A" w:rsidP="00433E18">
      <w:pPr>
        <w:rPr>
          <w:color w:val="70AD47" w:themeColor="accent6"/>
        </w:rPr>
      </w:pPr>
    </w:p>
    <w:p w14:paraId="5A2326B1" w14:textId="4A485CC6" w:rsidR="0059165B" w:rsidRDefault="0059165B" w:rsidP="00FE113F">
      <w:pPr>
        <w:pStyle w:val="Paragraphedeliste"/>
        <w:numPr>
          <w:ilvl w:val="1"/>
          <w:numId w:val="14"/>
        </w:numPr>
        <w:ind w:left="0"/>
      </w:pPr>
      <w:r>
        <w:t>Montre</w:t>
      </w:r>
      <w:r w:rsidR="00E46499">
        <w:t>z</w:t>
      </w:r>
      <w:r>
        <w:t xml:space="preserve"> en quoi les lettres, les histoires, l’iron</w:t>
      </w:r>
      <w:r w:rsidR="00317D15">
        <w:t>i</w:t>
      </w:r>
      <w:r>
        <w:t>e peuvent agir comme un</w:t>
      </w:r>
      <w:r w:rsidR="00270D10">
        <w:t>e extension ou une réduction des possibles ? La notion de mérite est-elle encore présente ?</w:t>
      </w:r>
    </w:p>
    <w:p w14:paraId="72442E33" w14:textId="384FBB60" w:rsidR="00270D10" w:rsidRPr="00812DE3" w:rsidRDefault="00317D15" w:rsidP="00414CC3">
      <w:pPr>
        <w:pStyle w:val="Titre8"/>
      </w:pPr>
      <w:bookmarkStart w:id="309" w:name="_Toc49255050"/>
      <w:r w:rsidRPr="00812DE3">
        <w:lastRenderedPageBreak/>
        <w:t>L’étude réalisé</w:t>
      </w:r>
      <w:r w:rsidR="0018190E">
        <w:t>e</w:t>
      </w:r>
      <w:r w:rsidRPr="00812DE3">
        <w:t xml:space="preserve"> par B. Lahire et 6 autres sociologues </w:t>
      </w:r>
      <w:r w:rsidR="00C929C0" w:rsidRPr="00812DE3">
        <w:t>porte sur des enfants en maternelle</w:t>
      </w:r>
      <w:r w:rsidR="00E46499">
        <w:t xml:space="preserve">, au </w:t>
      </w:r>
      <w:r w:rsidR="00C929C0" w:rsidRPr="00812DE3">
        <w:t xml:space="preserve">début de l’apprentissage de la lecture. Une enfant qui a joué avec des lettres sur son frigo les assimile à un jeu, à quelque chose de positif et même s’il ne les reconnait pas en tant que lettre il est déjà capable de les différencier. </w:t>
      </w:r>
      <w:r w:rsidR="008C7821" w:rsidRPr="00812DE3">
        <w:t>Les histoires du soir développ</w:t>
      </w:r>
      <w:r w:rsidR="00D766BC">
        <w:t>ent</w:t>
      </w:r>
      <w:r w:rsidR="008C7821" w:rsidRPr="00812DE3">
        <w:t xml:space="preserve"> l’imagination, le langage, la concentration </w:t>
      </w:r>
      <w:proofErr w:type="spellStart"/>
      <w:r w:rsidR="008C7821" w:rsidRPr="00812DE3">
        <w:t>etc</w:t>
      </w:r>
      <w:proofErr w:type="spellEnd"/>
      <w:r w:rsidR="008C7821" w:rsidRPr="00812DE3">
        <w:t xml:space="preserve">   et </w:t>
      </w:r>
      <w:r w:rsidR="00396971" w:rsidRPr="00812DE3">
        <w:t>l</w:t>
      </w:r>
      <w:r w:rsidR="008C7821" w:rsidRPr="00812DE3">
        <w:t xml:space="preserve">e maniement de l’ironie, des jeux de mots permettent une réflexivité sur le langage, le tout en s’amusant et non comme une contrainte. Dans tous ces cas </w:t>
      </w:r>
      <w:r w:rsidR="00880F60" w:rsidRPr="00812DE3">
        <w:t xml:space="preserve">le jeu permet d’apporter des </w:t>
      </w:r>
      <w:r w:rsidR="00D766BC" w:rsidRPr="00812DE3">
        <w:t>prédis</w:t>
      </w:r>
      <w:r w:rsidR="00D766BC">
        <w:t>p</w:t>
      </w:r>
      <w:r w:rsidR="00D766BC" w:rsidRPr="00812DE3">
        <w:t>ositions</w:t>
      </w:r>
      <w:r w:rsidR="00880F60" w:rsidRPr="00812DE3">
        <w:t xml:space="preserve"> qui agiront comme une extension des possibles en</w:t>
      </w:r>
      <w:r w:rsidR="00396971" w:rsidRPr="00812DE3">
        <w:t xml:space="preserve"> </w:t>
      </w:r>
      <w:r w:rsidR="00880F60" w:rsidRPr="00812DE3">
        <w:t xml:space="preserve">facilitant les apprentissages. Leur absence agit alors </w:t>
      </w:r>
      <w:proofErr w:type="spellStart"/>
      <w:r w:rsidR="00880F60" w:rsidRPr="00812DE3">
        <w:t>come</w:t>
      </w:r>
      <w:proofErr w:type="spellEnd"/>
      <w:r w:rsidR="00880F60" w:rsidRPr="00812DE3">
        <w:t xml:space="preserve"> une réduction du possible. Toutefois le mérite </w:t>
      </w:r>
      <w:r w:rsidR="00396971" w:rsidRPr="00812DE3">
        <w:t>agit par la suite et a donc encore tout son sens.</w:t>
      </w:r>
      <w:bookmarkEnd w:id="309"/>
      <w:r w:rsidR="00396971" w:rsidRPr="00812DE3">
        <w:t xml:space="preserve"> </w:t>
      </w:r>
    </w:p>
    <w:p w14:paraId="00B67FF6" w14:textId="77777777" w:rsidR="00270D10" w:rsidRPr="00270D10" w:rsidRDefault="00270D10" w:rsidP="00270D10"/>
    <w:p w14:paraId="0901AC8F" w14:textId="676DDBD3" w:rsidR="006F554B" w:rsidRDefault="00D0350B" w:rsidP="006F554B">
      <w:r>
        <w:sym w:font="Wingdings" w:char="F046"/>
      </w:r>
      <w:r w:rsidR="004B2454">
        <w:t xml:space="preserve">Travail possible sur les extraits de l’ouvrage de B. </w:t>
      </w:r>
      <w:r w:rsidR="00174037">
        <w:t>L</w:t>
      </w:r>
      <w:r w:rsidR="004B2454">
        <w:t xml:space="preserve">ahire, en particulier les comptes rendus d’entretien + les émissions radio sur cette </w:t>
      </w:r>
      <w:r w:rsidR="00174037">
        <w:t>enquête</w:t>
      </w:r>
      <w:r w:rsidR="004B2454">
        <w:t xml:space="preserve"> : </w:t>
      </w:r>
    </w:p>
    <w:p w14:paraId="06BFDD49" w14:textId="77777777" w:rsidR="00AB7962" w:rsidRDefault="00AB7962" w:rsidP="006F554B"/>
    <w:p w14:paraId="07F7D3CE" w14:textId="24BC9E9B" w:rsidR="00091CAD" w:rsidRDefault="00AB1211" w:rsidP="00091CAD">
      <w:r>
        <w:t>Emission d</w:t>
      </w:r>
      <w:r w:rsidR="00B56636">
        <w:t>e France culture « La suite dans les idées »</w:t>
      </w:r>
      <w:r w:rsidR="00091CAD">
        <w:t xml:space="preserve">, </w:t>
      </w:r>
      <w:r w:rsidR="00091CAD" w:rsidRPr="00091CAD">
        <w:rPr>
          <w:i/>
          <w:iCs/>
        </w:rPr>
        <w:t>L’enfance des inégalités</w:t>
      </w:r>
      <w:r w:rsidR="00091CAD">
        <w:t xml:space="preserve"> du 04/09/2020</w:t>
      </w:r>
    </w:p>
    <w:p w14:paraId="23C212B9" w14:textId="47469624" w:rsidR="00AB1211" w:rsidRDefault="00B3061A" w:rsidP="006F554B">
      <w:hyperlink r:id="rId15" w:history="1">
        <w:r w:rsidR="00091CAD" w:rsidRPr="00291EE6">
          <w:rPr>
            <w:rStyle w:val="Lienhypertexte"/>
          </w:rPr>
          <w:t>https://www.franceculture.fr/sociologie/inegalites-des-lenfance-la-lecture-claude-ponti-et-lironie-par-bernard-lahire</w:t>
        </w:r>
      </w:hyperlink>
      <w:r w:rsidR="00C4644E">
        <w:t xml:space="preserve">  </w:t>
      </w:r>
    </w:p>
    <w:p w14:paraId="79FAB186" w14:textId="0FAA3D5A" w:rsidR="00091CAD" w:rsidRDefault="00091CAD" w:rsidP="006F554B"/>
    <w:p w14:paraId="1100683C" w14:textId="1699CA6B" w:rsidR="006A2992" w:rsidRDefault="006A2992" w:rsidP="006F554B">
      <w:r w:rsidRPr="006A2992">
        <w:rPr>
          <w:i/>
          <w:iCs/>
        </w:rPr>
        <w:t>La fabrique des inégalités</w:t>
      </w:r>
      <w:r>
        <w:t xml:space="preserve"> </w:t>
      </w:r>
      <w:r w:rsidR="00AB7962">
        <w:t xml:space="preserve">épisode 5 : enfances de classe du 08/12/2019 </w:t>
      </w:r>
      <w:hyperlink r:id="rId16" w:history="1">
        <w:r w:rsidR="00AB7962" w:rsidRPr="00291EE6">
          <w:rPr>
            <w:rStyle w:val="Lienhypertexte"/>
          </w:rPr>
          <w:t>https://www.franceculture.fr/emissions/etre-et-savoir/la-culture-au-berceau</w:t>
        </w:r>
      </w:hyperlink>
    </w:p>
    <w:p w14:paraId="71875764" w14:textId="77777777" w:rsidR="00AB7962" w:rsidRDefault="00AB7962" w:rsidP="006F554B"/>
    <w:p w14:paraId="513F7627" w14:textId="7CA705CE" w:rsidR="00AB1211" w:rsidRDefault="00AB1211" w:rsidP="006F554B"/>
    <w:p w14:paraId="2E96B80F" w14:textId="77777777" w:rsidR="00AB1211" w:rsidRDefault="00AB1211" w:rsidP="006F554B"/>
    <w:p w14:paraId="5F9B80A2" w14:textId="675948DC" w:rsidR="003123DA" w:rsidRDefault="008442EC" w:rsidP="001328E3">
      <w:pPr>
        <w:pBdr>
          <w:top w:val="single" w:sz="4" w:space="1" w:color="auto"/>
          <w:left w:val="single" w:sz="4" w:space="4" w:color="auto"/>
          <w:bottom w:val="single" w:sz="4" w:space="1" w:color="auto"/>
          <w:right w:val="single" w:sz="4" w:space="4" w:color="auto"/>
        </w:pBdr>
        <w:jc w:val="both"/>
      </w:pPr>
      <w:r w:rsidRPr="00D0350B">
        <w:rPr>
          <w:b/>
          <w:bCs/>
        </w:rPr>
        <w:t>Synthèse</w:t>
      </w:r>
      <w:r>
        <w:t xml:space="preserve"> : </w:t>
      </w:r>
      <w:r w:rsidR="0078252B">
        <w:t>Comme nous l’avons vu en première la socialisation primair</w:t>
      </w:r>
      <w:r w:rsidR="001F70AE">
        <w:t>e entraine la transmission d’un certain nombre de m</w:t>
      </w:r>
      <w:r w:rsidR="00273CAA">
        <w:t>o</w:t>
      </w:r>
      <w:r w:rsidR="001F70AE">
        <w:t>dè</w:t>
      </w:r>
      <w:r w:rsidR="001A6C6C">
        <w:t>l</w:t>
      </w:r>
      <w:r w:rsidR="001F70AE">
        <w:t>e</w:t>
      </w:r>
      <w:r w:rsidR="0031770E">
        <w:t>s</w:t>
      </w:r>
      <w:r w:rsidR="001A6C6C">
        <w:t>,</w:t>
      </w:r>
      <w:r w:rsidR="001F70AE">
        <w:t xml:space="preserve"> de disposition</w:t>
      </w:r>
      <w:r w:rsidR="0031770E">
        <w:t>s</w:t>
      </w:r>
      <w:r w:rsidR="001F70AE">
        <w:t xml:space="preserve"> pouvant influencer la réussite scolaire</w:t>
      </w:r>
      <w:r w:rsidR="00AA3762">
        <w:t>(habitus)</w:t>
      </w:r>
      <w:r w:rsidR="001F70AE">
        <w:t xml:space="preserve">. </w:t>
      </w:r>
      <w:proofErr w:type="spellStart"/>
      <w:r w:rsidR="001F70AE">
        <w:t>Dés</w:t>
      </w:r>
      <w:proofErr w:type="spellEnd"/>
      <w:r w:rsidR="001F70AE">
        <w:t xml:space="preserve"> le plus jeunes âge les enfants ne sont pas confront</w:t>
      </w:r>
      <w:r w:rsidR="000859BD">
        <w:t>és</w:t>
      </w:r>
      <w:r w:rsidR="001F70AE">
        <w:t xml:space="preserve"> </w:t>
      </w:r>
      <w:r w:rsidR="001A6C6C">
        <w:t>aux mêmes expériences</w:t>
      </w:r>
      <w:r w:rsidR="001F70AE">
        <w:t>, découvre</w:t>
      </w:r>
      <w:r w:rsidR="00E901BD">
        <w:t>nt</w:t>
      </w:r>
      <w:r w:rsidR="001F70AE">
        <w:t xml:space="preserve"> un </w:t>
      </w:r>
      <w:r w:rsidR="001F70AE" w:rsidRPr="00174E7C">
        <w:rPr>
          <w:b/>
          <w:bCs/>
        </w:rPr>
        <w:t>capital culture</w:t>
      </w:r>
      <w:r w:rsidR="00174E7C" w:rsidRPr="00174E7C">
        <w:rPr>
          <w:b/>
          <w:bCs/>
        </w:rPr>
        <w:t>l</w:t>
      </w:r>
      <w:r w:rsidR="001F70AE">
        <w:t xml:space="preserve"> </w:t>
      </w:r>
      <w:r>
        <w:t>matériel</w:t>
      </w:r>
      <w:r w:rsidR="001F70AE">
        <w:t xml:space="preserve"> différent</w:t>
      </w:r>
      <w:r w:rsidR="00273CAA">
        <w:t xml:space="preserve">, sont soumis à des </w:t>
      </w:r>
      <w:r w:rsidR="001A6C6C">
        <w:t>langages</w:t>
      </w:r>
      <w:r w:rsidR="00273CAA">
        <w:t xml:space="preserve"> différenciés etc…Ainsi le capital culturel transmis par la famille </w:t>
      </w:r>
      <w:r w:rsidR="001A6C6C">
        <w:t xml:space="preserve">aura une </w:t>
      </w:r>
      <w:r w:rsidR="007C7F6C">
        <w:t xml:space="preserve">influence sur la façon d’aborder l’apprentissage scolaire et jouera un rôle de « facilitateur » ou au contraire de « frein » à la réussite scolaire. </w:t>
      </w:r>
    </w:p>
    <w:p w14:paraId="5FBF4BE8" w14:textId="15E2E910" w:rsidR="007C7F6C" w:rsidRDefault="00470995" w:rsidP="001328E3">
      <w:pPr>
        <w:pBdr>
          <w:top w:val="single" w:sz="4" w:space="1" w:color="auto"/>
          <w:left w:val="single" w:sz="4" w:space="4" w:color="auto"/>
          <w:bottom w:val="single" w:sz="4" w:space="1" w:color="auto"/>
          <w:right w:val="single" w:sz="4" w:space="4" w:color="auto"/>
        </w:pBdr>
        <w:jc w:val="both"/>
      </w:pPr>
      <w:r>
        <w:t xml:space="preserve">Face à un </w:t>
      </w:r>
      <w:r w:rsidR="000F0A13">
        <w:t>apprentissage</w:t>
      </w:r>
      <w:r>
        <w:t xml:space="preserve"> identique les enfants de milieux sociaux différents n’auront donc pas la même </w:t>
      </w:r>
      <w:r w:rsidRPr="00AA3762">
        <w:rPr>
          <w:b/>
          <w:bCs/>
        </w:rPr>
        <w:t>égalité des chances</w:t>
      </w:r>
      <w:r>
        <w:t xml:space="preserve">, à mérite équivalent la réussite pourrait être différente. Cela </w:t>
      </w:r>
      <w:r w:rsidR="000F0A13">
        <w:t xml:space="preserve">ne signifie pas qu’il y a un déterminisme et que tous les enfants de milieux sociaux favorisés réussissent et que tous les enfants de milieux populaires échouent ; il s’agit de dispositions préalables. </w:t>
      </w:r>
    </w:p>
    <w:p w14:paraId="48D51DC6" w14:textId="731619EF" w:rsidR="00CD29EA" w:rsidRDefault="00CD29EA" w:rsidP="001328E3">
      <w:pPr>
        <w:pBdr>
          <w:top w:val="single" w:sz="4" w:space="1" w:color="auto"/>
          <w:left w:val="single" w:sz="4" w:space="4" w:color="auto"/>
          <w:bottom w:val="single" w:sz="4" w:space="1" w:color="auto"/>
          <w:right w:val="single" w:sz="4" w:space="4" w:color="auto"/>
        </w:pBdr>
        <w:jc w:val="both"/>
      </w:pPr>
      <w:r>
        <w:t>Nous verrons que le</w:t>
      </w:r>
      <w:r w:rsidR="006B3376">
        <w:t xml:space="preserve"> rôle de la socialisation </w:t>
      </w:r>
      <w:r w:rsidR="00C53776">
        <w:t xml:space="preserve">différencié et du capital culturel </w:t>
      </w:r>
      <w:r w:rsidR="006B3376">
        <w:t>est renforcé par le rôle de l’école (C)</w:t>
      </w:r>
    </w:p>
    <w:p w14:paraId="22B995E6" w14:textId="77777777" w:rsidR="000F0A13" w:rsidRPr="003123DA" w:rsidRDefault="000F0A13" w:rsidP="003123DA"/>
    <w:p w14:paraId="662E0CCF" w14:textId="535D66CF" w:rsidR="0053291E" w:rsidRDefault="0053291E" w:rsidP="00E70F8F">
      <w:pPr>
        <w:pStyle w:val="Titre3"/>
      </w:pPr>
      <w:bookmarkStart w:id="310" w:name="_Toc49255051"/>
      <w:bookmarkStart w:id="311" w:name="_Toc48922406"/>
      <w:bookmarkStart w:id="312" w:name="_Toc48922571"/>
      <w:bookmarkStart w:id="313" w:name="_Toc48922610"/>
      <w:bookmarkStart w:id="314" w:name="_Toc48922791"/>
      <w:bookmarkStart w:id="315" w:name="_Toc48922882"/>
      <w:bookmarkStart w:id="316" w:name="_Toc48923170"/>
      <w:bookmarkStart w:id="317" w:name="_Toc49427396"/>
      <w:bookmarkStart w:id="318" w:name="_Toc49428349"/>
      <w:bookmarkStart w:id="319" w:name="_Toc49428634"/>
      <w:bookmarkStart w:id="320" w:name="_Toc49428667"/>
      <w:bookmarkStart w:id="321" w:name="_Toc49428754"/>
      <w:r>
        <w:t>Le rôle des stratégies familiales dans la réussite scolaire</w:t>
      </w:r>
      <w:bookmarkEnd w:id="310"/>
      <w:r w:rsidR="00A81B10">
        <w:t xml:space="preserve"> </w:t>
      </w:r>
      <w:bookmarkStart w:id="322" w:name="_Toc49255052"/>
      <w:bookmarkEnd w:id="311"/>
      <w:bookmarkEnd w:id="312"/>
      <w:bookmarkEnd w:id="313"/>
      <w:bookmarkEnd w:id="314"/>
      <w:bookmarkEnd w:id="315"/>
      <w:bookmarkEnd w:id="316"/>
      <w:r w:rsidR="00B0287A">
        <w:t>(</w:t>
      </w:r>
      <w:r w:rsidR="00A81B10">
        <w:t>2</w:t>
      </w:r>
      <w:r w:rsidR="00FE581C">
        <w:t>h</w:t>
      </w:r>
      <w:bookmarkEnd w:id="322"/>
      <w:r w:rsidR="00A81B10">
        <w:t>)</w:t>
      </w:r>
      <w:bookmarkEnd w:id="317"/>
      <w:bookmarkEnd w:id="318"/>
      <w:bookmarkEnd w:id="319"/>
      <w:bookmarkEnd w:id="320"/>
      <w:bookmarkEnd w:id="321"/>
    </w:p>
    <w:p w14:paraId="69D5D466" w14:textId="355067B4" w:rsidR="00333E37" w:rsidRDefault="00586D5B" w:rsidP="0048405B">
      <w:pPr>
        <w:pStyle w:val="Titre6"/>
      </w:pPr>
      <w:bookmarkStart w:id="323" w:name="_Toc49255053"/>
      <w:bookmarkStart w:id="324" w:name="_Toc49427397"/>
      <w:bookmarkStart w:id="325" w:name="_Toc49428350"/>
      <w:bookmarkStart w:id="326" w:name="_Toc49428635"/>
      <w:bookmarkStart w:id="327" w:name="_Toc49428668"/>
      <w:bookmarkStart w:id="328" w:name="_Toc49428755"/>
      <w:r>
        <w:t>Document</w:t>
      </w:r>
      <w:r w:rsidR="00E61D07">
        <w:t xml:space="preserve"> 15</w:t>
      </w:r>
      <w:r>
        <w:t xml:space="preserve"> : </w:t>
      </w:r>
      <w:r w:rsidR="00333E37">
        <w:t>4 p 253</w:t>
      </w:r>
      <w:bookmarkEnd w:id="323"/>
      <w:bookmarkEnd w:id="324"/>
      <w:bookmarkEnd w:id="325"/>
      <w:bookmarkEnd w:id="326"/>
      <w:bookmarkEnd w:id="327"/>
      <w:bookmarkEnd w:id="328"/>
    </w:p>
    <w:p w14:paraId="6C70B2F7" w14:textId="033431F9" w:rsidR="00333E37" w:rsidRDefault="00333E37" w:rsidP="00333E37"/>
    <w:p w14:paraId="046DCB64" w14:textId="7588199F" w:rsidR="00333E37" w:rsidRDefault="0072421F" w:rsidP="00FE113F">
      <w:pPr>
        <w:pStyle w:val="Paragraphedeliste"/>
        <w:numPr>
          <w:ilvl w:val="0"/>
          <w:numId w:val="17"/>
        </w:numPr>
        <w:ind w:left="0"/>
      </w:pPr>
      <w:r>
        <w:t xml:space="preserve">Les coûts et avantages </w:t>
      </w:r>
      <w:r w:rsidR="00A85BCC">
        <w:t>socioéconomiques</w:t>
      </w:r>
      <w:r>
        <w:t xml:space="preserve"> évoqués par Bo</w:t>
      </w:r>
      <w:r w:rsidR="00A85BCC">
        <w:t>u</w:t>
      </w:r>
      <w:r>
        <w:t xml:space="preserve">don peuvent être </w:t>
      </w:r>
      <w:r w:rsidR="00453E05">
        <w:t>distingués en coût</w:t>
      </w:r>
      <w:r w:rsidR="00114EF9">
        <w:t>s</w:t>
      </w:r>
      <w:r w:rsidR="00453E05">
        <w:t xml:space="preserve"> </w:t>
      </w:r>
      <w:r w:rsidR="00487510">
        <w:t xml:space="preserve">financiers, </w:t>
      </w:r>
      <w:r w:rsidR="00453E05">
        <w:t>sociaux et psychologique</w:t>
      </w:r>
      <w:r w:rsidR="008B301D">
        <w:t>s</w:t>
      </w:r>
      <w:r w:rsidR="00055A1D">
        <w:t>.</w:t>
      </w:r>
      <w:r w:rsidR="00453E05">
        <w:t xml:space="preserve"> Que peuvent </w:t>
      </w:r>
      <w:r w:rsidR="00A85BCC">
        <w:t>représenter</w:t>
      </w:r>
      <w:r w:rsidR="00453E05">
        <w:t xml:space="preserve"> ces trois </w:t>
      </w:r>
      <w:r w:rsidR="00487510">
        <w:t xml:space="preserve">types de </w:t>
      </w:r>
      <w:r w:rsidR="00453E05">
        <w:t>coûts pour un étudiant ? Et les avantages ?</w:t>
      </w:r>
    </w:p>
    <w:p w14:paraId="7BC0CEE2" w14:textId="73E74365" w:rsidR="000B7AAF" w:rsidRPr="00E2292B" w:rsidRDefault="000B7AAF" w:rsidP="00114EF9">
      <w:pPr>
        <w:jc w:val="both"/>
        <w:rPr>
          <w:color w:val="70AD47" w:themeColor="accent6"/>
        </w:rPr>
      </w:pPr>
      <w:r w:rsidRPr="00E2292B">
        <w:rPr>
          <w:color w:val="70AD47" w:themeColor="accent6"/>
        </w:rPr>
        <w:t xml:space="preserve">Les études ont un coût financier, </w:t>
      </w:r>
      <w:r w:rsidR="00751DFC" w:rsidRPr="00E2292B">
        <w:rPr>
          <w:color w:val="70AD47" w:themeColor="accent6"/>
        </w:rPr>
        <w:t>correspondant</w:t>
      </w:r>
      <w:r w:rsidRPr="00E2292B">
        <w:rPr>
          <w:color w:val="70AD47" w:themeColor="accent6"/>
        </w:rPr>
        <w:t xml:space="preserve"> aux frais de </w:t>
      </w:r>
      <w:r w:rsidR="00751DFC" w:rsidRPr="00E2292B">
        <w:rPr>
          <w:color w:val="70AD47" w:themeColor="accent6"/>
        </w:rPr>
        <w:t>scolarité</w:t>
      </w:r>
      <w:r w:rsidRPr="00E2292B">
        <w:rPr>
          <w:color w:val="70AD47" w:themeColor="accent6"/>
        </w:rPr>
        <w:t xml:space="preserve">/logement </w:t>
      </w:r>
      <w:proofErr w:type="spellStart"/>
      <w:r w:rsidRPr="00E2292B">
        <w:rPr>
          <w:color w:val="70AD47" w:themeColor="accent6"/>
        </w:rPr>
        <w:t>etc</w:t>
      </w:r>
      <w:proofErr w:type="spellEnd"/>
      <w:r w:rsidR="00751DFC" w:rsidRPr="00E2292B">
        <w:rPr>
          <w:color w:val="70AD47" w:themeColor="accent6"/>
        </w:rPr>
        <w:t xml:space="preserve"> auxquels s’ajoute </w:t>
      </w:r>
      <w:r w:rsidRPr="00E2292B">
        <w:rPr>
          <w:color w:val="70AD47" w:themeColor="accent6"/>
        </w:rPr>
        <w:t>un coût d’opportunité (absence de salaire si l’on poursuit ses études)</w:t>
      </w:r>
      <w:r w:rsidR="00673885" w:rsidRPr="00E2292B">
        <w:rPr>
          <w:color w:val="70AD47" w:themeColor="accent6"/>
        </w:rPr>
        <w:t>. Le coût psychologique est lié à la pénibilité des révisions, à l’absence de loisirs et au risque d’échec, le coût social peut être subit par ceux qui évoluent dans un milieu social différent de leur milieu d’origine</w:t>
      </w:r>
      <w:r w:rsidR="00FB5169" w:rsidRPr="00E2292B">
        <w:rPr>
          <w:color w:val="70AD47" w:themeColor="accent6"/>
        </w:rPr>
        <w:t xml:space="preserve"> ou par le changement de milieu social en cas de mobilité sociale. </w:t>
      </w:r>
    </w:p>
    <w:p w14:paraId="0A116FDB" w14:textId="1A06F18B" w:rsidR="00FB5169" w:rsidRDefault="00FB5169" w:rsidP="00114EF9">
      <w:pPr>
        <w:jc w:val="both"/>
        <w:rPr>
          <w:color w:val="70AD47" w:themeColor="accent6"/>
        </w:rPr>
      </w:pPr>
      <w:r w:rsidRPr="00E2292B">
        <w:rPr>
          <w:color w:val="70AD47" w:themeColor="accent6"/>
        </w:rPr>
        <w:t xml:space="preserve">L’avantage économique est lié aux salaires permis par le diplôme obtenu, l’avantage psychologique </w:t>
      </w:r>
      <w:r w:rsidR="00E2292B" w:rsidRPr="00E2292B">
        <w:rPr>
          <w:color w:val="70AD47" w:themeColor="accent6"/>
        </w:rPr>
        <w:t>aux joies</w:t>
      </w:r>
      <w:r w:rsidRPr="00E2292B">
        <w:rPr>
          <w:color w:val="70AD47" w:themeColor="accent6"/>
        </w:rPr>
        <w:t xml:space="preserve"> de la réussite et l’avantage social est lié </w:t>
      </w:r>
      <w:r w:rsidR="00E2292B" w:rsidRPr="00E2292B">
        <w:rPr>
          <w:color w:val="70AD47" w:themeColor="accent6"/>
        </w:rPr>
        <w:t xml:space="preserve">au fait d’avoir un statut supérieur à celui de ses parents ou au minimum égal pour les jeunes issus de milieux favorisés. </w:t>
      </w:r>
    </w:p>
    <w:p w14:paraId="176D2A67" w14:textId="77777777" w:rsidR="00557541" w:rsidRPr="00E2292B" w:rsidRDefault="00557541" w:rsidP="00114EF9">
      <w:pPr>
        <w:jc w:val="both"/>
        <w:rPr>
          <w:color w:val="70AD47" w:themeColor="accent6"/>
        </w:rPr>
      </w:pPr>
    </w:p>
    <w:p w14:paraId="558DB3C7" w14:textId="77777777" w:rsidR="00311EA9" w:rsidRDefault="00E463B8" w:rsidP="00FE113F">
      <w:pPr>
        <w:pStyle w:val="Paragraphedeliste"/>
        <w:numPr>
          <w:ilvl w:val="0"/>
          <w:numId w:val="17"/>
        </w:numPr>
        <w:ind w:left="0"/>
      </w:pPr>
      <w:r>
        <w:t>Le calcul rationnel</w:t>
      </w:r>
      <w:r w:rsidR="002F646E">
        <w:t xml:space="preserve"> consistant à comparer les coûts et les avantages conduit</w:t>
      </w:r>
      <w:r w:rsidR="00EC24A0">
        <w:t>,</w:t>
      </w:r>
      <w:r w:rsidR="002F646E">
        <w:t xml:space="preserve"> </w:t>
      </w:r>
      <w:r w:rsidR="00586D5B">
        <w:t>p</w:t>
      </w:r>
      <w:r w:rsidR="002F646E">
        <w:t>our R. Boudon</w:t>
      </w:r>
      <w:r w:rsidR="00EC24A0">
        <w:t>,</w:t>
      </w:r>
      <w:r w:rsidR="002F646E">
        <w:t xml:space="preserve"> les individus de classes</w:t>
      </w:r>
      <w:r w:rsidR="00586D5B">
        <w:t xml:space="preserve"> plus basses à faire des études plus courtes, pour quelles raisons ?</w:t>
      </w:r>
    </w:p>
    <w:p w14:paraId="13304BA2" w14:textId="55C083D0" w:rsidR="000F6152" w:rsidRDefault="000F6152" w:rsidP="00414CC3">
      <w:pPr>
        <w:pStyle w:val="Titre8"/>
      </w:pPr>
      <w:r>
        <w:lastRenderedPageBreak/>
        <w:t xml:space="preserve">Les familles les moins favorisées ont tendance à surestimer les coûts et à sous-estimer les avantages, à l’inverse des milieux les plus favorisés. </w:t>
      </w:r>
      <w:r w:rsidR="00370196">
        <w:t>Le</w:t>
      </w:r>
      <w:r w:rsidR="00165D40">
        <w:t xml:space="preserve"> coût psychologique est plus difficile pour </w:t>
      </w:r>
      <w:r w:rsidR="005B0E4E">
        <w:t>un élève</w:t>
      </w:r>
      <w:r w:rsidR="00165D40">
        <w:t xml:space="preserve"> dont l’</w:t>
      </w:r>
      <w:r w:rsidR="005B0E4E">
        <w:t>entourage</w:t>
      </w:r>
      <w:r w:rsidR="00165D40">
        <w:t xml:space="preserve"> ne fait pas ou n’a pas fait d’étude là où l’avantage lié à la réussite est déjà acquis avec des études courtes. Le coût financier est proportionnellement plus élevé au budget des familles et l’avantage procuré par le diplô</w:t>
      </w:r>
      <w:r w:rsidR="005B0E4E">
        <w:t>m</w:t>
      </w:r>
      <w:r w:rsidR="00165D40">
        <w:t xml:space="preserve">e est </w:t>
      </w:r>
      <w:r w:rsidR="005B0E4E">
        <w:t>sous-estimé</w:t>
      </w:r>
      <w:r w:rsidR="00165D40">
        <w:t xml:space="preserve"> et déjà suffisant avec des études courtes. L’ava</w:t>
      </w:r>
      <w:r w:rsidR="005B0E4E">
        <w:t xml:space="preserve">ntage sociale lié à la promotion est également déjà acquis avec des études courtes. </w:t>
      </w:r>
      <w:r>
        <w:t>Ceci peut en partie expliqué pourquoi à niveau égal les enfants de milieux les moins favorisés ont tendance à choisir des études plus courtes.</w:t>
      </w:r>
    </w:p>
    <w:p w14:paraId="78CAA5F5" w14:textId="2A6E6568" w:rsidR="00586D5B" w:rsidRPr="00557541" w:rsidRDefault="00586D5B" w:rsidP="00414CC3">
      <w:pPr>
        <w:pStyle w:val="Titre8"/>
      </w:pPr>
    </w:p>
    <w:p w14:paraId="68352171" w14:textId="57E49568" w:rsidR="00B116F0" w:rsidRPr="00557541" w:rsidRDefault="00B116F0" w:rsidP="00B116F0">
      <w:pPr>
        <w:rPr>
          <w:i/>
          <w:iCs/>
          <w:lang w:eastAsia="en-US"/>
        </w:rPr>
      </w:pPr>
      <w:r w:rsidRPr="00557541">
        <w:rPr>
          <w:i/>
          <w:iCs/>
          <w:lang w:eastAsia="en-US"/>
        </w:rPr>
        <w:t xml:space="preserve">Mais les stratégies mises en place par les familles </w:t>
      </w:r>
      <w:r w:rsidR="001A7651" w:rsidRPr="00557541">
        <w:rPr>
          <w:i/>
          <w:iCs/>
          <w:lang w:eastAsia="en-US"/>
        </w:rPr>
        <w:t>démarrent</w:t>
      </w:r>
      <w:r w:rsidRPr="00557541">
        <w:rPr>
          <w:i/>
          <w:iCs/>
          <w:lang w:eastAsia="en-US"/>
        </w:rPr>
        <w:t xml:space="preserve"> souvent plus tôt</w:t>
      </w:r>
      <w:r w:rsidR="002540CA" w:rsidRPr="00557541">
        <w:rPr>
          <w:i/>
          <w:iCs/>
          <w:lang w:eastAsia="en-US"/>
        </w:rPr>
        <w:t xml:space="preserve">. Le choix de l’établissement </w:t>
      </w:r>
      <w:r w:rsidR="003052C7" w:rsidRPr="00557541">
        <w:rPr>
          <w:i/>
          <w:iCs/>
          <w:lang w:eastAsia="en-US"/>
        </w:rPr>
        <w:t>scolaire</w:t>
      </w:r>
      <w:r w:rsidR="002540CA" w:rsidRPr="00557541">
        <w:rPr>
          <w:i/>
          <w:iCs/>
          <w:lang w:eastAsia="en-US"/>
        </w:rPr>
        <w:t xml:space="preserve">, des options voir du logement peuvent avoir des conséquences sur la réussite scolaire.  </w:t>
      </w:r>
      <w:r w:rsidR="003052C7" w:rsidRPr="00557541">
        <w:rPr>
          <w:i/>
          <w:iCs/>
          <w:lang w:eastAsia="en-US"/>
        </w:rPr>
        <w:t xml:space="preserve">Afin d’éviter certains collèges </w:t>
      </w:r>
      <w:r w:rsidR="00FB6C04" w:rsidRPr="00557541">
        <w:rPr>
          <w:i/>
          <w:iCs/>
          <w:lang w:eastAsia="en-US"/>
        </w:rPr>
        <w:t>et pour favoriser l’entre-soi des familles choisissent des l</w:t>
      </w:r>
      <w:r w:rsidR="00092B95" w:rsidRPr="00557541">
        <w:rPr>
          <w:i/>
          <w:iCs/>
          <w:lang w:eastAsia="en-US"/>
        </w:rPr>
        <w:t>o</w:t>
      </w:r>
      <w:r w:rsidR="00FB6C04" w:rsidRPr="00557541">
        <w:rPr>
          <w:i/>
          <w:iCs/>
          <w:lang w:eastAsia="en-US"/>
        </w:rPr>
        <w:t>gement</w:t>
      </w:r>
      <w:r w:rsidR="00092B95" w:rsidRPr="00557541">
        <w:rPr>
          <w:i/>
          <w:iCs/>
          <w:lang w:eastAsia="en-US"/>
        </w:rPr>
        <w:t>s</w:t>
      </w:r>
      <w:r w:rsidR="00FB6C04" w:rsidRPr="00557541">
        <w:rPr>
          <w:i/>
          <w:iCs/>
          <w:lang w:eastAsia="en-US"/>
        </w:rPr>
        <w:t xml:space="preserve"> dont la carte scolaire sera favorable. </w:t>
      </w:r>
    </w:p>
    <w:p w14:paraId="1C040A32" w14:textId="2BFBB757" w:rsidR="00092B95" w:rsidRPr="00F04A65" w:rsidRDefault="00F04A65" w:rsidP="00B116F0">
      <w:pPr>
        <w:rPr>
          <w:color w:val="ED7D31" w:themeColor="accent2"/>
          <w:lang w:eastAsia="en-US"/>
        </w:rPr>
      </w:pPr>
      <w:r w:rsidRPr="00F04A65">
        <w:rPr>
          <w:color w:val="ED7D31" w:themeColor="accent2"/>
          <w:lang w:eastAsia="en-US"/>
        </w:rPr>
        <w:t>Pédagogie inversée à anticiper dans le travail maison</w:t>
      </w:r>
    </w:p>
    <w:p w14:paraId="752E16BA" w14:textId="3339FFE8" w:rsidR="00F1319A" w:rsidRDefault="00557541" w:rsidP="00557541">
      <w:pPr>
        <w:pStyle w:val="Titre6"/>
      </w:pPr>
      <w:bookmarkStart w:id="329" w:name="_Toc49427398"/>
      <w:bookmarkStart w:id="330" w:name="_Toc49428351"/>
      <w:bookmarkStart w:id="331" w:name="_Toc49428636"/>
      <w:bookmarkStart w:id="332" w:name="_Toc49428669"/>
      <w:bookmarkStart w:id="333" w:name="_Toc49428756"/>
      <w:r>
        <w:t>Document </w:t>
      </w:r>
      <w:r w:rsidR="00F04A65">
        <w:t xml:space="preserve">16 </w:t>
      </w:r>
      <w:r>
        <w:t xml:space="preserve">: </w:t>
      </w:r>
      <w:r w:rsidR="00F1319A">
        <w:t xml:space="preserve">Vidéo à regarder à la maison </w:t>
      </w:r>
      <w:hyperlink r:id="rId17" w:history="1">
        <w:r w:rsidR="00F1319A" w:rsidRPr="00291EE6">
          <w:rPr>
            <w:rStyle w:val="Lienhypertexte"/>
          </w:rPr>
          <w:t>https://www.youtube.com/watch?v=cNNlfLb1I_A</w:t>
        </w:r>
      </w:hyperlink>
      <w:r w:rsidR="00F1319A">
        <w:t xml:space="preserve"> + encadré «</w:t>
      </w:r>
      <w:r w:rsidR="00066F55">
        <w:t xml:space="preserve"> </w:t>
      </w:r>
      <w:r w:rsidR="00F1319A">
        <w:t>à savoir » p 252. Prenez des notes</w:t>
      </w:r>
      <w:bookmarkEnd w:id="329"/>
      <w:bookmarkEnd w:id="330"/>
      <w:bookmarkEnd w:id="331"/>
      <w:bookmarkEnd w:id="332"/>
      <w:bookmarkEnd w:id="333"/>
    </w:p>
    <w:p w14:paraId="042ACDD1" w14:textId="77777777" w:rsidR="00F1319A" w:rsidRDefault="00F1319A" w:rsidP="00F1319A"/>
    <w:p w14:paraId="7926824B" w14:textId="7AF81227" w:rsidR="00F1319A" w:rsidRDefault="007D1149" w:rsidP="00F1319A">
      <w:r>
        <w:sym w:font="Wingdings" w:char="F046"/>
      </w:r>
      <w:r w:rsidR="00F1319A" w:rsidRPr="007D1149">
        <w:rPr>
          <w:b/>
          <w:bCs/>
        </w:rPr>
        <w:t>Travail en classe</w:t>
      </w:r>
      <w:r w:rsidR="00F1319A">
        <w:t xml:space="preserve"> : A partir des notes que vous avez prises et des documents suivants montrez que la famille met en place des stratégies afin de faciliter la réussite des parents et que ces stratégies conduisent à des inégalités et notamment à une ségrégation scolaire. </w:t>
      </w:r>
    </w:p>
    <w:p w14:paraId="730708EB" w14:textId="77777777" w:rsidR="00F1319A" w:rsidRDefault="00F1319A" w:rsidP="00B116F0">
      <w:pPr>
        <w:rPr>
          <w:lang w:eastAsia="en-US"/>
        </w:rPr>
      </w:pPr>
    </w:p>
    <w:p w14:paraId="7635657A" w14:textId="4A0DBEFE" w:rsidR="00092B95" w:rsidRDefault="00092B95" w:rsidP="00092B95">
      <w:pPr>
        <w:pStyle w:val="Titre6"/>
        <w:rPr>
          <w:lang w:eastAsia="en-US"/>
        </w:rPr>
      </w:pPr>
      <w:bookmarkStart w:id="334" w:name="_Toc49255054"/>
      <w:bookmarkStart w:id="335" w:name="_Toc49427399"/>
      <w:bookmarkStart w:id="336" w:name="_Toc49428352"/>
      <w:bookmarkStart w:id="337" w:name="_Toc49428637"/>
      <w:bookmarkStart w:id="338" w:name="_Toc49428670"/>
      <w:bookmarkStart w:id="339" w:name="_Toc49428757"/>
      <w:r>
        <w:rPr>
          <w:lang w:eastAsia="en-US"/>
        </w:rPr>
        <w:t>Document </w:t>
      </w:r>
      <w:r w:rsidR="004A613D">
        <w:rPr>
          <w:lang w:eastAsia="en-US"/>
        </w:rPr>
        <w:t xml:space="preserve">17 à 19 </w:t>
      </w:r>
      <w:r>
        <w:rPr>
          <w:lang w:eastAsia="en-US"/>
        </w:rPr>
        <w:t>: d</w:t>
      </w:r>
      <w:r w:rsidR="00FB6C04">
        <w:rPr>
          <w:lang w:eastAsia="en-US"/>
        </w:rPr>
        <w:t>oc 1</w:t>
      </w:r>
      <w:r w:rsidR="006A5F7E">
        <w:rPr>
          <w:lang w:eastAsia="en-US"/>
        </w:rPr>
        <w:t xml:space="preserve"> à 3</w:t>
      </w:r>
      <w:r w:rsidR="00FB6C04">
        <w:rPr>
          <w:lang w:eastAsia="en-US"/>
        </w:rPr>
        <w:t xml:space="preserve"> p 252</w:t>
      </w:r>
      <w:bookmarkEnd w:id="334"/>
      <w:r w:rsidR="006A5F7E">
        <w:rPr>
          <w:lang w:eastAsia="en-US"/>
        </w:rPr>
        <w:t>-253</w:t>
      </w:r>
      <w:bookmarkEnd w:id="335"/>
      <w:bookmarkEnd w:id="336"/>
      <w:bookmarkEnd w:id="337"/>
      <w:bookmarkEnd w:id="338"/>
      <w:bookmarkEnd w:id="339"/>
    </w:p>
    <w:p w14:paraId="2D56EB46" w14:textId="7A8CAB53" w:rsidR="009E4780" w:rsidRDefault="009E4780" w:rsidP="00B116F0">
      <w:pPr>
        <w:rPr>
          <w:lang w:eastAsia="en-US"/>
        </w:rPr>
      </w:pPr>
    </w:p>
    <w:p w14:paraId="6F4C296D" w14:textId="33285A9F" w:rsidR="000F0A13" w:rsidRDefault="006A5F7E" w:rsidP="001328E3">
      <w:pPr>
        <w:pBdr>
          <w:top w:val="single" w:sz="4" w:space="1" w:color="auto"/>
          <w:left w:val="single" w:sz="4" w:space="4" w:color="auto"/>
          <w:bottom w:val="single" w:sz="4" w:space="1" w:color="auto"/>
          <w:right w:val="single" w:sz="4" w:space="4" w:color="auto"/>
        </w:pBdr>
      </w:pPr>
      <w:r w:rsidRPr="0032364E">
        <w:rPr>
          <w:b/>
          <w:bCs/>
          <w:lang w:eastAsia="en-US"/>
        </w:rPr>
        <w:t>Synthèse</w:t>
      </w:r>
      <w:r w:rsidR="00E350F6">
        <w:rPr>
          <w:lang w:eastAsia="en-US"/>
        </w:rPr>
        <w:t> :</w:t>
      </w:r>
      <w:r w:rsidR="00767BB5">
        <w:rPr>
          <w:lang w:eastAsia="en-US"/>
        </w:rPr>
        <w:t xml:space="preserve"> </w:t>
      </w:r>
      <w:r w:rsidR="000E1333">
        <w:t xml:space="preserve">Les </w:t>
      </w:r>
      <w:r w:rsidR="003F4BB3">
        <w:t>inégalités</w:t>
      </w:r>
      <w:r w:rsidR="000E1333">
        <w:t xml:space="preserve"> de parcours scolaires </w:t>
      </w:r>
      <w:r w:rsidR="00AB74A1">
        <w:t>s’expliquent</w:t>
      </w:r>
      <w:r w:rsidR="000E1333">
        <w:t xml:space="preserve"> également par des choix rationnels ; des stratégies familiales fortement influencées par l’entourage, la famille mais également les autres </w:t>
      </w:r>
      <w:r w:rsidR="00F8092D">
        <w:t>instances</w:t>
      </w:r>
      <w:r w:rsidR="000E1333">
        <w:t xml:space="preserve"> de socialisation. </w:t>
      </w:r>
    </w:p>
    <w:p w14:paraId="6B1F1027" w14:textId="2E294321" w:rsidR="00643F8C" w:rsidRDefault="000E1333" w:rsidP="001328E3">
      <w:pPr>
        <w:pBdr>
          <w:top w:val="single" w:sz="4" w:space="1" w:color="auto"/>
          <w:left w:val="single" w:sz="4" w:space="4" w:color="auto"/>
          <w:bottom w:val="single" w:sz="4" w:space="1" w:color="auto"/>
          <w:right w:val="single" w:sz="4" w:space="4" w:color="auto"/>
        </w:pBdr>
        <w:jc w:val="both"/>
      </w:pPr>
      <w:r>
        <w:t xml:space="preserve">Ainsi le choix d’orientation </w:t>
      </w:r>
      <w:r w:rsidR="00922195">
        <w:t>peut être</w:t>
      </w:r>
      <w:r>
        <w:t xml:space="preserve"> assimilé à un calcul coût/avantage</w:t>
      </w:r>
      <w:r w:rsidR="00F8092D">
        <w:t>, tenant compte à la fois des coûts financiers mais également psychologique</w:t>
      </w:r>
      <w:r w:rsidR="00AB65F8">
        <w:t>s</w:t>
      </w:r>
      <w:r w:rsidR="00F8092D">
        <w:t xml:space="preserve"> et sociaux. </w:t>
      </w:r>
      <w:r w:rsidR="004E2C5D">
        <w:t>La façon d’</w:t>
      </w:r>
      <w:r w:rsidR="00AA35EA">
        <w:t>appréhender</w:t>
      </w:r>
      <w:r w:rsidR="004E2C5D">
        <w:t xml:space="preserve"> ces coûts étant différentes, les choix finaux le seront également </w:t>
      </w:r>
      <w:r w:rsidR="007A57F9">
        <w:t xml:space="preserve">incitant les milieux populaires à réaliser des études plus courtes. Mais les stratégies démarrent souvent plus tôt afin de choisir des établissements scolaires jugés plus favorables par </w:t>
      </w:r>
      <w:r w:rsidR="00070214">
        <w:t>les</w:t>
      </w:r>
      <w:r w:rsidR="007A57F9">
        <w:t xml:space="preserve"> familles, des options permettant </w:t>
      </w:r>
      <w:r w:rsidR="00AA35EA">
        <w:t xml:space="preserve">d’envisager les études anticipées et d’optimiser les chances de suivre </w:t>
      </w:r>
      <w:r w:rsidR="00C83A1B">
        <w:t>le parcours souhaité</w:t>
      </w:r>
      <w:r w:rsidR="00AA35EA">
        <w:t xml:space="preserve">. Ces </w:t>
      </w:r>
      <w:r w:rsidR="00C83A1B">
        <w:t>stratégies</w:t>
      </w:r>
      <w:r w:rsidR="00AA35EA">
        <w:t xml:space="preserve"> familiales ont tendance à créer une forme de ségrégation scolaire dont l’école est en partie responsable</w:t>
      </w:r>
      <w:r w:rsidR="00F26166">
        <w:t xml:space="preserve"> comme nous allons le voir.</w:t>
      </w:r>
    </w:p>
    <w:p w14:paraId="2A47D2E0" w14:textId="2071B0B8" w:rsidR="00D77094" w:rsidRDefault="00D77094" w:rsidP="000F0A13"/>
    <w:p w14:paraId="63BDB7B7" w14:textId="77777777" w:rsidR="00643F8C" w:rsidRPr="000F0A13" w:rsidRDefault="00643F8C" w:rsidP="000F0A13"/>
    <w:p w14:paraId="6913070B" w14:textId="5FC21C39" w:rsidR="0053291E" w:rsidRDefault="0053291E" w:rsidP="003123DA">
      <w:pPr>
        <w:pStyle w:val="Titre3"/>
      </w:pPr>
      <w:bookmarkStart w:id="340" w:name="_Toc48922407"/>
      <w:bookmarkStart w:id="341" w:name="_Toc48922572"/>
      <w:bookmarkStart w:id="342" w:name="_Toc48922611"/>
      <w:bookmarkStart w:id="343" w:name="_Toc48922792"/>
      <w:bookmarkStart w:id="344" w:name="_Toc48922883"/>
      <w:bookmarkStart w:id="345" w:name="_Toc48923171"/>
      <w:bookmarkStart w:id="346" w:name="_Toc49255055"/>
      <w:bookmarkStart w:id="347" w:name="_Toc49427400"/>
      <w:bookmarkStart w:id="348" w:name="_Toc49428353"/>
      <w:bookmarkStart w:id="349" w:name="_Toc49428638"/>
      <w:bookmarkStart w:id="350" w:name="_Toc49428671"/>
      <w:bookmarkStart w:id="351" w:name="_Toc49428758"/>
      <w:r>
        <w:t>Le rôle de l’école dans les inégalités scolaires</w:t>
      </w:r>
      <w:bookmarkEnd w:id="340"/>
      <w:bookmarkEnd w:id="341"/>
      <w:bookmarkEnd w:id="342"/>
      <w:bookmarkEnd w:id="343"/>
      <w:bookmarkEnd w:id="344"/>
      <w:bookmarkEnd w:id="345"/>
      <w:bookmarkEnd w:id="346"/>
      <w:r w:rsidR="00560D8A">
        <w:t xml:space="preserve"> (1h)</w:t>
      </w:r>
      <w:bookmarkEnd w:id="347"/>
      <w:bookmarkEnd w:id="348"/>
      <w:bookmarkEnd w:id="349"/>
      <w:bookmarkEnd w:id="350"/>
      <w:bookmarkEnd w:id="351"/>
    </w:p>
    <w:p w14:paraId="4E8530CD" w14:textId="0E798932" w:rsidR="00AA35EA" w:rsidRDefault="00AA35EA" w:rsidP="00AA35EA">
      <w:pPr>
        <w:rPr>
          <w:i/>
          <w:iCs/>
        </w:rPr>
      </w:pPr>
      <w:r w:rsidRPr="000859BD">
        <w:rPr>
          <w:i/>
          <w:iCs/>
        </w:rPr>
        <w:t>Ainsi la socialisation, les stratégies familiales peuvent expliquer certaines inégalités qui seront par la suite légitimées par l’école</w:t>
      </w:r>
      <w:r w:rsidR="000859BD" w:rsidRPr="000859BD">
        <w:rPr>
          <w:i/>
          <w:iCs/>
        </w:rPr>
        <w:t>.</w:t>
      </w:r>
    </w:p>
    <w:p w14:paraId="679105EC" w14:textId="77777777" w:rsidR="00DC719B" w:rsidRPr="000859BD" w:rsidRDefault="00DC719B" w:rsidP="00AA35EA">
      <w:pPr>
        <w:rPr>
          <w:i/>
          <w:iCs/>
        </w:rPr>
      </w:pPr>
    </w:p>
    <w:p w14:paraId="6D920D17" w14:textId="10646313" w:rsidR="0077048E" w:rsidRDefault="0077048E" w:rsidP="0077048E">
      <w:pPr>
        <w:pStyle w:val="Titre6"/>
      </w:pPr>
      <w:bookmarkStart w:id="352" w:name="_Toc49427401"/>
      <w:bookmarkStart w:id="353" w:name="_Toc49255056"/>
      <w:bookmarkStart w:id="354" w:name="_Toc49428354"/>
      <w:bookmarkStart w:id="355" w:name="_Toc49428639"/>
      <w:bookmarkStart w:id="356" w:name="_Toc49428672"/>
      <w:bookmarkStart w:id="357" w:name="_Toc49428759"/>
      <w:r>
        <w:t>Document </w:t>
      </w:r>
      <w:r w:rsidR="006062C4">
        <w:t xml:space="preserve">20 </w:t>
      </w:r>
      <w:r>
        <w:t>: 2 p 254</w:t>
      </w:r>
      <w:bookmarkEnd w:id="352"/>
      <w:bookmarkEnd w:id="354"/>
      <w:bookmarkEnd w:id="355"/>
      <w:bookmarkEnd w:id="356"/>
      <w:bookmarkEnd w:id="357"/>
    </w:p>
    <w:p w14:paraId="142285AD" w14:textId="58060FC3" w:rsidR="00ED5E8A" w:rsidRDefault="00AC0431" w:rsidP="00FE113F">
      <w:pPr>
        <w:pStyle w:val="Paragraphedeliste"/>
        <w:numPr>
          <w:ilvl w:val="1"/>
          <w:numId w:val="9"/>
        </w:numPr>
        <w:ind w:left="0"/>
      </w:pPr>
      <w:r>
        <w:t xml:space="preserve">En vous servant de ce qui a été fait précédemment </w:t>
      </w:r>
      <w:r w:rsidR="00A324FC">
        <w:t>explique</w:t>
      </w:r>
      <w:r w:rsidR="00E54752">
        <w:t>z</w:t>
      </w:r>
      <w:r w:rsidR="00A324FC">
        <w:t xml:space="preserve"> les passages soulignés. </w:t>
      </w:r>
    </w:p>
    <w:p w14:paraId="7B979184" w14:textId="520347C8" w:rsidR="00102726" w:rsidRPr="00747F54" w:rsidRDefault="000948D5" w:rsidP="00414CC3">
      <w:pPr>
        <w:pStyle w:val="Titre8"/>
      </w:pPr>
      <w:bookmarkStart w:id="358" w:name="_Toc49427402"/>
      <w:bookmarkStart w:id="359" w:name="_Toc49428355"/>
      <w:r w:rsidRPr="00747F54">
        <w:t xml:space="preserve">L’école </w:t>
      </w:r>
      <w:r w:rsidR="00FB4A63" w:rsidRPr="00747F54">
        <w:t>en délivrant des diplômes donne l’</w:t>
      </w:r>
      <w:r w:rsidR="007A779D" w:rsidRPr="00747F54">
        <w:t>illusion</w:t>
      </w:r>
      <w:r w:rsidR="00FB4A63" w:rsidRPr="00747F54">
        <w:t xml:space="preserve"> que c’est elle qui transmet l’intégralité des connaissances et des compétences nécessaires pour </w:t>
      </w:r>
      <w:r w:rsidR="007A779D" w:rsidRPr="00747F54">
        <w:t>acquérir ces diplômes et ainsi que les inégalités seraient du</w:t>
      </w:r>
      <w:r w:rsidR="00B31B74" w:rsidRPr="00747F54">
        <w:t>es</w:t>
      </w:r>
      <w:r w:rsidR="007A779D" w:rsidRPr="00747F54">
        <w:t xml:space="preserve"> </w:t>
      </w:r>
      <w:r w:rsidR="00D27FBF">
        <w:t xml:space="preserve">au mérite et </w:t>
      </w:r>
      <w:r w:rsidR="007A779D" w:rsidRPr="00747F54">
        <w:t>à des qualités innées (acquises dès la naissance)</w:t>
      </w:r>
      <w:r w:rsidR="00B31B74" w:rsidRPr="00747F54">
        <w:t xml:space="preserve">. </w:t>
      </w:r>
      <w:r w:rsidR="00704AE4" w:rsidRPr="00747F54">
        <w:t>Or elles sont davantage liées au fait q</w:t>
      </w:r>
      <w:r w:rsidR="00B31B74" w:rsidRPr="00747F54">
        <w:t>ue ce qui est transmis à l’école correspond aux dispositions des milieux fav</w:t>
      </w:r>
      <w:r w:rsidR="008C49CB" w:rsidRPr="00747F54">
        <w:t xml:space="preserve">orisés. C’est donc le capital culturel qui </w:t>
      </w:r>
      <w:r w:rsidR="00D12B3E" w:rsidRPr="00747F54">
        <w:t>est transmis lors de la socialisation qui explique ces différentes aptitudes.</w:t>
      </w:r>
      <w:bookmarkEnd w:id="358"/>
      <w:bookmarkEnd w:id="359"/>
      <w:r w:rsidR="00D12B3E" w:rsidRPr="00747F54">
        <w:t xml:space="preserve"> </w:t>
      </w:r>
    </w:p>
    <w:p w14:paraId="4644B7F6" w14:textId="77777777" w:rsidR="00102726" w:rsidRPr="00102726" w:rsidRDefault="00102726" w:rsidP="00102726"/>
    <w:p w14:paraId="145BA267" w14:textId="63A5E523" w:rsidR="00B92974" w:rsidRDefault="00B92974" w:rsidP="00FE113F">
      <w:pPr>
        <w:pStyle w:val="Paragraphedeliste"/>
        <w:numPr>
          <w:ilvl w:val="1"/>
          <w:numId w:val="9"/>
        </w:numPr>
        <w:ind w:left="0"/>
      </w:pPr>
      <w:r>
        <w:t>Montrez que l’école légitime ainsi les inégalités</w:t>
      </w:r>
    </w:p>
    <w:p w14:paraId="6E545E02" w14:textId="40BB0114" w:rsidR="00D152BD" w:rsidRPr="00D01457" w:rsidRDefault="00D12B3E" w:rsidP="006062C4">
      <w:pPr>
        <w:jc w:val="both"/>
        <w:rPr>
          <w:color w:val="70AD47" w:themeColor="accent6"/>
        </w:rPr>
      </w:pPr>
      <w:r w:rsidRPr="00D01457">
        <w:rPr>
          <w:color w:val="70AD47" w:themeColor="accent6"/>
        </w:rPr>
        <w:t xml:space="preserve">L’école va délivrer des diplômes qui vont valider des inégalités d’aptitudes en partie liées à l’origine </w:t>
      </w:r>
      <w:r w:rsidR="00B84ADA" w:rsidRPr="00D01457">
        <w:rPr>
          <w:color w:val="70AD47" w:themeColor="accent6"/>
        </w:rPr>
        <w:t>sociale</w:t>
      </w:r>
      <w:r w:rsidR="00D27FBF" w:rsidRPr="00D01457">
        <w:rPr>
          <w:color w:val="70AD47" w:themeColor="accent6"/>
        </w:rPr>
        <w:t xml:space="preserve"> les </w:t>
      </w:r>
      <w:r w:rsidR="003C40EF" w:rsidRPr="00D01457">
        <w:rPr>
          <w:color w:val="70AD47" w:themeColor="accent6"/>
        </w:rPr>
        <w:t>faisant</w:t>
      </w:r>
      <w:r w:rsidR="00D27FBF" w:rsidRPr="00D01457">
        <w:rPr>
          <w:color w:val="70AD47" w:themeColor="accent6"/>
        </w:rPr>
        <w:t xml:space="preserve"> passer pour </w:t>
      </w:r>
      <w:r w:rsidR="00D01457" w:rsidRPr="00D01457">
        <w:rPr>
          <w:color w:val="70AD47" w:themeColor="accent6"/>
        </w:rPr>
        <w:t>des inégalités liées</w:t>
      </w:r>
      <w:r w:rsidR="00D27FBF" w:rsidRPr="00D01457">
        <w:rPr>
          <w:color w:val="70AD47" w:themeColor="accent6"/>
        </w:rPr>
        <w:t xml:space="preserve"> au méri</w:t>
      </w:r>
      <w:r w:rsidR="00291CC1" w:rsidRPr="00D01457">
        <w:rPr>
          <w:color w:val="70AD47" w:themeColor="accent6"/>
        </w:rPr>
        <w:t xml:space="preserve">te ou </w:t>
      </w:r>
      <w:r w:rsidR="006062C4" w:rsidRPr="00D01457">
        <w:rPr>
          <w:color w:val="70AD47" w:themeColor="accent6"/>
        </w:rPr>
        <w:t>à</w:t>
      </w:r>
      <w:r w:rsidR="00291CC1" w:rsidRPr="00D01457">
        <w:rPr>
          <w:color w:val="70AD47" w:themeColor="accent6"/>
        </w:rPr>
        <w:t xml:space="preserve"> des « dons »</w:t>
      </w:r>
      <w:r w:rsidR="003C40EF" w:rsidRPr="00D01457">
        <w:rPr>
          <w:color w:val="70AD47" w:themeColor="accent6"/>
        </w:rPr>
        <w:t xml:space="preserve">. Ces inégalités seront donc acceptées par tous, y compris les milieux </w:t>
      </w:r>
      <w:r w:rsidR="00D01457" w:rsidRPr="00D01457">
        <w:rPr>
          <w:color w:val="70AD47" w:themeColor="accent6"/>
        </w:rPr>
        <w:t xml:space="preserve">les moins </w:t>
      </w:r>
      <w:r w:rsidR="003C40EF" w:rsidRPr="00D01457">
        <w:rPr>
          <w:color w:val="70AD47" w:themeColor="accent6"/>
        </w:rPr>
        <w:t xml:space="preserve">favorisés. </w:t>
      </w:r>
    </w:p>
    <w:p w14:paraId="7E343EFA" w14:textId="77777777" w:rsidR="00D12B3E" w:rsidRPr="00ED5E8A" w:rsidRDefault="00D12B3E" w:rsidP="00D12B3E"/>
    <w:p w14:paraId="5EB4FB5C" w14:textId="17BF8E6C" w:rsidR="00643F8C" w:rsidRDefault="00B35843" w:rsidP="00B35843">
      <w:pPr>
        <w:pStyle w:val="Titre6"/>
      </w:pPr>
      <w:bookmarkStart w:id="360" w:name="_Toc49427403"/>
      <w:bookmarkStart w:id="361" w:name="_Toc49428356"/>
      <w:bookmarkStart w:id="362" w:name="_Toc49428640"/>
      <w:bookmarkStart w:id="363" w:name="_Toc49428673"/>
      <w:bookmarkStart w:id="364" w:name="_Toc49428760"/>
      <w:r>
        <w:t>Document </w:t>
      </w:r>
      <w:proofErr w:type="gramStart"/>
      <w:r w:rsidR="006062C4">
        <w:t>21</w:t>
      </w:r>
      <w:r>
        <w:t>:</w:t>
      </w:r>
      <w:proofErr w:type="gramEnd"/>
      <w:r>
        <w:t xml:space="preserve"> 3 p 255</w:t>
      </w:r>
      <w:bookmarkEnd w:id="353"/>
      <w:bookmarkEnd w:id="360"/>
      <w:bookmarkEnd w:id="361"/>
      <w:bookmarkEnd w:id="362"/>
      <w:bookmarkEnd w:id="363"/>
      <w:bookmarkEnd w:id="364"/>
    </w:p>
    <w:p w14:paraId="765CDC07" w14:textId="5B908852" w:rsidR="000859BD" w:rsidRDefault="007F1001" w:rsidP="007F1001">
      <w:pPr>
        <w:pStyle w:val="Titre6"/>
      </w:pPr>
      <w:bookmarkStart w:id="365" w:name="_Toc49427404"/>
      <w:bookmarkStart w:id="366" w:name="_Toc49428357"/>
      <w:bookmarkStart w:id="367" w:name="_Toc49428641"/>
      <w:bookmarkStart w:id="368" w:name="_Toc49428674"/>
      <w:bookmarkStart w:id="369" w:name="_Toc49428761"/>
      <w:r>
        <w:t>Document</w:t>
      </w:r>
      <w:r w:rsidR="006062C4">
        <w:t xml:space="preserve"> 22</w:t>
      </w:r>
      <w:r>
        <w:t xml:space="preserve"> : </w:t>
      </w:r>
      <w:hyperlink r:id="rId18" w:history="1">
        <w:r w:rsidRPr="00291EE6">
          <w:rPr>
            <w:rStyle w:val="Lienhypertexte"/>
          </w:rPr>
          <w:t>https://www.lumni.fr/video/echec-scolaire-la-faute-de-l-ecole</w:t>
        </w:r>
        <w:bookmarkEnd w:id="365"/>
        <w:bookmarkEnd w:id="366"/>
        <w:bookmarkEnd w:id="367"/>
        <w:bookmarkEnd w:id="368"/>
        <w:bookmarkEnd w:id="369"/>
      </w:hyperlink>
    </w:p>
    <w:p w14:paraId="16C35657" w14:textId="350CCC11" w:rsidR="007F1001" w:rsidRDefault="008C5023" w:rsidP="00FE113F">
      <w:pPr>
        <w:pStyle w:val="Paragraphedeliste"/>
        <w:numPr>
          <w:ilvl w:val="0"/>
          <w:numId w:val="18"/>
        </w:numPr>
      </w:pPr>
      <w:r>
        <w:lastRenderedPageBreak/>
        <w:t xml:space="preserve">Que signifie le </w:t>
      </w:r>
      <w:r w:rsidR="00A84DF1">
        <w:t xml:space="preserve">fait que les écoles classées en REP soient stigmatisées </w:t>
      </w:r>
      <w:r>
        <w:t>?</w:t>
      </w:r>
    </w:p>
    <w:p w14:paraId="4AC7FC7B" w14:textId="229018CD" w:rsidR="00D01457" w:rsidRPr="00295D4E" w:rsidRDefault="00271517" w:rsidP="00295D4E">
      <w:pPr>
        <w:jc w:val="both"/>
        <w:rPr>
          <w:color w:val="70AD47" w:themeColor="accent6"/>
        </w:rPr>
      </w:pPr>
      <w:r w:rsidRPr="00295D4E">
        <w:rPr>
          <w:color w:val="70AD47" w:themeColor="accent6"/>
        </w:rPr>
        <w:t>La stigmatisation est</w:t>
      </w:r>
      <w:r w:rsidR="002F1D17" w:rsidRPr="00295D4E">
        <w:rPr>
          <w:color w:val="70AD47" w:themeColor="accent6"/>
        </w:rPr>
        <w:t xml:space="preserve"> </w:t>
      </w:r>
      <w:r w:rsidR="00946D98">
        <w:rPr>
          <w:color w:val="70AD47" w:themeColor="accent6"/>
        </w:rPr>
        <w:t xml:space="preserve">un </w:t>
      </w:r>
      <w:r w:rsidR="002F1D17" w:rsidRPr="00295D4E">
        <w:rPr>
          <w:color w:val="70AD47" w:themeColor="accent6"/>
        </w:rPr>
        <w:t>discrédit que l’on attribu</w:t>
      </w:r>
      <w:r w:rsidR="00946D98">
        <w:rPr>
          <w:color w:val="70AD47" w:themeColor="accent6"/>
        </w:rPr>
        <w:t>e</w:t>
      </w:r>
      <w:r w:rsidR="002F1D17" w:rsidRPr="00295D4E">
        <w:rPr>
          <w:color w:val="70AD47" w:themeColor="accent6"/>
        </w:rPr>
        <w:t xml:space="preserve">, ici aux écoles classées en REP. C’est-à-dire que </w:t>
      </w:r>
      <w:r w:rsidR="005E05B1" w:rsidRPr="00295D4E">
        <w:rPr>
          <w:color w:val="70AD47" w:themeColor="accent6"/>
        </w:rPr>
        <w:t>l’on considère</w:t>
      </w:r>
      <w:r w:rsidR="002F1D17" w:rsidRPr="00295D4E">
        <w:rPr>
          <w:color w:val="70AD47" w:themeColor="accent6"/>
        </w:rPr>
        <w:t xml:space="preserve"> que forcément </w:t>
      </w:r>
      <w:r w:rsidR="00740D2E" w:rsidRPr="00295D4E">
        <w:rPr>
          <w:color w:val="70AD47" w:themeColor="accent6"/>
        </w:rPr>
        <w:t>ces écoles seront moins bien fréquentées, que les enseignements y seront de moins bonne qualité etc…</w:t>
      </w:r>
      <w:r w:rsidR="001D7C76" w:rsidRPr="00295D4E">
        <w:rPr>
          <w:color w:val="70AD47" w:themeColor="accent6"/>
        </w:rPr>
        <w:t xml:space="preserve">Cela dissuade les familles d’y laisser </w:t>
      </w:r>
      <w:r w:rsidR="005E05B1" w:rsidRPr="00295D4E">
        <w:rPr>
          <w:color w:val="70AD47" w:themeColor="accent6"/>
        </w:rPr>
        <w:t>leurs enfants</w:t>
      </w:r>
      <w:r w:rsidR="001D7C76" w:rsidRPr="00295D4E">
        <w:rPr>
          <w:color w:val="70AD47" w:themeColor="accent6"/>
        </w:rPr>
        <w:t xml:space="preserve"> mais également cela dissuade les enseignants d’y travailler. </w:t>
      </w:r>
    </w:p>
    <w:p w14:paraId="7B7A1E19" w14:textId="254B055A" w:rsidR="008C5023" w:rsidRDefault="008C5023" w:rsidP="00A80807"/>
    <w:p w14:paraId="4A190119" w14:textId="7D18E711" w:rsidR="00A80807" w:rsidRDefault="00D130CD" w:rsidP="00FE113F">
      <w:pPr>
        <w:pStyle w:val="Paragraphedeliste"/>
        <w:numPr>
          <w:ilvl w:val="0"/>
          <w:numId w:val="18"/>
        </w:numPr>
      </w:pPr>
      <w:r>
        <w:t>Montrez</w:t>
      </w:r>
      <w:r w:rsidR="005E05B1">
        <w:t xml:space="preserve"> que cette stigmatisation et les stratégies des familles entrainent un cercle vicieux de ségrégation scolaire</w:t>
      </w:r>
      <w:r w:rsidR="00E74058">
        <w:t xml:space="preserve"> qui accroit </w:t>
      </w:r>
      <w:r w:rsidR="001B2BEF">
        <w:t>les</w:t>
      </w:r>
      <w:r w:rsidR="00E74058">
        <w:t xml:space="preserve"> inégalités</w:t>
      </w:r>
    </w:p>
    <w:p w14:paraId="5C42D74D" w14:textId="2A333946" w:rsidR="00295D4E" w:rsidRPr="005E228D" w:rsidRDefault="00295D4E" w:rsidP="005E228D">
      <w:pPr>
        <w:jc w:val="both"/>
        <w:rPr>
          <w:color w:val="70AD47" w:themeColor="accent6"/>
        </w:rPr>
      </w:pPr>
      <w:r w:rsidRPr="005E228D">
        <w:rPr>
          <w:color w:val="70AD47" w:themeColor="accent6"/>
        </w:rPr>
        <w:t>Les familles issu</w:t>
      </w:r>
      <w:r w:rsidR="00E74058" w:rsidRPr="005E228D">
        <w:rPr>
          <w:color w:val="70AD47" w:themeColor="accent6"/>
        </w:rPr>
        <w:t>e</w:t>
      </w:r>
      <w:r w:rsidRPr="005E228D">
        <w:rPr>
          <w:color w:val="70AD47" w:themeColor="accent6"/>
        </w:rPr>
        <w:t>s de classe</w:t>
      </w:r>
      <w:r w:rsidR="00D130CD">
        <w:rPr>
          <w:color w:val="70AD47" w:themeColor="accent6"/>
        </w:rPr>
        <w:t>s</w:t>
      </w:r>
      <w:r w:rsidRPr="005E228D">
        <w:rPr>
          <w:color w:val="70AD47" w:themeColor="accent6"/>
        </w:rPr>
        <w:t xml:space="preserve"> moyenne</w:t>
      </w:r>
      <w:r w:rsidR="00D130CD">
        <w:rPr>
          <w:color w:val="70AD47" w:themeColor="accent6"/>
        </w:rPr>
        <w:t>s</w:t>
      </w:r>
      <w:r w:rsidRPr="005E228D">
        <w:rPr>
          <w:color w:val="70AD47" w:themeColor="accent6"/>
        </w:rPr>
        <w:t xml:space="preserve"> et de classes favorisées vont tout faire pour </w:t>
      </w:r>
      <w:r w:rsidR="00E74058" w:rsidRPr="005E228D">
        <w:rPr>
          <w:color w:val="70AD47" w:themeColor="accent6"/>
        </w:rPr>
        <w:t>inscrire</w:t>
      </w:r>
      <w:r w:rsidRPr="005E228D">
        <w:rPr>
          <w:color w:val="70AD47" w:themeColor="accent6"/>
        </w:rPr>
        <w:t xml:space="preserve"> leurs enfants dans d’autres établissements comme nous l’avons vu dans le document</w:t>
      </w:r>
      <w:r w:rsidR="00E74058" w:rsidRPr="005E228D">
        <w:rPr>
          <w:color w:val="70AD47" w:themeColor="accent6"/>
        </w:rPr>
        <w:t xml:space="preserve"> </w:t>
      </w:r>
      <w:r w:rsidR="00CE56F1" w:rsidRPr="005E228D">
        <w:rPr>
          <w:color w:val="70AD47" w:themeColor="accent6"/>
        </w:rPr>
        <w:t>3 p 252</w:t>
      </w:r>
      <w:r w:rsidR="001B2BEF" w:rsidRPr="005E228D">
        <w:rPr>
          <w:color w:val="70AD47" w:themeColor="accent6"/>
        </w:rPr>
        <w:t xml:space="preserve">. </w:t>
      </w:r>
      <w:r w:rsidR="00416ADD" w:rsidRPr="005E228D">
        <w:rPr>
          <w:color w:val="70AD47" w:themeColor="accent6"/>
        </w:rPr>
        <w:t xml:space="preserve">De plus ce sont souvent les </w:t>
      </w:r>
      <w:r w:rsidR="00F92CDE" w:rsidRPr="005E228D">
        <w:rPr>
          <w:color w:val="70AD47" w:themeColor="accent6"/>
        </w:rPr>
        <w:t>enseignants</w:t>
      </w:r>
      <w:r w:rsidR="00416ADD" w:rsidRPr="005E228D">
        <w:rPr>
          <w:color w:val="70AD47" w:themeColor="accent6"/>
        </w:rPr>
        <w:t xml:space="preserve"> les moins expérimentés qui enseignent dans </w:t>
      </w:r>
      <w:r w:rsidR="0006428F" w:rsidRPr="005E228D">
        <w:rPr>
          <w:color w:val="70AD47" w:themeColor="accent6"/>
        </w:rPr>
        <w:t>ces établissements</w:t>
      </w:r>
      <w:r w:rsidR="00416ADD" w:rsidRPr="005E228D">
        <w:rPr>
          <w:color w:val="70AD47" w:themeColor="accent6"/>
        </w:rPr>
        <w:t xml:space="preserve">, il s’agit rarement d’un choix. Ainsi l’effet </w:t>
      </w:r>
      <w:r w:rsidR="00CC2738" w:rsidRPr="005E228D">
        <w:rPr>
          <w:color w:val="70AD47" w:themeColor="accent6"/>
        </w:rPr>
        <w:t xml:space="preserve">classe et l’effet maitre vont </w:t>
      </w:r>
      <w:r w:rsidR="00F92CDE" w:rsidRPr="005E228D">
        <w:rPr>
          <w:color w:val="70AD47" w:themeColor="accent6"/>
        </w:rPr>
        <w:t>exercer</w:t>
      </w:r>
      <w:r w:rsidR="00CC2738" w:rsidRPr="005E228D">
        <w:rPr>
          <w:color w:val="70AD47" w:themeColor="accent6"/>
        </w:rPr>
        <w:t xml:space="preserve"> un effet négatif ; des classes </w:t>
      </w:r>
      <w:r w:rsidR="00F92CDE" w:rsidRPr="005E228D">
        <w:rPr>
          <w:color w:val="70AD47" w:themeColor="accent6"/>
        </w:rPr>
        <w:t xml:space="preserve">non mixées, avec un niveau faible, </w:t>
      </w:r>
      <w:r w:rsidR="0007689C" w:rsidRPr="005E228D">
        <w:rPr>
          <w:color w:val="70AD47" w:themeColor="accent6"/>
        </w:rPr>
        <w:t>une ambiance</w:t>
      </w:r>
      <w:r w:rsidR="007C7007" w:rsidRPr="005E228D">
        <w:rPr>
          <w:color w:val="70AD47" w:themeColor="accent6"/>
        </w:rPr>
        <w:t xml:space="preserve"> de travail difficile, </w:t>
      </w:r>
      <w:r w:rsidR="00630129" w:rsidRPr="005E228D">
        <w:rPr>
          <w:color w:val="70AD47" w:themeColor="accent6"/>
        </w:rPr>
        <w:t>un niveau de langage</w:t>
      </w:r>
      <w:r w:rsidR="005E228D" w:rsidRPr="005E228D">
        <w:rPr>
          <w:color w:val="70AD47" w:themeColor="accent6"/>
        </w:rPr>
        <w:t xml:space="preserve"> plus faible, des enseignants démotivés etc…</w:t>
      </w:r>
    </w:p>
    <w:p w14:paraId="25C1A56C" w14:textId="77777777" w:rsidR="005E228D" w:rsidRPr="000859BD" w:rsidRDefault="005E228D" w:rsidP="00295D4E"/>
    <w:p w14:paraId="2B129E36" w14:textId="784AAFAA" w:rsidR="00643F8C" w:rsidRDefault="005E228D" w:rsidP="00DC1EA9">
      <w:pPr>
        <w:pBdr>
          <w:top w:val="single" w:sz="4" w:space="1" w:color="auto"/>
          <w:left w:val="single" w:sz="4" w:space="4" w:color="auto"/>
          <w:bottom w:val="single" w:sz="4" w:space="1" w:color="auto"/>
          <w:right w:val="single" w:sz="4" w:space="4" w:color="auto"/>
        </w:pBdr>
        <w:jc w:val="both"/>
      </w:pPr>
      <w:r w:rsidRPr="00C94703">
        <w:rPr>
          <w:b/>
          <w:bCs/>
        </w:rPr>
        <w:t>Synthèse</w:t>
      </w:r>
      <w:r>
        <w:t xml:space="preserve"> : </w:t>
      </w:r>
      <w:r w:rsidR="00643F8C">
        <w:t xml:space="preserve">L’école </w:t>
      </w:r>
      <w:r w:rsidR="002F7BF7">
        <w:t>participe</w:t>
      </w:r>
      <w:r w:rsidR="00643F8C">
        <w:t xml:space="preserve"> également largement à cette </w:t>
      </w:r>
      <w:r w:rsidR="00643F8C" w:rsidRPr="002401BF">
        <w:rPr>
          <w:b/>
          <w:bCs/>
        </w:rPr>
        <w:t>reproduction sociale</w:t>
      </w:r>
      <w:r w:rsidR="00643F8C">
        <w:t xml:space="preserve"> et aux inégalités. En effet, en </w:t>
      </w:r>
      <w:r w:rsidR="0071473B">
        <w:t>enseignant</w:t>
      </w:r>
      <w:r w:rsidR="00643F8C">
        <w:t xml:space="preserve"> un capital culturel qui est celui des milieux les plus favorisés</w:t>
      </w:r>
      <w:r w:rsidR="002F7BF7">
        <w:t xml:space="preserve"> </w:t>
      </w:r>
      <w:r w:rsidR="007F31AF">
        <w:t>elle</w:t>
      </w:r>
      <w:r w:rsidR="00D77094">
        <w:t xml:space="preserve"> facilite</w:t>
      </w:r>
      <w:r w:rsidR="002F7BF7">
        <w:t xml:space="preserve"> l’apprentissage des enfants issus de ce milieu au </w:t>
      </w:r>
      <w:r w:rsidR="0071473B">
        <w:t>dé</w:t>
      </w:r>
      <w:r w:rsidR="002F7BF7">
        <w:t>triment des autres.</w:t>
      </w:r>
    </w:p>
    <w:p w14:paraId="31723C63" w14:textId="1B9F1839" w:rsidR="002F7BF7" w:rsidRDefault="002F7BF7" w:rsidP="00DC1EA9">
      <w:pPr>
        <w:pBdr>
          <w:top w:val="single" w:sz="4" w:space="1" w:color="auto"/>
          <w:left w:val="single" w:sz="4" w:space="4" w:color="auto"/>
          <w:bottom w:val="single" w:sz="4" w:space="1" w:color="auto"/>
          <w:right w:val="single" w:sz="4" w:space="4" w:color="auto"/>
        </w:pBdr>
        <w:jc w:val="both"/>
      </w:pPr>
      <w:r>
        <w:t xml:space="preserve">D’autre part on assiste à une </w:t>
      </w:r>
      <w:r w:rsidRPr="002401BF">
        <w:rPr>
          <w:b/>
          <w:bCs/>
        </w:rPr>
        <w:t>ségrégation</w:t>
      </w:r>
      <w:r>
        <w:t xml:space="preserve"> spatiale, dont les familles sont souvent </w:t>
      </w:r>
      <w:r w:rsidR="00D77094">
        <w:t>responsables</w:t>
      </w:r>
      <w:r>
        <w:t xml:space="preserve"> mais cautionnée par l’école. </w:t>
      </w:r>
      <w:r w:rsidR="005D6E01">
        <w:t>Ainsi</w:t>
      </w:r>
      <w:r>
        <w:t xml:space="preserve"> il existe </w:t>
      </w:r>
      <w:r w:rsidR="00D77094">
        <w:t xml:space="preserve">des </w:t>
      </w:r>
      <w:r w:rsidR="005D6E01">
        <w:t>écoles</w:t>
      </w:r>
      <w:r>
        <w:t xml:space="preserve"> dans lesquel</w:t>
      </w:r>
      <w:r w:rsidR="005D6E01">
        <w:t>le</w:t>
      </w:r>
      <w:r>
        <w:t>s sont c</w:t>
      </w:r>
      <w:r w:rsidR="00AF3725">
        <w:t>once</w:t>
      </w:r>
      <w:r>
        <w:t xml:space="preserve">ntrés des enfants issus d’un milieu social défavorisé. Les </w:t>
      </w:r>
      <w:r w:rsidR="003F4BB3">
        <w:t>stratégies</w:t>
      </w:r>
      <w:r>
        <w:t xml:space="preserve"> des parents visent, pour les classes moyennes notamment, à éviter ces </w:t>
      </w:r>
      <w:r w:rsidR="00A26354">
        <w:t>écoles</w:t>
      </w:r>
      <w:r>
        <w:t xml:space="preserve"> ce qui accentue la concentration</w:t>
      </w:r>
      <w:r w:rsidR="00A26354">
        <w:t xml:space="preserve"> sociale et donc la ségrégation </w:t>
      </w:r>
    </w:p>
    <w:p w14:paraId="598DE7FD" w14:textId="77777777" w:rsidR="002F7BF7" w:rsidRPr="00643F8C" w:rsidRDefault="002F7BF7" w:rsidP="00643F8C"/>
    <w:p w14:paraId="0038D6B6" w14:textId="6013057E" w:rsidR="0053291E" w:rsidRDefault="0053291E" w:rsidP="003123DA">
      <w:pPr>
        <w:pStyle w:val="Titre3"/>
      </w:pPr>
      <w:bookmarkStart w:id="370" w:name="_Toc48922408"/>
      <w:bookmarkStart w:id="371" w:name="_Toc48922573"/>
      <w:bookmarkStart w:id="372" w:name="_Toc48922612"/>
      <w:bookmarkStart w:id="373" w:name="_Toc48922793"/>
      <w:bookmarkStart w:id="374" w:name="_Toc48922884"/>
      <w:bookmarkStart w:id="375" w:name="_Toc48923172"/>
      <w:bookmarkStart w:id="376" w:name="_Toc49255057"/>
      <w:bookmarkStart w:id="377" w:name="_Toc49427405"/>
      <w:bookmarkStart w:id="378" w:name="_Toc49428358"/>
      <w:bookmarkStart w:id="379" w:name="_Toc49428642"/>
      <w:bookmarkStart w:id="380" w:name="_Toc49428675"/>
      <w:bookmarkStart w:id="381" w:name="_Toc49428762"/>
      <w:r>
        <w:t>Comment ont évolué les inégalités d</w:t>
      </w:r>
      <w:r w:rsidR="003123DA">
        <w:t>e réussite et de choix de formation selon le genre</w:t>
      </w:r>
      <w:proofErr w:type="gramStart"/>
      <w:r w:rsidR="003123DA">
        <w:t> ?</w:t>
      </w:r>
      <w:bookmarkEnd w:id="370"/>
      <w:bookmarkEnd w:id="371"/>
      <w:bookmarkEnd w:id="372"/>
      <w:bookmarkEnd w:id="373"/>
      <w:bookmarkEnd w:id="374"/>
      <w:bookmarkEnd w:id="375"/>
      <w:bookmarkEnd w:id="376"/>
      <w:r w:rsidR="00432DE1">
        <w:t>(</w:t>
      </w:r>
      <w:proofErr w:type="gramEnd"/>
      <w:r w:rsidR="00432DE1">
        <w:t>1h</w:t>
      </w:r>
      <w:r w:rsidR="00AA2FC2">
        <w:t xml:space="preserve"> ou 2h selon la restitution </w:t>
      </w:r>
      <w:r w:rsidR="00F3535A">
        <w:t>du travail orale</w:t>
      </w:r>
      <w:r w:rsidR="00A26354">
        <w:t xml:space="preserve"> ou </w:t>
      </w:r>
      <w:r w:rsidR="00F3535A">
        <w:t>écrit</w:t>
      </w:r>
      <w:r w:rsidR="00A26354">
        <w:t>e</w:t>
      </w:r>
      <w:r w:rsidR="00432DE1">
        <w:t>)</w:t>
      </w:r>
      <w:bookmarkEnd w:id="377"/>
      <w:bookmarkEnd w:id="378"/>
      <w:bookmarkEnd w:id="379"/>
      <w:bookmarkEnd w:id="380"/>
      <w:bookmarkEnd w:id="381"/>
    </w:p>
    <w:p w14:paraId="6C7267FE" w14:textId="77777777" w:rsidR="00A26354" w:rsidRPr="00F04A65" w:rsidRDefault="00A26354" w:rsidP="00A26354">
      <w:pPr>
        <w:rPr>
          <w:color w:val="ED7D31" w:themeColor="accent2"/>
          <w:lang w:eastAsia="en-US"/>
        </w:rPr>
      </w:pPr>
      <w:r w:rsidRPr="00F04A65">
        <w:rPr>
          <w:color w:val="ED7D31" w:themeColor="accent2"/>
          <w:lang w:eastAsia="en-US"/>
        </w:rPr>
        <w:t>Pédagogie inversée à anticiper dans le travail maison</w:t>
      </w:r>
    </w:p>
    <w:p w14:paraId="00C4BD2F" w14:textId="77777777" w:rsidR="00560D8A" w:rsidRPr="00560D8A" w:rsidRDefault="00560D8A" w:rsidP="00560D8A"/>
    <w:p w14:paraId="370B5BB3" w14:textId="023A627D" w:rsidR="005E2082" w:rsidRDefault="00A26354" w:rsidP="00A26354">
      <w:pPr>
        <w:pStyle w:val="Titre6"/>
      </w:pPr>
      <w:bookmarkStart w:id="382" w:name="_Toc49427406"/>
      <w:bookmarkStart w:id="383" w:name="_Toc49428359"/>
      <w:bookmarkStart w:id="384" w:name="_Toc49428643"/>
      <w:bookmarkStart w:id="385" w:name="_Toc49428676"/>
      <w:bookmarkStart w:id="386" w:name="_Toc49428763"/>
      <w:r>
        <w:t xml:space="preserve">Document 23 ; </w:t>
      </w:r>
      <w:hyperlink r:id="rId19" w:history="1">
        <w:r w:rsidRPr="00291EE6">
          <w:rPr>
            <w:rStyle w:val="Lienhypertexte"/>
          </w:rPr>
          <w:t>https://www.youtube.com/watch?v=ckd5ttPEz2A</w:t>
        </w:r>
      </w:hyperlink>
      <w:r w:rsidR="005701DD">
        <w:t xml:space="preserve">  à partir de </w:t>
      </w:r>
      <w:r w:rsidR="0058499A">
        <w:t>6’15</w:t>
      </w:r>
      <w:bookmarkEnd w:id="382"/>
      <w:bookmarkEnd w:id="383"/>
      <w:bookmarkEnd w:id="384"/>
      <w:bookmarkEnd w:id="385"/>
      <w:bookmarkEnd w:id="386"/>
    </w:p>
    <w:p w14:paraId="5229F3EE" w14:textId="0A8D3190" w:rsidR="0058499A" w:rsidRDefault="0058499A" w:rsidP="005E2082">
      <w:r>
        <w:t>Visionnez la vidéo et prenez des notes</w:t>
      </w:r>
    </w:p>
    <w:p w14:paraId="0172AE97" w14:textId="27A0957F" w:rsidR="0058499A" w:rsidRPr="00A26354" w:rsidRDefault="0058499A" w:rsidP="005E2082">
      <w:pPr>
        <w:rPr>
          <w:b/>
          <w:bCs/>
        </w:rPr>
      </w:pPr>
    </w:p>
    <w:p w14:paraId="5693FD48" w14:textId="70B59036" w:rsidR="0058499A" w:rsidRDefault="00A26354" w:rsidP="005E2082">
      <w:r w:rsidRPr="00A26354">
        <w:rPr>
          <w:b/>
          <w:bCs/>
        </w:rPr>
        <w:sym w:font="Wingdings" w:char="F046"/>
      </w:r>
      <w:r w:rsidR="0058499A" w:rsidRPr="00A26354">
        <w:rPr>
          <w:b/>
          <w:bCs/>
        </w:rPr>
        <w:t>Travail en classe</w:t>
      </w:r>
      <w:r w:rsidR="005E379E">
        <w:t xml:space="preserve"> : à partir de vos notes sur la vidéo </w:t>
      </w:r>
      <w:r w:rsidR="00C20F89">
        <w:t xml:space="preserve">et des trois documents ci-dessous </w:t>
      </w:r>
      <w:r w:rsidR="00F15639">
        <w:t>vous expliquerez le</w:t>
      </w:r>
      <w:r w:rsidR="00AA2FC2">
        <w:t>s inégalités dans les trajectoires scolaires des filles et des garçons.</w:t>
      </w:r>
    </w:p>
    <w:p w14:paraId="006A5278" w14:textId="77777777" w:rsidR="00DC1EA9" w:rsidRPr="005E2082" w:rsidRDefault="00DC1EA9" w:rsidP="005E2082"/>
    <w:p w14:paraId="5BC13510" w14:textId="11246023" w:rsidR="00863AC6" w:rsidRDefault="00474656" w:rsidP="00432DE1">
      <w:pPr>
        <w:pStyle w:val="Titre6"/>
      </w:pPr>
      <w:bookmarkStart w:id="387" w:name="_Toc49427407"/>
      <w:bookmarkStart w:id="388" w:name="_Toc49428360"/>
      <w:bookmarkStart w:id="389" w:name="_Toc49428644"/>
      <w:bookmarkStart w:id="390" w:name="_Toc49428677"/>
      <w:bookmarkStart w:id="391" w:name="_Toc49428764"/>
      <w:r>
        <w:t>Document</w:t>
      </w:r>
      <w:r w:rsidR="00DC1EA9">
        <w:t xml:space="preserve"> 24 à 26 : </w:t>
      </w:r>
      <w:r>
        <w:t xml:space="preserve"> 2</w:t>
      </w:r>
      <w:r w:rsidR="00DC1EA9">
        <w:t xml:space="preserve"> à 4</w:t>
      </w:r>
      <w:r>
        <w:t xml:space="preserve"> p 256</w:t>
      </w:r>
      <w:r w:rsidR="00DC1EA9">
        <w:t>-257</w:t>
      </w:r>
      <w:bookmarkEnd w:id="387"/>
      <w:bookmarkEnd w:id="388"/>
      <w:bookmarkEnd w:id="389"/>
      <w:bookmarkEnd w:id="390"/>
      <w:bookmarkEnd w:id="391"/>
    </w:p>
    <w:p w14:paraId="5F370742" w14:textId="35A1576A" w:rsidR="00A51EA6" w:rsidRPr="006F0429" w:rsidRDefault="00A51EA6" w:rsidP="00F7705F">
      <w:pPr>
        <w:pStyle w:val="Titre8"/>
        <w:numPr>
          <w:ilvl w:val="1"/>
          <w:numId w:val="12"/>
        </w:numPr>
        <w:ind w:left="426"/>
      </w:pPr>
      <w:r w:rsidRPr="006F0429">
        <w:t xml:space="preserve">Socialisation primaire </w:t>
      </w:r>
      <w:r w:rsidR="006F0429" w:rsidRPr="006F0429">
        <w:t>différenciée :</w:t>
      </w:r>
      <w:r w:rsidRPr="006F0429">
        <w:t xml:space="preserve"> </w:t>
      </w:r>
      <w:r w:rsidR="00407FAB" w:rsidRPr="006F0429">
        <w:t>sollicitation différente des filles et garçons, valorisation de qualité</w:t>
      </w:r>
      <w:r w:rsidR="00DE4A5E" w:rsidRPr="006F0429">
        <w:t>s</w:t>
      </w:r>
      <w:r w:rsidR="00407FAB" w:rsidRPr="006F0429">
        <w:t xml:space="preserve"> différentes. Ce qui est attendu des petites filles est plus conforme à ce qui est attendu à l’école</w:t>
      </w:r>
      <w:r w:rsidR="00DE4A5E" w:rsidRPr="006F0429">
        <w:t xml:space="preserve"> d’où une réussite souvent plus importante</w:t>
      </w:r>
    </w:p>
    <w:p w14:paraId="21DF6580" w14:textId="643BF1C3" w:rsidR="00407FAB" w:rsidRPr="006F0429" w:rsidRDefault="008E3222" w:rsidP="00F7705F">
      <w:pPr>
        <w:pStyle w:val="Titre8"/>
        <w:numPr>
          <w:ilvl w:val="1"/>
          <w:numId w:val="12"/>
        </w:numPr>
        <w:ind w:left="426"/>
      </w:pPr>
      <w:r w:rsidRPr="006F0429">
        <w:t xml:space="preserve">L’école </w:t>
      </w:r>
      <w:r w:rsidR="00DB0119" w:rsidRPr="006F0429">
        <w:t>participe</w:t>
      </w:r>
      <w:r w:rsidRPr="006F0429">
        <w:t xml:space="preserve"> à cette socialisation et l’effet maitre pourra </w:t>
      </w:r>
      <w:r w:rsidR="00DB0119" w:rsidRPr="006F0429">
        <w:t>jouer (sollicitation/encouragement différent, conseils au niveau de l’orientation etc…)</w:t>
      </w:r>
    </w:p>
    <w:p w14:paraId="5D6463F2" w14:textId="75FA7C15" w:rsidR="000D40BA" w:rsidRPr="006F0429" w:rsidRDefault="000D40BA" w:rsidP="00F7705F">
      <w:pPr>
        <w:pStyle w:val="Titre8"/>
        <w:numPr>
          <w:ilvl w:val="1"/>
          <w:numId w:val="12"/>
        </w:numPr>
        <w:ind w:left="426"/>
      </w:pPr>
      <w:r w:rsidRPr="006F0429">
        <w:t>Les rôles masculins et féminins attendus à l’âge adulte influence les choix d’orientation</w:t>
      </w:r>
    </w:p>
    <w:p w14:paraId="7C34A3E2" w14:textId="23089ACC" w:rsidR="00DB0119" w:rsidRPr="006F0429" w:rsidRDefault="00F01CFE" w:rsidP="00F7705F">
      <w:pPr>
        <w:pStyle w:val="Titre8"/>
        <w:numPr>
          <w:ilvl w:val="1"/>
          <w:numId w:val="12"/>
        </w:numPr>
        <w:ind w:left="426"/>
      </w:pPr>
      <w:r w:rsidRPr="006F0429">
        <w:t>On constate ainsi des écarts au niveau des filières choisies certaines étant plus sélectives que d’autres</w:t>
      </w:r>
    </w:p>
    <w:p w14:paraId="4CE51D07" w14:textId="1E20DAAF" w:rsidR="00F01CFE" w:rsidRPr="006F0429" w:rsidRDefault="00F01CFE" w:rsidP="00F7705F">
      <w:pPr>
        <w:pStyle w:val="Titre8"/>
        <w:numPr>
          <w:ilvl w:val="1"/>
          <w:numId w:val="12"/>
        </w:numPr>
        <w:ind w:left="426"/>
      </w:pPr>
      <w:r w:rsidRPr="006F0429">
        <w:t>On observe également des stratégies différentes en fonction du genre, les filles s’autocensurant davantage</w:t>
      </w:r>
      <w:r w:rsidR="00DE4A5E" w:rsidRPr="006F0429">
        <w:t>. Mais ces stratégies sont fortement influencées par la socialisation genrée.</w:t>
      </w:r>
    </w:p>
    <w:p w14:paraId="6DFF9149" w14:textId="77777777" w:rsidR="00F3535A" w:rsidRPr="00F3535A" w:rsidRDefault="00F3535A" w:rsidP="00F3535A"/>
    <w:p w14:paraId="674FB1B2" w14:textId="7DE23A28" w:rsidR="003123DA" w:rsidRDefault="00FA1495" w:rsidP="00DC1EA9">
      <w:pPr>
        <w:pBdr>
          <w:top w:val="single" w:sz="4" w:space="1" w:color="auto"/>
          <w:left w:val="single" w:sz="4" w:space="4" w:color="auto"/>
          <w:bottom w:val="single" w:sz="4" w:space="1" w:color="auto"/>
          <w:right w:val="single" w:sz="4" w:space="4" w:color="auto"/>
        </w:pBdr>
      </w:pPr>
      <w:r w:rsidRPr="00F3535A">
        <w:rPr>
          <w:b/>
          <w:bCs/>
        </w:rPr>
        <w:t>Synthèse</w:t>
      </w:r>
      <w:r>
        <w:t> : l</w:t>
      </w:r>
      <w:r w:rsidR="0071473B">
        <w:t>es</w:t>
      </w:r>
      <w:r w:rsidR="009021C4">
        <w:t xml:space="preserve"> </w:t>
      </w:r>
      <w:r w:rsidR="0071473B">
        <w:t xml:space="preserve">inégalités scolaires ne sont </w:t>
      </w:r>
      <w:r w:rsidR="003F4BB3">
        <w:t>pas</w:t>
      </w:r>
      <w:r w:rsidR="0071473B">
        <w:t xml:space="preserve"> seulement liées à l’</w:t>
      </w:r>
      <w:r w:rsidR="009021C4">
        <w:t>origine</w:t>
      </w:r>
      <w:r w:rsidR="0071473B">
        <w:t xml:space="preserve"> sociale, elles sont également liées au genre. Si la réussite scolaire est souvent plus importante pour les filles dans les petites classes </w:t>
      </w:r>
      <w:r w:rsidR="00891DFF">
        <w:t xml:space="preserve">et jusqu’au lycée, </w:t>
      </w:r>
      <w:r w:rsidR="00E55CFB">
        <w:t xml:space="preserve">paradoxalement lors des études supérieures les </w:t>
      </w:r>
      <w:r w:rsidR="009021C4">
        <w:t>inégalités</w:t>
      </w:r>
      <w:r w:rsidR="00E55CFB">
        <w:t xml:space="preserve"> s’inversent. Les filières les plus prestigieuse</w:t>
      </w:r>
      <w:r w:rsidR="004A7576">
        <w:t>s</w:t>
      </w:r>
      <w:r w:rsidR="00E55CFB">
        <w:t xml:space="preserve"> sont souvent davantage </w:t>
      </w:r>
      <w:r w:rsidR="003F4BB3">
        <w:t>masculine</w:t>
      </w:r>
      <w:r w:rsidR="00CE47F5">
        <w:t>s</w:t>
      </w:r>
      <w:r w:rsidR="00891DFF">
        <w:t xml:space="preserve"> en particuliers les filières scientifiques. </w:t>
      </w:r>
    </w:p>
    <w:p w14:paraId="6075C06C" w14:textId="59282FF1" w:rsidR="00E55CFB" w:rsidRDefault="00724573" w:rsidP="00DC1EA9">
      <w:pPr>
        <w:pBdr>
          <w:top w:val="single" w:sz="4" w:space="1" w:color="auto"/>
          <w:left w:val="single" w:sz="4" w:space="4" w:color="auto"/>
          <w:bottom w:val="single" w:sz="4" w:space="1" w:color="auto"/>
          <w:right w:val="single" w:sz="4" w:space="4" w:color="auto"/>
        </w:pBdr>
      </w:pPr>
      <w:r>
        <w:t xml:space="preserve">Comme nous </w:t>
      </w:r>
      <w:r w:rsidR="003F40AE">
        <w:t>l’avons</w:t>
      </w:r>
      <w:r>
        <w:t xml:space="preserve"> vu en seconde et en première, les </w:t>
      </w:r>
      <w:r w:rsidR="003F40AE">
        <w:t>rôles transmis en fonction du sexe de l’enfant peuvent influencer leur réussite. Les qualités atten</w:t>
      </w:r>
      <w:r w:rsidR="004349FD">
        <w:t>d</w:t>
      </w:r>
      <w:r w:rsidR="003F40AE">
        <w:t xml:space="preserve">ues chez une petite fille se </w:t>
      </w:r>
      <w:r w:rsidR="00CE47F5">
        <w:t>rapproche</w:t>
      </w:r>
      <w:r w:rsidR="004349FD">
        <w:t>nt</w:t>
      </w:r>
      <w:r w:rsidR="003F40AE">
        <w:t xml:space="preserve"> </w:t>
      </w:r>
      <w:r w:rsidR="00CE47F5">
        <w:t>davantage</w:t>
      </w:r>
      <w:r w:rsidR="003F40AE">
        <w:t xml:space="preserve"> des aptitudes val</w:t>
      </w:r>
      <w:r w:rsidR="00CE47F5">
        <w:t xml:space="preserve">orisées par l’école. </w:t>
      </w:r>
      <w:r w:rsidR="00526FEC">
        <w:t xml:space="preserve">A l’inverse les rôles masculins féminins </w:t>
      </w:r>
      <w:r w:rsidR="00FA1495">
        <w:t>atte</w:t>
      </w:r>
      <w:r w:rsidR="00DF219F">
        <w:t>n</w:t>
      </w:r>
      <w:r w:rsidR="00FA1495">
        <w:t xml:space="preserve">dus à l’âge adulte poussent davantage </w:t>
      </w:r>
      <w:r w:rsidR="00A538B2">
        <w:t>les</w:t>
      </w:r>
      <w:r w:rsidR="00FA1495">
        <w:t xml:space="preserve"> garçons à réaliser des études plus sélectives dans </w:t>
      </w:r>
      <w:r w:rsidR="00DF219F">
        <w:t>les</w:t>
      </w:r>
      <w:r w:rsidR="00FA1495">
        <w:t xml:space="preserve"> domaines scientifiques notamment. </w:t>
      </w:r>
      <w:r w:rsidR="00CE47F5">
        <w:t xml:space="preserve"> </w:t>
      </w:r>
    </w:p>
    <w:p w14:paraId="31615917" w14:textId="6C7AFCB1" w:rsidR="009021C4" w:rsidRDefault="009021C4" w:rsidP="00B93483">
      <w:pPr>
        <w:jc w:val="both"/>
      </w:pPr>
      <w:r w:rsidRPr="00DC1EA9">
        <w:rPr>
          <w:b/>
          <w:bCs/>
        </w:rPr>
        <w:lastRenderedPageBreak/>
        <w:t>Conclusion</w:t>
      </w:r>
      <w:r w:rsidR="00461D74">
        <w:t> :</w:t>
      </w:r>
      <w:r>
        <w:t xml:space="preserve"> le rôle de l’école est à la fois de transmettre les normes et valeurs de la république mais c’est aussi </w:t>
      </w:r>
      <w:r w:rsidR="003F4BB3">
        <w:t>le moyen de transmission de connaissances et de compétence essentielles dans une société où le diplôme est encore déterminant pour la position sociale. L’école est donc un déterminant fort de mobilité sociale. Pourtant l’égalité des chances est loin d’être acquise que ce soit au niveau des genre</w:t>
      </w:r>
      <w:r w:rsidR="00B93483">
        <w:t>s</w:t>
      </w:r>
      <w:r w:rsidR="003F4BB3">
        <w:t xml:space="preserve"> qu’</w:t>
      </w:r>
      <w:r w:rsidR="00BE3ABB">
        <w:t>au</w:t>
      </w:r>
      <w:r w:rsidR="003F4BB3">
        <w:t xml:space="preserve"> niveau de l’origine sociale ; Malgré de multiples réformes qui ont permis une massification scolaire la démocratisation est encore loin d’être atteinte. </w:t>
      </w:r>
    </w:p>
    <w:p w14:paraId="5A8A576B" w14:textId="77777777" w:rsidR="003123DA" w:rsidRPr="003123DA" w:rsidRDefault="003123DA" w:rsidP="003123DA"/>
    <w:p w14:paraId="3C4C3D3C" w14:textId="7313BF44" w:rsidR="00314C5F" w:rsidRDefault="00314C5F" w:rsidP="00F717F5"/>
    <w:p w14:paraId="579D76D5" w14:textId="4B07088B" w:rsidR="00CC2607" w:rsidRDefault="00CC2607" w:rsidP="00F717F5"/>
    <w:p w14:paraId="3F1FE28D" w14:textId="77777777" w:rsidR="00C5691C" w:rsidRDefault="00CC2607">
      <w:pPr>
        <w:pStyle w:val="TM1"/>
        <w:rPr>
          <w:rFonts w:eastAsiaTheme="minorEastAsia" w:cstheme="minorBidi"/>
          <w:b w:val="0"/>
          <w:bCs w:val="0"/>
          <w:i w:val="0"/>
          <w:iCs w:val="0"/>
          <w:noProof/>
          <w:sz w:val="22"/>
          <w:szCs w:val="22"/>
        </w:rPr>
      </w:pPr>
      <w:r>
        <w:fldChar w:fldCharType="begin"/>
      </w:r>
      <w:r>
        <w:instrText xml:space="preserve"> TOC \o "1-6" \n \p " " \u </w:instrText>
      </w:r>
      <w:r>
        <w:fldChar w:fldCharType="separate"/>
      </w:r>
      <w:r w:rsidR="00C5691C">
        <w:rPr>
          <w:noProof/>
        </w:rPr>
        <w:t>SENSIBILISATION</w:t>
      </w:r>
    </w:p>
    <w:p w14:paraId="45431E21"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sidRPr="00532409">
        <w:rPr>
          <w:noProof/>
          <w:color w:val="0000FF"/>
          <w:u w:val="single"/>
        </w:rPr>
        <w:t>Document 1 : Les défricheurs : Yacine</w:t>
      </w:r>
    </w:p>
    <w:p w14:paraId="3AE7A8D6" w14:textId="77777777" w:rsidR="00C5691C" w:rsidRDefault="00C5691C">
      <w:pPr>
        <w:pStyle w:val="TM1"/>
        <w:tabs>
          <w:tab w:val="left" w:pos="440"/>
        </w:tabs>
        <w:rPr>
          <w:rFonts w:eastAsiaTheme="minorEastAsia" w:cstheme="minorBidi"/>
          <w:b w:val="0"/>
          <w:bCs w:val="0"/>
          <w:i w:val="0"/>
          <w:iCs w:val="0"/>
          <w:noProof/>
          <w:sz w:val="22"/>
          <w:szCs w:val="22"/>
        </w:rPr>
      </w:pPr>
      <w:r>
        <w:rPr>
          <w:noProof/>
        </w:rPr>
        <w:t>I.</w:t>
      </w:r>
      <w:r>
        <w:rPr>
          <w:rFonts w:eastAsiaTheme="minorEastAsia" w:cstheme="minorBidi"/>
          <w:b w:val="0"/>
          <w:bCs w:val="0"/>
          <w:i w:val="0"/>
          <w:iCs w:val="0"/>
          <w:noProof/>
          <w:sz w:val="22"/>
          <w:szCs w:val="22"/>
        </w:rPr>
        <w:tab/>
      </w:r>
      <w:r>
        <w:rPr>
          <w:noProof/>
        </w:rPr>
        <w:t>Le rôle et l’évolution de l’école dans les sociétés démocratiques (4h)</w:t>
      </w:r>
    </w:p>
    <w:p w14:paraId="6444F334" w14:textId="77777777" w:rsidR="00C5691C" w:rsidRDefault="00C5691C">
      <w:pPr>
        <w:pStyle w:val="TM3"/>
        <w:tabs>
          <w:tab w:val="left" w:pos="880"/>
          <w:tab w:val="right" w:leader="dot" w:pos="10762"/>
        </w:tabs>
        <w:rPr>
          <w:rFonts w:eastAsiaTheme="minorEastAsia" w:cstheme="minorBidi"/>
          <w:noProof/>
          <w:sz w:val="22"/>
          <w:szCs w:val="22"/>
        </w:rPr>
      </w:pPr>
      <w:r w:rsidRPr="00532409">
        <w:rPr>
          <w:bCs/>
          <w:noProof/>
        </w:rPr>
        <w:t>1-</w:t>
      </w:r>
      <w:r>
        <w:rPr>
          <w:rFonts w:eastAsiaTheme="minorEastAsia" w:cstheme="minorBidi"/>
          <w:noProof/>
          <w:sz w:val="22"/>
          <w:szCs w:val="22"/>
        </w:rPr>
        <w:tab/>
      </w:r>
      <w:r>
        <w:rPr>
          <w:noProof/>
        </w:rPr>
        <w:t>L’école : un rôle essentiel dans les sociétés démocratiques afin de favoriser l’égalité des chances (2h)</w:t>
      </w:r>
    </w:p>
    <w:p w14:paraId="44330D73"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 xml:space="preserve">Document 2 : </w:t>
      </w:r>
      <w:r w:rsidRPr="00532409">
        <w:rPr>
          <w:noProof/>
          <w:color w:val="0000FF"/>
          <w:u w:val="single"/>
        </w:rPr>
        <w:t>Vidéo introductive à regarder à la maison</w:t>
      </w:r>
    </w:p>
    <w:p w14:paraId="7597BC68"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3 : Doc 3 p 245 + questions 1 et 2</w:t>
      </w:r>
    </w:p>
    <w:p w14:paraId="5923D47F"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4 : Doc 4 p 245</w:t>
      </w:r>
    </w:p>
    <w:p w14:paraId="4E9BE992"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5 : le rôle de l’école dans l’insertion professionnelle</w:t>
      </w:r>
    </w:p>
    <w:p w14:paraId="4E5C7349" w14:textId="77777777" w:rsidR="00C5691C" w:rsidRDefault="00C5691C">
      <w:pPr>
        <w:pStyle w:val="TM3"/>
        <w:tabs>
          <w:tab w:val="left" w:pos="880"/>
          <w:tab w:val="right" w:leader="dot" w:pos="10762"/>
        </w:tabs>
        <w:rPr>
          <w:rFonts w:eastAsiaTheme="minorEastAsia" w:cstheme="minorBidi"/>
          <w:noProof/>
          <w:sz w:val="22"/>
          <w:szCs w:val="22"/>
        </w:rPr>
      </w:pPr>
      <w:r w:rsidRPr="00532409">
        <w:rPr>
          <w:bCs/>
          <w:noProof/>
        </w:rPr>
        <w:t>2-</w:t>
      </w:r>
      <w:r>
        <w:rPr>
          <w:rFonts w:eastAsiaTheme="minorEastAsia" w:cstheme="minorBidi"/>
          <w:noProof/>
          <w:sz w:val="22"/>
          <w:szCs w:val="22"/>
        </w:rPr>
        <w:tab/>
      </w:r>
      <w:r>
        <w:rPr>
          <w:noProof/>
        </w:rPr>
        <w:t>Un accès croissant à l’école depuis 1950 (1h)</w:t>
      </w:r>
    </w:p>
    <w:p w14:paraId="4BBF8AEA"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6 : Doc 2 p 246 (à lire à la maison)</w:t>
      </w:r>
    </w:p>
    <w:p w14:paraId="0E411338"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7 : 1 p 246</w:t>
      </w:r>
    </w:p>
    <w:p w14:paraId="718B0782"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8 : Doc 3 graph 1(maison)</w:t>
      </w:r>
    </w:p>
    <w:p w14:paraId="7DAC00F5"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9 : 4 p 247</w:t>
      </w:r>
    </w:p>
    <w:p w14:paraId="4AADA539" w14:textId="77777777" w:rsidR="00C5691C" w:rsidRDefault="00C5691C">
      <w:pPr>
        <w:pStyle w:val="TM3"/>
        <w:tabs>
          <w:tab w:val="left" w:pos="880"/>
          <w:tab w:val="right" w:leader="dot" w:pos="10762"/>
        </w:tabs>
        <w:rPr>
          <w:rFonts w:eastAsiaTheme="minorEastAsia" w:cstheme="minorBidi"/>
          <w:noProof/>
          <w:sz w:val="22"/>
          <w:szCs w:val="22"/>
        </w:rPr>
      </w:pPr>
      <w:r w:rsidRPr="00532409">
        <w:rPr>
          <w:bCs/>
          <w:noProof/>
        </w:rPr>
        <w:t>3-</w:t>
      </w:r>
      <w:r>
        <w:rPr>
          <w:rFonts w:eastAsiaTheme="minorEastAsia" w:cstheme="minorBidi"/>
          <w:noProof/>
          <w:sz w:val="22"/>
          <w:szCs w:val="22"/>
        </w:rPr>
        <w:tab/>
      </w:r>
      <w:r>
        <w:rPr>
          <w:noProof/>
        </w:rPr>
        <w:t>Massification ou démocratisation ? (1h)</w:t>
      </w:r>
    </w:p>
    <w:p w14:paraId="02A85D0B"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10 et 11 : 1 et 2 p 248</w:t>
      </w:r>
    </w:p>
    <w:p w14:paraId="1006209A"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12 : 4 p 251</w:t>
      </w:r>
    </w:p>
    <w:p w14:paraId="561D70DD"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13 : 3 p 249</w:t>
      </w:r>
    </w:p>
    <w:p w14:paraId="427FB29D" w14:textId="77777777" w:rsidR="00C5691C" w:rsidRDefault="00C5691C">
      <w:pPr>
        <w:pStyle w:val="TM1"/>
        <w:tabs>
          <w:tab w:val="left" w:pos="440"/>
        </w:tabs>
        <w:rPr>
          <w:rFonts w:eastAsiaTheme="minorEastAsia" w:cstheme="minorBidi"/>
          <w:b w:val="0"/>
          <w:bCs w:val="0"/>
          <w:i w:val="0"/>
          <w:iCs w:val="0"/>
          <w:noProof/>
          <w:sz w:val="22"/>
          <w:szCs w:val="22"/>
        </w:rPr>
      </w:pPr>
      <w:r>
        <w:rPr>
          <w:noProof/>
        </w:rPr>
        <w:t>II.</w:t>
      </w:r>
      <w:r>
        <w:rPr>
          <w:rFonts w:eastAsiaTheme="minorEastAsia" w:cstheme="minorBidi"/>
          <w:b w:val="0"/>
          <w:bCs w:val="0"/>
          <w:i w:val="0"/>
          <w:iCs w:val="0"/>
          <w:noProof/>
          <w:sz w:val="22"/>
          <w:szCs w:val="22"/>
        </w:rPr>
        <w:tab/>
      </w:r>
      <w:r>
        <w:rPr>
          <w:noProof/>
        </w:rPr>
        <w:t>Comment peut-on expliquer les inégalités scolaires ? (6h)</w:t>
      </w:r>
    </w:p>
    <w:p w14:paraId="37F41331" w14:textId="77777777" w:rsidR="00C5691C" w:rsidRDefault="00C5691C">
      <w:pPr>
        <w:pStyle w:val="TM3"/>
        <w:tabs>
          <w:tab w:val="left" w:pos="880"/>
          <w:tab w:val="right" w:leader="dot" w:pos="10762"/>
        </w:tabs>
        <w:rPr>
          <w:rFonts w:eastAsiaTheme="minorEastAsia" w:cstheme="minorBidi"/>
          <w:noProof/>
          <w:sz w:val="22"/>
          <w:szCs w:val="22"/>
        </w:rPr>
      </w:pPr>
      <w:r w:rsidRPr="00532409">
        <w:rPr>
          <w:bCs/>
          <w:noProof/>
        </w:rPr>
        <w:t>1-</w:t>
      </w:r>
      <w:r>
        <w:rPr>
          <w:rFonts w:eastAsiaTheme="minorEastAsia" w:cstheme="minorBidi"/>
          <w:noProof/>
          <w:sz w:val="22"/>
          <w:szCs w:val="22"/>
        </w:rPr>
        <w:tab/>
      </w:r>
      <w:r>
        <w:rPr>
          <w:noProof/>
        </w:rPr>
        <w:t>Le rôle de la socialisation et la famille dans la réussite scolaire (1h + activité)</w:t>
      </w:r>
    </w:p>
    <w:p w14:paraId="299116B2"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 xml:space="preserve">Document 14 : </w:t>
      </w:r>
      <w:r w:rsidRPr="00532409">
        <w:rPr>
          <w:bCs/>
          <w:noProof/>
          <w:color w:val="0000FF"/>
          <w:u w:val="single"/>
        </w:rPr>
        <w:t>https://www.franceculture.fr/sociologie/inegalites-des-lenfance-la-lecture-claude-ponti-et-lironie-par-bernard-lahire</w:t>
      </w:r>
    </w:p>
    <w:p w14:paraId="3E20609D" w14:textId="77777777" w:rsidR="00C5691C" w:rsidRDefault="00C5691C">
      <w:pPr>
        <w:pStyle w:val="TM3"/>
        <w:tabs>
          <w:tab w:val="left" w:pos="880"/>
          <w:tab w:val="right" w:leader="dot" w:pos="10762"/>
        </w:tabs>
        <w:rPr>
          <w:rFonts w:eastAsiaTheme="minorEastAsia" w:cstheme="minorBidi"/>
          <w:noProof/>
          <w:sz w:val="22"/>
          <w:szCs w:val="22"/>
        </w:rPr>
      </w:pPr>
      <w:r w:rsidRPr="00532409">
        <w:rPr>
          <w:bCs/>
          <w:noProof/>
        </w:rPr>
        <w:t>2-</w:t>
      </w:r>
      <w:r>
        <w:rPr>
          <w:rFonts w:eastAsiaTheme="minorEastAsia" w:cstheme="minorBidi"/>
          <w:noProof/>
          <w:sz w:val="22"/>
          <w:szCs w:val="22"/>
        </w:rPr>
        <w:tab/>
      </w:r>
      <w:r>
        <w:rPr>
          <w:noProof/>
        </w:rPr>
        <w:t>Le rôle des stratégies familiales dans la réussite scolaire (2h)</w:t>
      </w:r>
    </w:p>
    <w:p w14:paraId="7B27387B"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15 : 4 p 253</w:t>
      </w:r>
    </w:p>
    <w:p w14:paraId="2AAEB188"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 xml:space="preserve">Document 16 : Vidéo à regarder à la maison </w:t>
      </w:r>
      <w:r w:rsidRPr="00532409">
        <w:rPr>
          <w:noProof/>
          <w:color w:val="0000FF"/>
          <w:u w:val="single"/>
        </w:rPr>
        <w:t>https://www.youtube.com/watch?v=cNNlfLb1I_A</w:t>
      </w:r>
      <w:r>
        <w:rPr>
          <w:noProof/>
        </w:rPr>
        <w:t xml:space="preserve"> + encadré « à savoir » p 252. Prenez des notes</w:t>
      </w:r>
    </w:p>
    <w:p w14:paraId="0ADD8926"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lang w:eastAsia="en-US"/>
        </w:rPr>
        <w:t></w:t>
      </w:r>
      <w:r>
        <w:rPr>
          <w:rFonts w:eastAsiaTheme="minorEastAsia" w:cstheme="minorBidi"/>
          <w:noProof/>
          <w:sz w:val="22"/>
          <w:szCs w:val="22"/>
        </w:rPr>
        <w:tab/>
      </w:r>
      <w:r>
        <w:rPr>
          <w:noProof/>
          <w:lang w:eastAsia="en-US"/>
        </w:rPr>
        <w:t>Document 17 à 19 : doc 1 à 3 p 252-253</w:t>
      </w:r>
    </w:p>
    <w:p w14:paraId="6FE32901" w14:textId="77777777" w:rsidR="00C5691C" w:rsidRDefault="00C5691C">
      <w:pPr>
        <w:pStyle w:val="TM3"/>
        <w:tabs>
          <w:tab w:val="left" w:pos="880"/>
          <w:tab w:val="right" w:leader="dot" w:pos="10762"/>
        </w:tabs>
        <w:rPr>
          <w:rFonts w:eastAsiaTheme="minorEastAsia" w:cstheme="minorBidi"/>
          <w:noProof/>
          <w:sz w:val="22"/>
          <w:szCs w:val="22"/>
        </w:rPr>
      </w:pPr>
      <w:r w:rsidRPr="00532409">
        <w:rPr>
          <w:bCs/>
          <w:noProof/>
        </w:rPr>
        <w:t>3-</w:t>
      </w:r>
      <w:r>
        <w:rPr>
          <w:rFonts w:eastAsiaTheme="minorEastAsia" w:cstheme="minorBidi"/>
          <w:noProof/>
          <w:sz w:val="22"/>
          <w:szCs w:val="22"/>
        </w:rPr>
        <w:tab/>
      </w:r>
      <w:r>
        <w:rPr>
          <w:noProof/>
        </w:rPr>
        <w:t>Le rôle de l’école dans les inégalités scolaires (1h)</w:t>
      </w:r>
    </w:p>
    <w:p w14:paraId="78A90006"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20 : 2 p 254</w:t>
      </w:r>
    </w:p>
    <w:p w14:paraId="0672DF58"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21: 3 p 255</w:t>
      </w:r>
    </w:p>
    <w:p w14:paraId="7FEEDB80"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 xml:space="preserve">Document 22 : </w:t>
      </w:r>
      <w:r w:rsidRPr="00532409">
        <w:rPr>
          <w:noProof/>
          <w:color w:val="0000FF"/>
          <w:u w:val="single"/>
        </w:rPr>
        <w:t>https://www.lumni.fr/video/echec-scolaire-la-faute-de-l-ecole</w:t>
      </w:r>
    </w:p>
    <w:p w14:paraId="0967C7F9" w14:textId="77777777" w:rsidR="00C5691C" w:rsidRDefault="00C5691C">
      <w:pPr>
        <w:pStyle w:val="TM3"/>
        <w:tabs>
          <w:tab w:val="left" w:pos="880"/>
          <w:tab w:val="right" w:leader="dot" w:pos="10762"/>
        </w:tabs>
        <w:rPr>
          <w:rFonts w:eastAsiaTheme="minorEastAsia" w:cstheme="minorBidi"/>
          <w:noProof/>
          <w:sz w:val="22"/>
          <w:szCs w:val="22"/>
        </w:rPr>
      </w:pPr>
      <w:r w:rsidRPr="00532409">
        <w:rPr>
          <w:bCs/>
          <w:noProof/>
        </w:rPr>
        <w:t>4-</w:t>
      </w:r>
      <w:r>
        <w:rPr>
          <w:rFonts w:eastAsiaTheme="minorEastAsia" w:cstheme="minorBidi"/>
          <w:noProof/>
          <w:sz w:val="22"/>
          <w:szCs w:val="22"/>
        </w:rPr>
        <w:tab/>
      </w:r>
      <w:r>
        <w:rPr>
          <w:noProof/>
        </w:rPr>
        <w:t>Comment ont évolué les inégalités de réussite et de choix de formation selon le genre ?(1h ou 2h selon la restitution du travail orale ou écrite)</w:t>
      </w:r>
    </w:p>
    <w:p w14:paraId="6D6F4258"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 xml:space="preserve">Document 23 ; </w:t>
      </w:r>
      <w:r w:rsidRPr="00532409">
        <w:rPr>
          <w:noProof/>
          <w:color w:val="0000FF"/>
          <w:u w:val="single"/>
        </w:rPr>
        <w:t>https://www.youtube.com/watch?v=ckd5ttPEz2A</w:t>
      </w:r>
      <w:r>
        <w:rPr>
          <w:noProof/>
        </w:rPr>
        <w:t xml:space="preserve">  à partir de 6’15</w:t>
      </w:r>
    </w:p>
    <w:p w14:paraId="60510E39" w14:textId="77777777" w:rsidR="00C5691C" w:rsidRDefault="00C5691C">
      <w:pPr>
        <w:pStyle w:val="TM6"/>
        <w:tabs>
          <w:tab w:val="left" w:pos="1760"/>
          <w:tab w:val="right" w:leader="dot" w:pos="10762"/>
        </w:tabs>
        <w:rPr>
          <w:rFonts w:eastAsiaTheme="minorEastAsia" w:cstheme="minorBidi"/>
          <w:noProof/>
          <w:sz w:val="22"/>
          <w:szCs w:val="22"/>
        </w:rPr>
      </w:pPr>
      <w:r w:rsidRPr="00532409">
        <w:rPr>
          <w:rFonts w:ascii="Wingdings" w:hAnsi="Wingdings"/>
          <w:noProof/>
        </w:rPr>
        <w:t></w:t>
      </w:r>
      <w:r>
        <w:rPr>
          <w:rFonts w:eastAsiaTheme="minorEastAsia" w:cstheme="minorBidi"/>
          <w:noProof/>
          <w:sz w:val="22"/>
          <w:szCs w:val="22"/>
        </w:rPr>
        <w:tab/>
      </w:r>
      <w:r>
        <w:rPr>
          <w:noProof/>
        </w:rPr>
        <w:t>Document 24 à 26 :  2 à 4 p 256-257</w:t>
      </w:r>
    </w:p>
    <w:p w14:paraId="36225853" w14:textId="209B7C0C" w:rsidR="00CC2607" w:rsidRDefault="00CC2607" w:rsidP="00C03722">
      <w:pPr>
        <w:pStyle w:val="Titre5"/>
      </w:pPr>
      <w:r>
        <w:fldChar w:fldCharType="end"/>
      </w:r>
    </w:p>
    <w:sectPr w:rsidR="00CC2607" w:rsidSect="00D942E1">
      <w:footerReference w:type="default" r:id="rId20"/>
      <w:type w:val="continuous"/>
      <w:pgSz w:w="11906" w:h="16838"/>
      <w:pgMar w:top="567"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1EB46" w14:textId="77777777" w:rsidR="00B3061A" w:rsidRDefault="00B3061A" w:rsidP="009C3DB9">
      <w:r>
        <w:separator/>
      </w:r>
    </w:p>
  </w:endnote>
  <w:endnote w:type="continuationSeparator" w:id="0">
    <w:p w14:paraId="2706D1CB" w14:textId="77777777" w:rsidR="00B3061A" w:rsidRDefault="00B3061A" w:rsidP="009C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93"/>
      <w:gridCol w:w="5379"/>
    </w:tblGrid>
    <w:tr w:rsidR="00B83FB3" w14:paraId="29E96DA8" w14:textId="77777777">
      <w:trPr>
        <w:trHeight w:hRule="exact" w:val="115"/>
        <w:jc w:val="center"/>
      </w:trPr>
      <w:tc>
        <w:tcPr>
          <w:tcW w:w="4686" w:type="dxa"/>
          <w:shd w:val="clear" w:color="auto" w:fill="4472C4" w:themeFill="accent1"/>
          <w:tcMar>
            <w:top w:w="0" w:type="dxa"/>
            <w:bottom w:w="0" w:type="dxa"/>
          </w:tcMar>
        </w:tcPr>
        <w:p w14:paraId="49E66EA1" w14:textId="77777777" w:rsidR="00B83FB3" w:rsidRDefault="00B83FB3">
          <w:pPr>
            <w:pStyle w:val="En-tte"/>
            <w:rPr>
              <w:caps/>
              <w:sz w:val="18"/>
            </w:rPr>
          </w:pPr>
        </w:p>
      </w:tc>
      <w:tc>
        <w:tcPr>
          <w:tcW w:w="4674" w:type="dxa"/>
          <w:shd w:val="clear" w:color="auto" w:fill="4472C4" w:themeFill="accent1"/>
          <w:tcMar>
            <w:top w:w="0" w:type="dxa"/>
            <w:bottom w:w="0" w:type="dxa"/>
          </w:tcMar>
        </w:tcPr>
        <w:p w14:paraId="282EE3E4" w14:textId="77777777" w:rsidR="00B83FB3" w:rsidRDefault="00B83FB3">
          <w:pPr>
            <w:pStyle w:val="En-tte"/>
            <w:jc w:val="right"/>
            <w:rPr>
              <w:caps/>
              <w:sz w:val="18"/>
            </w:rPr>
          </w:pPr>
        </w:p>
      </w:tc>
    </w:tr>
    <w:tr w:rsidR="00B83FB3" w14:paraId="198CA82D" w14:textId="77777777">
      <w:trPr>
        <w:jc w:val="center"/>
      </w:trPr>
      <w:tc>
        <w:tcPr>
          <w:tcW w:w="4686" w:type="dxa"/>
          <w:shd w:val="clear" w:color="auto" w:fill="auto"/>
          <w:vAlign w:val="center"/>
        </w:tcPr>
        <w:p w14:paraId="7B2098F9" w14:textId="35F90FDB" w:rsidR="00B83FB3" w:rsidRDefault="00F717F5">
          <w:pPr>
            <w:pStyle w:val="Pieddepage"/>
            <w:rPr>
              <w:caps/>
              <w:color w:val="808080" w:themeColor="background1" w:themeShade="80"/>
              <w:sz w:val="18"/>
              <w:szCs w:val="18"/>
            </w:rPr>
          </w:pPr>
          <w:r>
            <w:rPr>
              <w:caps/>
              <w:color w:val="808080" w:themeColor="background1" w:themeShade="80"/>
              <w:sz w:val="18"/>
              <w:szCs w:val="18"/>
            </w:rPr>
            <w:t>T</w:t>
          </w:r>
          <w:r w:rsidR="00B83FB3">
            <w:rPr>
              <w:caps/>
              <w:color w:val="808080" w:themeColor="background1" w:themeShade="80"/>
              <w:sz w:val="18"/>
              <w:szCs w:val="18"/>
            </w:rPr>
            <w:t>SPE20</w:t>
          </w:r>
          <w:r>
            <w:rPr>
              <w:caps/>
              <w:color w:val="808080" w:themeColor="background1" w:themeShade="80"/>
              <w:sz w:val="18"/>
              <w:szCs w:val="18"/>
            </w:rPr>
            <w:t>20</w:t>
          </w:r>
          <w:r w:rsidR="00B83FB3">
            <w:rPr>
              <w:caps/>
              <w:color w:val="808080" w:themeColor="background1" w:themeShade="80"/>
              <w:sz w:val="18"/>
              <w:szCs w:val="18"/>
            </w:rPr>
            <w:t>-202</w:t>
          </w:r>
          <w:r>
            <w:rPr>
              <w:caps/>
              <w:color w:val="808080" w:themeColor="background1" w:themeShade="80"/>
              <w:sz w:val="18"/>
              <w:szCs w:val="18"/>
            </w:rPr>
            <w:t>1</w:t>
          </w:r>
          <w:r w:rsidR="00B83FB3">
            <w:rPr>
              <w:caps/>
              <w:color w:val="808080" w:themeColor="background1" w:themeShade="80"/>
              <w:sz w:val="18"/>
              <w:szCs w:val="18"/>
            </w:rPr>
            <w:t xml:space="preserve"> </w:t>
          </w:r>
          <w:r w:rsidR="00901426">
            <w:rPr>
              <w:caps/>
              <w:color w:val="808080" w:themeColor="background1" w:themeShade="80"/>
              <w:sz w:val="18"/>
              <w:szCs w:val="18"/>
            </w:rPr>
            <w:t>SSP2</w:t>
          </w:r>
        </w:p>
      </w:tc>
      <w:tc>
        <w:tcPr>
          <w:tcW w:w="4674" w:type="dxa"/>
          <w:shd w:val="clear" w:color="auto" w:fill="auto"/>
          <w:vAlign w:val="center"/>
        </w:tcPr>
        <w:p w14:paraId="2C998B95" w14:textId="77777777" w:rsidR="00B83FB3" w:rsidRDefault="00B83FB3">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noProof/>
              <w:color w:val="808080" w:themeColor="background1" w:themeShade="80"/>
              <w:sz w:val="18"/>
              <w:szCs w:val="18"/>
            </w:rPr>
            <w:t>11</w:t>
          </w:r>
          <w:r>
            <w:rPr>
              <w:caps/>
              <w:color w:val="808080" w:themeColor="background1" w:themeShade="80"/>
              <w:sz w:val="18"/>
              <w:szCs w:val="18"/>
            </w:rPr>
            <w:fldChar w:fldCharType="end"/>
          </w:r>
        </w:p>
      </w:tc>
    </w:tr>
  </w:tbl>
  <w:p w14:paraId="441C800B" w14:textId="77777777" w:rsidR="00B83FB3" w:rsidRDefault="00B83F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BD5FD" w14:textId="77777777" w:rsidR="00B3061A" w:rsidRDefault="00B3061A" w:rsidP="009C3DB9">
      <w:r>
        <w:separator/>
      </w:r>
    </w:p>
  </w:footnote>
  <w:footnote w:type="continuationSeparator" w:id="0">
    <w:p w14:paraId="5B7ADC29" w14:textId="77777777" w:rsidR="00B3061A" w:rsidRDefault="00B3061A" w:rsidP="009C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113A"/>
    <w:multiLevelType w:val="hybridMultilevel"/>
    <w:tmpl w:val="693EF6BC"/>
    <w:lvl w:ilvl="0" w:tplc="354C36C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91FEE"/>
    <w:multiLevelType w:val="multilevel"/>
    <w:tmpl w:val="54F25258"/>
    <w:styleLink w:val="WWNum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335144"/>
    <w:multiLevelType w:val="hybridMultilevel"/>
    <w:tmpl w:val="35FA36A8"/>
    <w:lvl w:ilvl="0" w:tplc="040C0001">
      <w:start w:val="1"/>
      <w:numFmt w:val="bullet"/>
      <w:lvlText w:val=""/>
      <w:lvlJc w:val="left"/>
      <w:pPr>
        <w:ind w:left="720" w:hanging="360"/>
      </w:pPr>
      <w:rPr>
        <w:rFonts w:ascii="Symbol" w:hAnsi="Symbol" w:hint="default"/>
      </w:rPr>
    </w:lvl>
    <w:lvl w:ilvl="1" w:tplc="21D08D8E">
      <w:start w:val="1"/>
      <w:numFmt w:val="bullet"/>
      <w:lvlText w:val="-"/>
      <w:lvlJc w:val="left"/>
      <w:pPr>
        <w:ind w:left="1440" w:hanging="360"/>
      </w:pPr>
      <w:rPr>
        <w:rFonts w:ascii="Segoe UI" w:eastAsia="Times New Roman" w:hAnsi="Segoe UI" w:cs="Segoe U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0219CE"/>
    <w:multiLevelType w:val="hybridMultilevel"/>
    <w:tmpl w:val="46A0B664"/>
    <w:lvl w:ilvl="0" w:tplc="040C0003">
      <w:start w:val="1"/>
      <w:numFmt w:val="bullet"/>
      <w:lvlText w:val="o"/>
      <w:lvlJc w:val="left"/>
      <w:pPr>
        <w:ind w:left="2856" w:hanging="360"/>
      </w:pPr>
      <w:rPr>
        <w:rFonts w:ascii="Courier New" w:hAnsi="Courier New" w:cs="Courier New"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2AA24A7C"/>
    <w:multiLevelType w:val="hybridMultilevel"/>
    <w:tmpl w:val="55005438"/>
    <w:lvl w:ilvl="0" w:tplc="013221EA">
      <w:start w:val="1"/>
      <w:numFmt w:val="bullet"/>
      <w:pStyle w:val="Titre6"/>
      <w:lvlText w:val=""/>
      <w:lvlJc w:val="left"/>
      <w:pPr>
        <w:ind w:left="720" w:hanging="360"/>
      </w:pPr>
      <w:rPr>
        <w:rFonts w:ascii="Wingdings" w:hAnsi="Wingdings"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82151"/>
    <w:multiLevelType w:val="hybridMultilevel"/>
    <w:tmpl w:val="BACA6E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0C3F08"/>
    <w:multiLevelType w:val="hybridMultilevel"/>
    <w:tmpl w:val="8BB8B5EA"/>
    <w:lvl w:ilvl="0" w:tplc="E11EFF5E">
      <w:start w:val="1"/>
      <w:numFmt w:val="upperRoman"/>
      <w:pStyle w:val="Titre1"/>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35443325"/>
    <w:multiLevelType w:val="hybridMultilevel"/>
    <w:tmpl w:val="C5C0DA66"/>
    <w:lvl w:ilvl="0" w:tplc="96BEA668">
      <w:start w:val="1"/>
      <w:numFmt w:val="decimal"/>
      <w:pStyle w:val="Titre3"/>
      <w:lvlText w:val="%1-"/>
      <w:lvlJc w:val="left"/>
      <w:pPr>
        <w:ind w:left="2136" w:hanging="360"/>
      </w:pPr>
      <w:rPr>
        <w:rFonts w:hint="default"/>
        <w:b w:val="0"/>
        <w:bCs/>
        <w:u w:val="none"/>
      </w:rPr>
    </w:lvl>
    <w:lvl w:ilvl="1" w:tplc="9CDE84FA">
      <w:start w:val="1"/>
      <w:numFmt w:val="decimal"/>
      <w:lvlText w:val="%2-"/>
      <w:lvlJc w:val="left"/>
      <w:pPr>
        <w:ind w:left="2302" w:firstLine="194"/>
      </w:pPr>
      <w:rPr>
        <w:rFonts w:hint="default"/>
        <w:b w:val="0"/>
      </w:rPr>
    </w:lvl>
    <w:lvl w:ilvl="2" w:tplc="8F2ACAD4">
      <w:start w:val="1"/>
      <w:numFmt w:val="decimal"/>
      <w:lvlText w:val="%3."/>
      <w:lvlJc w:val="left"/>
      <w:pPr>
        <w:ind w:left="3756" w:hanging="360"/>
      </w:pPr>
      <w:rPr>
        <w:rFonts w:hint="default"/>
      </w:r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8" w15:restartNumberingAfterBreak="0">
    <w:nsid w:val="383808ED"/>
    <w:multiLevelType w:val="hybridMultilevel"/>
    <w:tmpl w:val="BD6C8D4A"/>
    <w:lvl w:ilvl="0" w:tplc="055AB2D4">
      <w:start w:val="1"/>
      <w:numFmt w:val="bullet"/>
      <w:pStyle w:val="Sansinterligne"/>
      <w:lvlText w:val="&amp;"/>
      <w:lvlJc w:val="left"/>
      <w:pPr>
        <w:ind w:left="644" w:hanging="360"/>
      </w:pPr>
      <w:rPr>
        <w:rFonts w:ascii="Wingdings" w:hAnsi="Wingdings" w:hint="default"/>
        <w:b/>
        <w:color w:val="auto"/>
      </w:rPr>
    </w:lvl>
    <w:lvl w:ilvl="1" w:tplc="040C0019" w:tentative="1">
      <w:start w:val="1"/>
      <w:numFmt w:val="bullet"/>
      <w:lvlText w:val="o"/>
      <w:lvlJc w:val="left"/>
      <w:pPr>
        <w:ind w:left="731" w:hanging="360"/>
      </w:pPr>
      <w:rPr>
        <w:rFonts w:ascii="Courier New" w:hAnsi="Courier New" w:cs="Courier New" w:hint="default"/>
      </w:rPr>
    </w:lvl>
    <w:lvl w:ilvl="2" w:tplc="040C001B" w:tentative="1">
      <w:start w:val="1"/>
      <w:numFmt w:val="bullet"/>
      <w:lvlText w:val=""/>
      <w:lvlJc w:val="left"/>
      <w:pPr>
        <w:ind w:left="1451" w:hanging="360"/>
      </w:pPr>
      <w:rPr>
        <w:rFonts w:ascii="Wingdings" w:hAnsi="Wingdings" w:hint="default"/>
      </w:rPr>
    </w:lvl>
    <w:lvl w:ilvl="3" w:tplc="040C000F" w:tentative="1">
      <w:start w:val="1"/>
      <w:numFmt w:val="bullet"/>
      <w:lvlText w:val=""/>
      <w:lvlJc w:val="left"/>
      <w:pPr>
        <w:ind w:left="2171" w:hanging="360"/>
      </w:pPr>
      <w:rPr>
        <w:rFonts w:ascii="Symbol" w:hAnsi="Symbol" w:hint="default"/>
      </w:rPr>
    </w:lvl>
    <w:lvl w:ilvl="4" w:tplc="040C0019" w:tentative="1">
      <w:start w:val="1"/>
      <w:numFmt w:val="bullet"/>
      <w:lvlText w:val="o"/>
      <w:lvlJc w:val="left"/>
      <w:pPr>
        <w:ind w:left="2891" w:hanging="360"/>
      </w:pPr>
      <w:rPr>
        <w:rFonts w:ascii="Courier New" w:hAnsi="Courier New" w:cs="Courier New" w:hint="default"/>
      </w:rPr>
    </w:lvl>
    <w:lvl w:ilvl="5" w:tplc="040C001B" w:tentative="1">
      <w:start w:val="1"/>
      <w:numFmt w:val="bullet"/>
      <w:lvlText w:val=""/>
      <w:lvlJc w:val="left"/>
      <w:pPr>
        <w:ind w:left="3611" w:hanging="360"/>
      </w:pPr>
      <w:rPr>
        <w:rFonts w:ascii="Wingdings" w:hAnsi="Wingdings" w:hint="default"/>
      </w:rPr>
    </w:lvl>
    <w:lvl w:ilvl="6" w:tplc="040C000F" w:tentative="1">
      <w:start w:val="1"/>
      <w:numFmt w:val="bullet"/>
      <w:lvlText w:val=""/>
      <w:lvlJc w:val="left"/>
      <w:pPr>
        <w:ind w:left="4331" w:hanging="360"/>
      </w:pPr>
      <w:rPr>
        <w:rFonts w:ascii="Symbol" w:hAnsi="Symbol" w:hint="default"/>
      </w:rPr>
    </w:lvl>
    <w:lvl w:ilvl="7" w:tplc="040C0019" w:tentative="1">
      <w:start w:val="1"/>
      <w:numFmt w:val="bullet"/>
      <w:lvlText w:val="o"/>
      <w:lvlJc w:val="left"/>
      <w:pPr>
        <w:ind w:left="5051" w:hanging="360"/>
      </w:pPr>
      <w:rPr>
        <w:rFonts w:ascii="Courier New" w:hAnsi="Courier New" w:cs="Courier New" w:hint="default"/>
      </w:rPr>
    </w:lvl>
    <w:lvl w:ilvl="8" w:tplc="040C001B" w:tentative="1">
      <w:start w:val="1"/>
      <w:numFmt w:val="bullet"/>
      <w:lvlText w:val=""/>
      <w:lvlJc w:val="left"/>
      <w:pPr>
        <w:ind w:left="5771" w:hanging="360"/>
      </w:pPr>
      <w:rPr>
        <w:rFonts w:ascii="Wingdings" w:hAnsi="Wingdings" w:hint="default"/>
      </w:rPr>
    </w:lvl>
  </w:abstractNum>
  <w:abstractNum w:abstractNumId="9" w15:restartNumberingAfterBreak="0">
    <w:nsid w:val="3A7F54E8"/>
    <w:multiLevelType w:val="hybridMultilevel"/>
    <w:tmpl w:val="39F866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6B030D"/>
    <w:multiLevelType w:val="hybridMultilevel"/>
    <w:tmpl w:val="854673C4"/>
    <w:lvl w:ilvl="0" w:tplc="65C6E486">
      <w:start w:val="1"/>
      <w:numFmt w:val="bullet"/>
      <w:pStyle w:val="Sous-titre"/>
      <w:lvlText w:val=""/>
      <w:lvlJc w:val="left"/>
      <w:pPr>
        <w:ind w:left="928" w:hanging="360"/>
      </w:pPr>
      <w:rPr>
        <w:rFonts w:ascii="Wingdings" w:hAnsi="Wingdings"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3D03D1"/>
    <w:multiLevelType w:val="hybridMultilevel"/>
    <w:tmpl w:val="40100AA4"/>
    <w:lvl w:ilvl="0" w:tplc="9CDE84FA">
      <w:start w:val="1"/>
      <w:numFmt w:val="decimal"/>
      <w:lvlText w:val="%1-"/>
      <w:lvlJc w:val="left"/>
      <w:pPr>
        <w:ind w:left="2302" w:firstLine="194"/>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AE5854"/>
    <w:multiLevelType w:val="hybridMultilevel"/>
    <w:tmpl w:val="99DAD75A"/>
    <w:lvl w:ilvl="0" w:tplc="153282AA">
      <w:start w:val="1"/>
      <w:numFmt w:val="bullet"/>
      <w:pStyle w:val="dfinition"/>
      <w:lvlText w:val="$"/>
      <w:lvlJc w:val="left"/>
      <w:pPr>
        <w:ind w:left="720" w:hanging="360"/>
      </w:pPr>
      <w:rPr>
        <w:rFonts w:ascii="Wingdings" w:hAnsi="Wingdings"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CB3966"/>
    <w:multiLevelType w:val="hybridMultilevel"/>
    <w:tmpl w:val="0324DF38"/>
    <w:lvl w:ilvl="0" w:tplc="458EE83C">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15:restartNumberingAfterBreak="0">
    <w:nsid w:val="54D12EC3"/>
    <w:multiLevelType w:val="hybridMultilevel"/>
    <w:tmpl w:val="03AE9F72"/>
    <w:lvl w:ilvl="0" w:tplc="96BEA66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313DF6"/>
    <w:multiLevelType w:val="hybridMultilevel"/>
    <w:tmpl w:val="868873C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084534"/>
    <w:multiLevelType w:val="hybridMultilevel"/>
    <w:tmpl w:val="58C4C84A"/>
    <w:lvl w:ilvl="0" w:tplc="96BEA6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222F19"/>
    <w:multiLevelType w:val="hybridMultilevel"/>
    <w:tmpl w:val="217261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411791"/>
    <w:multiLevelType w:val="hybridMultilevel"/>
    <w:tmpl w:val="0A8C123E"/>
    <w:lvl w:ilvl="0" w:tplc="121892F2">
      <w:start w:val="1"/>
      <w:numFmt w:val="lowerLetter"/>
      <w:pStyle w:val="Titre7"/>
      <w:lvlText w:val="%1."/>
      <w:lvlJc w:val="left"/>
      <w:pPr>
        <w:ind w:left="2136" w:hanging="360"/>
      </w:pPr>
      <w:rPr>
        <w:b w:val="0"/>
        <w:bCs w:val="0"/>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9" w15:restartNumberingAfterBreak="0">
    <w:nsid w:val="7C0808B1"/>
    <w:multiLevelType w:val="hybridMultilevel"/>
    <w:tmpl w:val="FE92CB90"/>
    <w:lvl w:ilvl="0" w:tplc="8FFACF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8A4020"/>
    <w:multiLevelType w:val="hybridMultilevel"/>
    <w:tmpl w:val="F5B6FE58"/>
    <w:lvl w:ilvl="0" w:tplc="139243DE">
      <w:start w:val="1"/>
      <w:numFmt w:val="decimal"/>
      <w:pStyle w:val="Titre4"/>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num w:numId="1">
    <w:abstractNumId w:val="6"/>
  </w:num>
  <w:num w:numId="2">
    <w:abstractNumId w:val="20"/>
  </w:num>
  <w:num w:numId="3">
    <w:abstractNumId w:val="4"/>
  </w:num>
  <w:num w:numId="4">
    <w:abstractNumId w:val="18"/>
  </w:num>
  <w:num w:numId="5">
    <w:abstractNumId w:val="10"/>
  </w:num>
  <w:num w:numId="6">
    <w:abstractNumId w:val="12"/>
  </w:num>
  <w:num w:numId="7">
    <w:abstractNumId w:val="8"/>
  </w:num>
  <w:num w:numId="8">
    <w:abstractNumId w:val="1"/>
  </w:num>
  <w:num w:numId="9">
    <w:abstractNumId w:val="7"/>
  </w:num>
  <w:num w:numId="10">
    <w:abstractNumId w:val="17"/>
  </w:num>
  <w:num w:numId="11">
    <w:abstractNumId w:val="15"/>
  </w:num>
  <w:num w:numId="12">
    <w:abstractNumId w:val="2"/>
  </w:num>
  <w:num w:numId="13">
    <w:abstractNumId w:val="3"/>
  </w:num>
  <w:num w:numId="14">
    <w:abstractNumId w:val="7"/>
    <w:lvlOverride w:ilvl="0">
      <w:startOverride w:val="1"/>
    </w:lvlOverride>
  </w:num>
  <w:num w:numId="15">
    <w:abstractNumId w:val="13"/>
  </w:num>
  <w:num w:numId="16">
    <w:abstractNumId w:val="19"/>
  </w:num>
  <w:num w:numId="17">
    <w:abstractNumId w:val="11"/>
  </w:num>
  <w:num w:numId="18">
    <w:abstractNumId w:val="16"/>
  </w:num>
  <w:num w:numId="19">
    <w:abstractNumId w:val="0"/>
  </w:num>
  <w:num w:numId="20">
    <w:abstractNumId w:val="9"/>
  </w:num>
  <w:num w:numId="21">
    <w:abstractNumId w:val="5"/>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F5"/>
    <w:rsid w:val="000065EF"/>
    <w:rsid w:val="0001482E"/>
    <w:rsid w:val="00016BDB"/>
    <w:rsid w:val="0002025D"/>
    <w:rsid w:val="00025394"/>
    <w:rsid w:val="00030DCC"/>
    <w:rsid w:val="00034E6A"/>
    <w:rsid w:val="00042A49"/>
    <w:rsid w:val="00047821"/>
    <w:rsid w:val="000505D4"/>
    <w:rsid w:val="00053172"/>
    <w:rsid w:val="00054B36"/>
    <w:rsid w:val="00054E05"/>
    <w:rsid w:val="00055A1D"/>
    <w:rsid w:val="000569BC"/>
    <w:rsid w:val="00061743"/>
    <w:rsid w:val="0006428F"/>
    <w:rsid w:val="0006626C"/>
    <w:rsid w:val="00066D5A"/>
    <w:rsid w:val="00066F55"/>
    <w:rsid w:val="00070214"/>
    <w:rsid w:val="00070A4A"/>
    <w:rsid w:val="00072B55"/>
    <w:rsid w:val="0007689C"/>
    <w:rsid w:val="00077218"/>
    <w:rsid w:val="000805A1"/>
    <w:rsid w:val="00081831"/>
    <w:rsid w:val="000859BD"/>
    <w:rsid w:val="0009198A"/>
    <w:rsid w:val="00091A32"/>
    <w:rsid w:val="00091CAD"/>
    <w:rsid w:val="00092B95"/>
    <w:rsid w:val="00092C40"/>
    <w:rsid w:val="000948D5"/>
    <w:rsid w:val="00096179"/>
    <w:rsid w:val="000A00F4"/>
    <w:rsid w:val="000A0594"/>
    <w:rsid w:val="000A0857"/>
    <w:rsid w:val="000A4220"/>
    <w:rsid w:val="000A60D8"/>
    <w:rsid w:val="000A658C"/>
    <w:rsid w:val="000B0623"/>
    <w:rsid w:val="000B2534"/>
    <w:rsid w:val="000B2B7D"/>
    <w:rsid w:val="000B34B3"/>
    <w:rsid w:val="000B3924"/>
    <w:rsid w:val="000B42F3"/>
    <w:rsid w:val="000B7939"/>
    <w:rsid w:val="000B7AAF"/>
    <w:rsid w:val="000C0299"/>
    <w:rsid w:val="000C1042"/>
    <w:rsid w:val="000C1A86"/>
    <w:rsid w:val="000D3B7C"/>
    <w:rsid w:val="000D40BA"/>
    <w:rsid w:val="000D70EF"/>
    <w:rsid w:val="000D7CDD"/>
    <w:rsid w:val="000E1333"/>
    <w:rsid w:val="000F0A13"/>
    <w:rsid w:val="000F17C6"/>
    <w:rsid w:val="000F1C1C"/>
    <w:rsid w:val="000F6152"/>
    <w:rsid w:val="00102726"/>
    <w:rsid w:val="00105B00"/>
    <w:rsid w:val="00110AEC"/>
    <w:rsid w:val="00111249"/>
    <w:rsid w:val="00111601"/>
    <w:rsid w:val="00111A57"/>
    <w:rsid w:val="001131EC"/>
    <w:rsid w:val="00113914"/>
    <w:rsid w:val="00113F7B"/>
    <w:rsid w:val="00114EF9"/>
    <w:rsid w:val="001155C3"/>
    <w:rsid w:val="00116778"/>
    <w:rsid w:val="00121810"/>
    <w:rsid w:val="001228DD"/>
    <w:rsid w:val="00124A09"/>
    <w:rsid w:val="001316B7"/>
    <w:rsid w:val="001328E3"/>
    <w:rsid w:val="00136493"/>
    <w:rsid w:val="00136A14"/>
    <w:rsid w:val="00142002"/>
    <w:rsid w:val="00146B68"/>
    <w:rsid w:val="00150DED"/>
    <w:rsid w:val="00160533"/>
    <w:rsid w:val="00161235"/>
    <w:rsid w:val="00165125"/>
    <w:rsid w:val="00165D40"/>
    <w:rsid w:val="001668D6"/>
    <w:rsid w:val="001726AC"/>
    <w:rsid w:val="0017334A"/>
    <w:rsid w:val="00174037"/>
    <w:rsid w:val="00174B61"/>
    <w:rsid w:val="00174E7C"/>
    <w:rsid w:val="00175758"/>
    <w:rsid w:val="0017592F"/>
    <w:rsid w:val="00175FF7"/>
    <w:rsid w:val="0018190E"/>
    <w:rsid w:val="00182BE4"/>
    <w:rsid w:val="00182D61"/>
    <w:rsid w:val="00191678"/>
    <w:rsid w:val="00192AB8"/>
    <w:rsid w:val="00197428"/>
    <w:rsid w:val="001A6C6C"/>
    <w:rsid w:val="001A7651"/>
    <w:rsid w:val="001B04BE"/>
    <w:rsid w:val="001B1FEC"/>
    <w:rsid w:val="001B2BEF"/>
    <w:rsid w:val="001B2D16"/>
    <w:rsid w:val="001B3978"/>
    <w:rsid w:val="001B4104"/>
    <w:rsid w:val="001B725E"/>
    <w:rsid w:val="001C1D29"/>
    <w:rsid w:val="001C2644"/>
    <w:rsid w:val="001C692C"/>
    <w:rsid w:val="001D7C76"/>
    <w:rsid w:val="001E1700"/>
    <w:rsid w:val="001E7FA6"/>
    <w:rsid w:val="001F23B8"/>
    <w:rsid w:val="001F2EA9"/>
    <w:rsid w:val="001F70AE"/>
    <w:rsid w:val="00205B92"/>
    <w:rsid w:val="00205CE2"/>
    <w:rsid w:val="00210E9D"/>
    <w:rsid w:val="00212295"/>
    <w:rsid w:val="002162AB"/>
    <w:rsid w:val="00223DF2"/>
    <w:rsid w:val="00224F0D"/>
    <w:rsid w:val="002401BF"/>
    <w:rsid w:val="00241071"/>
    <w:rsid w:val="002410EC"/>
    <w:rsid w:val="00244281"/>
    <w:rsid w:val="002467BA"/>
    <w:rsid w:val="002540CA"/>
    <w:rsid w:val="00257CA7"/>
    <w:rsid w:val="00264DE8"/>
    <w:rsid w:val="00265CEA"/>
    <w:rsid w:val="00267984"/>
    <w:rsid w:val="00270D10"/>
    <w:rsid w:val="00271517"/>
    <w:rsid w:val="00273CAA"/>
    <w:rsid w:val="00274C01"/>
    <w:rsid w:val="00282B32"/>
    <w:rsid w:val="00287E39"/>
    <w:rsid w:val="00291CC1"/>
    <w:rsid w:val="00292D55"/>
    <w:rsid w:val="002934D2"/>
    <w:rsid w:val="00293D19"/>
    <w:rsid w:val="0029442F"/>
    <w:rsid w:val="00295D4E"/>
    <w:rsid w:val="002A10F2"/>
    <w:rsid w:val="002A25B4"/>
    <w:rsid w:val="002A4675"/>
    <w:rsid w:val="002B2DA3"/>
    <w:rsid w:val="002B3077"/>
    <w:rsid w:val="002B30D7"/>
    <w:rsid w:val="002C51A3"/>
    <w:rsid w:val="002D608A"/>
    <w:rsid w:val="002E0186"/>
    <w:rsid w:val="002E468D"/>
    <w:rsid w:val="002F00EE"/>
    <w:rsid w:val="002F1D17"/>
    <w:rsid w:val="002F2FD9"/>
    <w:rsid w:val="002F6308"/>
    <w:rsid w:val="002F646E"/>
    <w:rsid w:val="002F75A4"/>
    <w:rsid w:val="002F7BF7"/>
    <w:rsid w:val="003000C2"/>
    <w:rsid w:val="0030156A"/>
    <w:rsid w:val="003048E1"/>
    <w:rsid w:val="003052C7"/>
    <w:rsid w:val="00306199"/>
    <w:rsid w:val="003066F9"/>
    <w:rsid w:val="00306CEB"/>
    <w:rsid w:val="00307C62"/>
    <w:rsid w:val="00311EA9"/>
    <w:rsid w:val="003123DA"/>
    <w:rsid w:val="00314C5F"/>
    <w:rsid w:val="00314F91"/>
    <w:rsid w:val="0031770E"/>
    <w:rsid w:val="00317D15"/>
    <w:rsid w:val="00317F00"/>
    <w:rsid w:val="0032364E"/>
    <w:rsid w:val="00324ABA"/>
    <w:rsid w:val="0033266E"/>
    <w:rsid w:val="0033347C"/>
    <w:rsid w:val="00333CF5"/>
    <w:rsid w:val="00333E37"/>
    <w:rsid w:val="00346AD1"/>
    <w:rsid w:val="00351DE5"/>
    <w:rsid w:val="003529BA"/>
    <w:rsid w:val="00360824"/>
    <w:rsid w:val="0036104A"/>
    <w:rsid w:val="003612FC"/>
    <w:rsid w:val="003648E5"/>
    <w:rsid w:val="00364BB2"/>
    <w:rsid w:val="00370196"/>
    <w:rsid w:val="00374EA4"/>
    <w:rsid w:val="00375F5D"/>
    <w:rsid w:val="0038096E"/>
    <w:rsid w:val="00380CAB"/>
    <w:rsid w:val="00380DA7"/>
    <w:rsid w:val="0039240C"/>
    <w:rsid w:val="0039277E"/>
    <w:rsid w:val="0039358C"/>
    <w:rsid w:val="00396971"/>
    <w:rsid w:val="00396F1D"/>
    <w:rsid w:val="003A1163"/>
    <w:rsid w:val="003A2CED"/>
    <w:rsid w:val="003A4CD3"/>
    <w:rsid w:val="003A74B0"/>
    <w:rsid w:val="003B4434"/>
    <w:rsid w:val="003C0E77"/>
    <w:rsid w:val="003C40EF"/>
    <w:rsid w:val="003C4127"/>
    <w:rsid w:val="003C6A01"/>
    <w:rsid w:val="003D3994"/>
    <w:rsid w:val="003D44D2"/>
    <w:rsid w:val="003D6FBD"/>
    <w:rsid w:val="003D7675"/>
    <w:rsid w:val="003E0416"/>
    <w:rsid w:val="003E137D"/>
    <w:rsid w:val="003E13F3"/>
    <w:rsid w:val="003E1F7A"/>
    <w:rsid w:val="003E30A5"/>
    <w:rsid w:val="003E40C7"/>
    <w:rsid w:val="003E50F3"/>
    <w:rsid w:val="003E5909"/>
    <w:rsid w:val="003E5E12"/>
    <w:rsid w:val="003E5ED0"/>
    <w:rsid w:val="003E6687"/>
    <w:rsid w:val="003E6FE7"/>
    <w:rsid w:val="003F40AE"/>
    <w:rsid w:val="003F4BB3"/>
    <w:rsid w:val="003F4E61"/>
    <w:rsid w:val="003F5B64"/>
    <w:rsid w:val="004057C2"/>
    <w:rsid w:val="00405941"/>
    <w:rsid w:val="004059BF"/>
    <w:rsid w:val="00407D39"/>
    <w:rsid w:val="00407FAB"/>
    <w:rsid w:val="00412E75"/>
    <w:rsid w:val="00414CC3"/>
    <w:rsid w:val="004157CF"/>
    <w:rsid w:val="00416ADD"/>
    <w:rsid w:val="004277FC"/>
    <w:rsid w:val="00432DE1"/>
    <w:rsid w:val="00433E18"/>
    <w:rsid w:val="004342E0"/>
    <w:rsid w:val="004349FD"/>
    <w:rsid w:val="0043760F"/>
    <w:rsid w:val="004401FA"/>
    <w:rsid w:val="00441C79"/>
    <w:rsid w:val="0044591A"/>
    <w:rsid w:val="0044600E"/>
    <w:rsid w:val="00451609"/>
    <w:rsid w:val="004522EC"/>
    <w:rsid w:val="00452CC6"/>
    <w:rsid w:val="00452CED"/>
    <w:rsid w:val="00452FDE"/>
    <w:rsid w:val="00453E05"/>
    <w:rsid w:val="004546FA"/>
    <w:rsid w:val="00461D74"/>
    <w:rsid w:val="00470995"/>
    <w:rsid w:val="004716A9"/>
    <w:rsid w:val="00474656"/>
    <w:rsid w:val="00474818"/>
    <w:rsid w:val="004801C5"/>
    <w:rsid w:val="00481F7A"/>
    <w:rsid w:val="0048405B"/>
    <w:rsid w:val="00486EFE"/>
    <w:rsid w:val="00487510"/>
    <w:rsid w:val="00491CBF"/>
    <w:rsid w:val="00494E9D"/>
    <w:rsid w:val="004952E6"/>
    <w:rsid w:val="00495A4E"/>
    <w:rsid w:val="00496524"/>
    <w:rsid w:val="004A5335"/>
    <w:rsid w:val="004A613D"/>
    <w:rsid w:val="004A7576"/>
    <w:rsid w:val="004A79B1"/>
    <w:rsid w:val="004A7D10"/>
    <w:rsid w:val="004B1FBE"/>
    <w:rsid w:val="004B2454"/>
    <w:rsid w:val="004B34EE"/>
    <w:rsid w:val="004B4C3F"/>
    <w:rsid w:val="004B575F"/>
    <w:rsid w:val="004B6644"/>
    <w:rsid w:val="004B6AF5"/>
    <w:rsid w:val="004C5678"/>
    <w:rsid w:val="004C702F"/>
    <w:rsid w:val="004C71F7"/>
    <w:rsid w:val="004D15C3"/>
    <w:rsid w:val="004D461D"/>
    <w:rsid w:val="004D5FC4"/>
    <w:rsid w:val="004E0103"/>
    <w:rsid w:val="004E28BD"/>
    <w:rsid w:val="004E2C5D"/>
    <w:rsid w:val="004F0213"/>
    <w:rsid w:val="004F2F19"/>
    <w:rsid w:val="004F411D"/>
    <w:rsid w:val="004F4CC3"/>
    <w:rsid w:val="004F5620"/>
    <w:rsid w:val="00500895"/>
    <w:rsid w:val="0050151E"/>
    <w:rsid w:val="00504D14"/>
    <w:rsid w:val="00505C8C"/>
    <w:rsid w:val="00505CA6"/>
    <w:rsid w:val="0051431B"/>
    <w:rsid w:val="00517A5C"/>
    <w:rsid w:val="0052121E"/>
    <w:rsid w:val="005218C0"/>
    <w:rsid w:val="005258B8"/>
    <w:rsid w:val="00525C74"/>
    <w:rsid w:val="005260D2"/>
    <w:rsid w:val="00526FEC"/>
    <w:rsid w:val="00530094"/>
    <w:rsid w:val="0053291E"/>
    <w:rsid w:val="00536064"/>
    <w:rsid w:val="0053732A"/>
    <w:rsid w:val="005416A1"/>
    <w:rsid w:val="0054176E"/>
    <w:rsid w:val="005428BB"/>
    <w:rsid w:val="005437F6"/>
    <w:rsid w:val="00545834"/>
    <w:rsid w:val="00557541"/>
    <w:rsid w:val="00560D8A"/>
    <w:rsid w:val="005656CD"/>
    <w:rsid w:val="005701DD"/>
    <w:rsid w:val="00571A06"/>
    <w:rsid w:val="0058486F"/>
    <w:rsid w:val="0058499A"/>
    <w:rsid w:val="00585275"/>
    <w:rsid w:val="00586D5B"/>
    <w:rsid w:val="00587725"/>
    <w:rsid w:val="00591194"/>
    <w:rsid w:val="0059138E"/>
    <w:rsid w:val="0059165B"/>
    <w:rsid w:val="00592844"/>
    <w:rsid w:val="00592E8D"/>
    <w:rsid w:val="00596E5C"/>
    <w:rsid w:val="005A2461"/>
    <w:rsid w:val="005A3601"/>
    <w:rsid w:val="005A5256"/>
    <w:rsid w:val="005A5C56"/>
    <w:rsid w:val="005B04FB"/>
    <w:rsid w:val="005B0E4E"/>
    <w:rsid w:val="005B4645"/>
    <w:rsid w:val="005B503B"/>
    <w:rsid w:val="005B5289"/>
    <w:rsid w:val="005B5FB4"/>
    <w:rsid w:val="005C5AF3"/>
    <w:rsid w:val="005C75B3"/>
    <w:rsid w:val="005D6E01"/>
    <w:rsid w:val="005D784B"/>
    <w:rsid w:val="005E05B1"/>
    <w:rsid w:val="005E2082"/>
    <w:rsid w:val="005E228D"/>
    <w:rsid w:val="005E27E8"/>
    <w:rsid w:val="005E379E"/>
    <w:rsid w:val="005F2AC7"/>
    <w:rsid w:val="005F4343"/>
    <w:rsid w:val="00600847"/>
    <w:rsid w:val="006062C4"/>
    <w:rsid w:val="00606347"/>
    <w:rsid w:val="0060782E"/>
    <w:rsid w:val="00610B4A"/>
    <w:rsid w:val="006156E0"/>
    <w:rsid w:val="00616F3F"/>
    <w:rsid w:val="00617E98"/>
    <w:rsid w:val="00623717"/>
    <w:rsid w:val="006239C7"/>
    <w:rsid w:val="006255D4"/>
    <w:rsid w:val="006260B6"/>
    <w:rsid w:val="00626382"/>
    <w:rsid w:val="006273C2"/>
    <w:rsid w:val="0062773A"/>
    <w:rsid w:val="00630129"/>
    <w:rsid w:val="00630133"/>
    <w:rsid w:val="00634559"/>
    <w:rsid w:val="00635358"/>
    <w:rsid w:val="006414FE"/>
    <w:rsid w:val="00641F04"/>
    <w:rsid w:val="00643F8C"/>
    <w:rsid w:val="00650091"/>
    <w:rsid w:val="006503AC"/>
    <w:rsid w:val="00652E2D"/>
    <w:rsid w:val="00653811"/>
    <w:rsid w:val="00660845"/>
    <w:rsid w:val="00665ED9"/>
    <w:rsid w:val="006678C7"/>
    <w:rsid w:val="006710A5"/>
    <w:rsid w:val="00673885"/>
    <w:rsid w:val="00675569"/>
    <w:rsid w:val="00676F5D"/>
    <w:rsid w:val="0068526D"/>
    <w:rsid w:val="0069199F"/>
    <w:rsid w:val="00694ABB"/>
    <w:rsid w:val="0069626E"/>
    <w:rsid w:val="006962EF"/>
    <w:rsid w:val="006A2992"/>
    <w:rsid w:val="006A2AA3"/>
    <w:rsid w:val="006A3FF0"/>
    <w:rsid w:val="006A486B"/>
    <w:rsid w:val="006A5F7E"/>
    <w:rsid w:val="006B1C59"/>
    <w:rsid w:val="006B3376"/>
    <w:rsid w:val="006B4718"/>
    <w:rsid w:val="006B4C2C"/>
    <w:rsid w:val="006C2318"/>
    <w:rsid w:val="006C75FA"/>
    <w:rsid w:val="006C7EB9"/>
    <w:rsid w:val="006D6B3C"/>
    <w:rsid w:val="006E2463"/>
    <w:rsid w:val="006E2685"/>
    <w:rsid w:val="006E29A3"/>
    <w:rsid w:val="006E40D8"/>
    <w:rsid w:val="006E66EB"/>
    <w:rsid w:val="006E776B"/>
    <w:rsid w:val="006F0429"/>
    <w:rsid w:val="006F1910"/>
    <w:rsid w:val="006F3260"/>
    <w:rsid w:val="006F3890"/>
    <w:rsid w:val="006F554B"/>
    <w:rsid w:val="00704AE4"/>
    <w:rsid w:val="00705B40"/>
    <w:rsid w:val="0070673E"/>
    <w:rsid w:val="00710938"/>
    <w:rsid w:val="0071473B"/>
    <w:rsid w:val="00715584"/>
    <w:rsid w:val="0071663F"/>
    <w:rsid w:val="00716F77"/>
    <w:rsid w:val="00717F23"/>
    <w:rsid w:val="00723691"/>
    <w:rsid w:val="007237AD"/>
    <w:rsid w:val="0072421F"/>
    <w:rsid w:val="00724573"/>
    <w:rsid w:val="00727070"/>
    <w:rsid w:val="007316D6"/>
    <w:rsid w:val="00733A72"/>
    <w:rsid w:val="00735200"/>
    <w:rsid w:val="00740D2E"/>
    <w:rsid w:val="007428AD"/>
    <w:rsid w:val="00744619"/>
    <w:rsid w:val="00747F54"/>
    <w:rsid w:val="007500E0"/>
    <w:rsid w:val="00751DFC"/>
    <w:rsid w:val="007572A7"/>
    <w:rsid w:val="00760372"/>
    <w:rsid w:val="00767BB5"/>
    <w:rsid w:val="0077048E"/>
    <w:rsid w:val="007769D4"/>
    <w:rsid w:val="0078252B"/>
    <w:rsid w:val="00792472"/>
    <w:rsid w:val="007A3D57"/>
    <w:rsid w:val="007A57F9"/>
    <w:rsid w:val="007A75E3"/>
    <w:rsid w:val="007A779D"/>
    <w:rsid w:val="007B0523"/>
    <w:rsid w:val="007B1BAE"/>
    <w:rsid w:val="007B2E8F"/>
    <w:rsid w:val="007C0310"/>
    <w:rsid w:val="007C7007"/>
    <w:rsid w:val="007C7F6C"/>
    <w:rsid w:val="007D1149"/>
    <w:rsid w:val="007D2957"/>
    <w:rsid w:val="007E31E8"/>
    <w:rsid w:val="007E334E"/>
    <w:rsid w:val="007F1001"/>
    <w:rsid w:val="007F1EE2"/>
    <w:rsid w:val="007F31AF"/>
    <w:rsid w:val="007F46A1"/>
    <w:rsid w:val="007F493D"/>
    <w:rsid w:val="007F67C8"/>
    <w:rsid w:val="00803AED"/>
    <w:rsid w:val="00812DE3"/>
    <w:rsid w:val="0081619F"/>
    <w:rsid w:val="008248ED"/>
    <w:rsid w:val="008267D6"/>
    <w:rsid w:val="008337FB"/>
    <w:rsid w:val="00836A18"/>
    <w:rsid w:val="008377DF"/>
    <w:rsid w:val="008442EC"/>
    <w:rsid w:val="00851A8C"/>
    <w:rsid w:val="00852A42"/>
    <w:rsid w:val="00854A81"/>
    <w:rsid w:val="00855369"/>
    <w:rsid w:val="00856729"/>
    <w:rsid w:val="00863AC6"/>
    <w:rsid w:val="00863F8E"/>
    <w:rsid w:val="00871988"/>
    <w:rsid w:val="0087723A"/>
    <w:rsid w:val="00880F60"/>
    <w:rsid w:val="00882C96"/>
    <w:rsid w:val="00883349"/>
    <w:rsid w:val="008842E3"/>
    <w:rsid w:val="00890BDD"/>
    <w:rsid w:val="00891DFF"/>
    <w:rsid w:val="008954A2"/>
    <w:rsid w:val="00895FC1"/>
    <w:rsid w:val="008A2E55"/>
    <w:rsid w:val="008A4E78"/>
    <w:rsid w:val="008A513F"/>
    <w:rsid w:val="008B2A26"/>
    <w:rsid w:val="008B2F55"/>
    <w:rsid w:val="008B301D"/>
    <w:rsid w:val="008B796C"/>
    <w:rsid w:val="008C2855"/>
    <w:rsid w:val="008C49CB"/>
    <w:rsid w:val="008C5023"/>
    <w:rsid w:val="008C5CE9"/>
    <w:rsid w:val="008C7821"/>
    <w:rsid w:val="008C7D7A"/>
    <w:rsid w:val="008D3D7A"/>
    <w:rsid w:val="008D7660"/>
    <w:rsid w:val="008E0F20"/>
    <w:rsid w:val="008E3222"/>
    <w:rsid w:val="008F16FA"/>
    <w:rsid w:val="008F47B1"/>
    <w:rsid w:val="009011C3"/>
    <w:rsid w:val="00901426"/>
    <w:rsid w:val="009021C4"/>
    <w:rsid w:val="009114D3"/>
    <w:rsid w:val="009118FA"/>
    <w:rsid w:val="00921B28"/>
    <w:rsid w:val="00922029"/>
    <w:rsid w:val="00922195"/>
    <w:rsid w:val="00924A32"/>
    <w:rsid w:val="00925F4B"/>
    <w:rsid w:val="00926DD6"/>
    <w:rsid w:val="00926FF5"/>
    <w:rsid w:val="0094034C"/>
    <w:rsid w:val="00944D14"/>
    <w:rsid w:val="00945385"/>
    <w:rsid w:val="00945888"/>
    <w:rsid w:val="00946C3D"/>
    <w:rsid w:val="00946D98"/>
    <w:rsid w:val="009604C6"/>
    <w:rsid w:val="009647FC"/>
    <w:rsid w:val="00965BC9"/>
    <w:rsid w:val="009673EC"/>
    <w:rsid w:val="00972939"/>
    <w:rsid w:val="00974C9D"/>
    <w:rsid w:val="0097675E"/>
    <w:rsid w:val="00984C35"/>
    <w:rsid w:val="00992600"/>
    <w:rsid w:val="009949AB"/>
    <w:rsid w:val="009A17F9"/>
    <w:rsid w:val="009A326E"/>
    <w:rsid w:val="009A6633"/>
    <w:rsid w:val="009B2054"/>
    <w:rsid w:val="009B2939"/>
    <w:rsid w:val="009B3DB2"/>
    <w:rsid w:val="009C060B"/>
    <w:rsid w:val="009C3DB9"/>
    <w:rsid w:val="009C48D8"/>
    <w:rsid w:val="009D3958"/>
    <w:rsid w:val="009D499F"/>
    <w:rsid w:val="009E096D"/>
    <w:rsid w:val="009E1DE1"/>
    <w:rsid w:val="009E4780"/>
    <w:rsid w:val="009E5EE6"/>
    <w:rsid w:val="009E7C5D"/>
    <w:rsid w:val="009F007F"/>
    <w:rsid w:val="009F1823"/>
    <w:rsid w:val="009F23C9"/>
    <w:rsid w:val="009F3340"/>
    <w:rsid w:val="00A0178C"/>
    <w:rsid w:val="00A1242F"/>
    <w:rsid w:val="00A14279"/>
    <w:rsid w:val="00A20BD4"/>
    <w:rsid w:val="00A215B5"/>
    <w:rsid w:val="00A254BB"/>
    <w:rsid w:val="00A26354"/>
    <w:rsid w:val="00A324FC"/>
    <w:rsid w:val="00A371EF"/>
    <w:rsid w:val="00A4155A"/>
    <w:rsid w:val="00A433B7"/>
    <w:rsid w:val="00A437C7"/>
    <w:rsid w:val="00A51EA6"/>
    <w:rsid w:val="00A538B2"/>
    <w:rsid w:val="00A54E98"/>
    <w:rsid w:val="00A54EE1"/>
    <w:rsid w:val="00A60928"/>
    <w:rsid w:val="00A6374E"/>
    <w:rsid w:val="00A65771"/>
    <w:rsid w:val="00A65B0F"/>
    <w:rsid w:val="00A71213"/>
    <w:rsid w:val="00A74823"/>
    <w:rsid w:val="00A807B3"/>
    <w:rsid w:val="00A80807"/>
    <w:rsid w:val="00A81B10"/>
    <w:rsid w:val="00A84DF1"/>
    <w:rsid w:val="00A85770"/>
    <w:rsid w:val="00A85BCC"/>
    <w:rsid w:val="00A93CEF"/>
    <w:rsid w:val="00AA13A6"/>
    <w:rsid w:val="00AA2FC2"/>
    <w:rsid w:val="00AA3247"/>
    <w:rsid w:val="00AA35EA"/>
    <w:rsid w:val="00AA3762"/>
    <w:rsid w:val="00AA4E9D"/>
    <w:rsid w:val="00AA5321"/>
    <w:rsid w:val="00AA6221"/>
    <w:rsid w:val="00AB0702"/>
    <w:rsid w:val="00AB0F28"/>
    <w:rsid w:val="00AB1211"/>
    <w:rsid w:val="00AB65F8"/>
    <w:rsid w:val="00AB74A1"/>
    <w:rsid w:val="00AB7962"/>
    <w:rsid w:val="00AC0431"/>
    <w:rsid w:val="00AC4ABA"/>
    <w:rsid w:val="00AC5061"/>
    <w:rsid w:val="00AD56CB"/>
    <w:rsid w:val="00AE3400"/>
    <w:rsid w:val="00AE4FD2"/>
    <w:rsid w:val="00AF3725"/>
    <w:rsid w:val="00AF50E7"/>
    <w:rsid w:val="00AF672F"/>
    <w:rsid w:val="00B0287A"/>
    <w:rsid w:val="00B05B68"/>
    <w:rsid w:val="00B0753D"/>
    <w:rsid w:val="00B110D9"/>
    <w:rsid w:val="00B116F0"/>
    <w:rsid w:val="00B264D7"/>
    <w:rsid w:val="00B30176"/>
    <w:rsid w:val="00B3061A"/>
    <w:rsid w:val="00B31B74"/>
    <w:rsid w:val="00B35843"/>
    <w:rsid w:val="00B364A0"/>
    <w:rsid w:val="00B36EF3"/>
    <w:rsid w:val="00B427DD"/>
    <w:rsid w:val="00B44957"/>
    <w:rsid w:val="00B450CF"/>
    <w:rsid w:val="00B46D9D"/>
    <w:rsid w:val="00B56636"/>
    <w:rsid w:val="00B61FD9"/>
    <w:rsid w:val="00B630CE"/>
    <w:rsid w:val="00B66B3D"/>
    <w:rsid w:val="00B706F4"/>
    <w:rsid w:val="00B738C9"/>
    <w:rsid w:val="00B74329"/>
    <w:rsid w:val="00B755C8"/>
    <w:rsid w:val="00B76A91"/>
    <w:rsid w:val="00B83FB3"/>
    <w:rsid w:val="00B84409"/>
    <w:rsid w:val="00B84ADA"/>
    <w:rsid w:val="00B858EA"/>
    <w:rsid w:val="00B86015"/>
    <w:rsid w:val="00B92974"/>
    <w:rsid w:val="00B92AB6"/>
    <w:rsid w:val="00B93483"/>
    <w:rsid w:val="00BA392D"/>
    <w:rsid w:val="00BA47D3"/>
    <w:rsid w:val="00BA4A91"/>
    <w:rsid w:val="00BA54FD"/>
    <w:rsid w:val="00BB1FF1"/>
    <w:rsid w:val="00BC05E1"/>
    <w:rsid w:val="00BC39CB"/>
    <w:rsid w:val="00BD523D"/>
    <w:rsid w:val="00BE3ABB"/>
    <w:rsid w:val="00BF0281"/>
    <w:rsid w:val="00BF02FE"/>
    <w:rsid w:val="00BF65B3"/>
    <w:rsid w:val="00BF6F09"/>
    <w:rsid w:val="00C01EE3"/>
    <w:rsid w:val="00C03722"/>
    <w:rsid w:val="00C03FE2"/>
    <w:rsid w:val="00C04F04"/>
    <w:rsid w:val="00C10770"/>
    <w:rsid w:val="00C1172C"/>
    <w:rsid w:val="00C200BB"/>
    <w:rsid w:val="00C20F89"/>
    <w:rsid w:val="00C23CD6"/>
    <w:rsid w:val="00C271F7"/>
    <w:rsid w:val="00C31052"/>
    <w:rsid w:val="00C34019"/>
    <w:rsid w:val="00C360B9"/>
    <w:rsid w:val="00C4644E"/>
    <w:rsid w:val="00C50E5D"/>
    <w:rsid w:val="00C52818"/>
    <w:rsid w:val="00C53776"/>
    <w:rsid w:val="00C53A96"/>
    <w:rsid w:val="00C54078"/>
    <w:rsid w:val="00C5691C"/>
    <w:rsid w:val="00C72DB9"/>
    <w:rsid w:val="00C83A1B"/>
    <w:rsid w:val="00C84647"/>
    <w:rsid w:val="00C8592D"/>
    <w:rsid w:val="00C86783"/>
    <w:rsid w:val="00C86A8D"/>
    <w:rsid w:val="00C87050"/>
    <w:rsid w:val="00C929C0"/>
    <w:rsid w:val="00C9381A"/>
    <w:rsid w:val="00C94703"/>
    <w:rsid w:val="00C97C6B"/>
    <w:rsid w:val="00CA033C"/>
    <w:rsid w:val="00CB0DE5"/>
    <w:rsid w:val="00CB2232"/>
    <w:rsid w:val="00CB3B99"/>
    <w:rsid w:val="00CB6153"/>
    <w:rsid w:val="00CB7C83"/>
    <w:rsid w:val="00CC25DE"/>
    <w:rsid w:val="00CC2607"/>
    <w:rsid w:val="00CC2738"/>
    <w:rsid w:val="00CC298E"/>
    <w:rsid w:val="00CC32D7"/>
    <w:rsid w:val="00CC4E50"/>
    <w:rsid w:val="00CC655D"/>
    <w:rsid w:val="00CC6D89"/>
    <w:rsid w:val="00CD29EA"/>
    <w:rsid w:val="00CD4AC3"/>
    <w:rsid w:val="00CD7ADE"/>
    <w:rsid w:val="00CE2458"/>
    <w:rsid w:val="00CE32A6"/>
    <w:rsid w:val="00CE47F5"/>
    <w:rsid w:val="00CE56F1"/>
    <w:rsid w:val="00CE71F1"/>
    <w:rsid w:val="00CF0EE1"/>
    <w:rsid w:val="00CF354D"/>
    <w:rsid w:val="00CF4AC2"/>
    <w:rsid w:val="00D01457"/>
    <w:rsid w:val="00D01F33"/>
    <w:rsid w:val="00D0350B"/>
    <w:rsid w:val="00D03FF0"/>
    <w:rsid w:val="00D04C6E"/>
    <w:rsid w:val="00D07200"/>
    <w:rsid w:val="00D124E6"/>
    <w:rsid w:val="00D12B3E"/>
    <w:rsid w:val="00D130CD"/>
    <w:rsid w:val="00D15235"/>
    <w:rsid w:val="00D152BD"/>
    <w:rsid w:val="00D16D19"/>
    <w:rsid w:val="00D179C2"/>
    <w:rsid w:val="00D21345"/>
    <w:rsid w:val="00D22AB7"/>
    <w:rsid w:val="00D22DD8"/>
    <w:rsid w:val="00D27FBF"/>
    <w:rsid w:val="00D316D4"/>
    <w:rsid w:val="00D31A89"/>
    <w:rsid w:val="00D326D3"/>
    <w:rsid w:val="00D33EFF"/>
    <w:rsid w:val="00D367DC"/>
    <w:rsid w:val="00D36AAC"/>
    <w:rsid w:val="00D42372"/>
    <w:rsid w:val="00D42E12"/>
    <w:rsid w:val="00D4371D"/>
    <w:rsid w:val="00D45F1A"/>
    <w:rsid w:val="00D52A55"/>
    <w:rsid w:val="00D5670C"/>
    <w:rsid w:val="00D57832"/>
    <w:rsid w:val="00D61008"/>
    <w:rsid w:val="00D612D7"/>
    <w:rsid w:val="00D72855"/>
    <w:rsid w:val="00D72FCB"/>
    <w:rsid w:val="00D759F9"/>
    <w:rsid w:val="00D76135"/>
    <w:rsid w:val="00D766BC"/>
    <w:rsid w:val="00D77094"/>
    <w:rsid w:val="00D77F0F"/>
    <w:rsid w:val="00D81FED"/>
    <w:rsid w:val="00D827D8"/>
    <w:rsid w:val="00D87892"/>
    <w:rsid w:val="00D926E7"/>
    <w:rsid w:val="00D93922"/>
    <w:rsid w:val="00D942E1"/>
    <w:rsid w:val="00D97A28"/>
    <w:rsid w:val="00DA092A"/>
    <w:rsid w:val="00DA1753"/>
    <w:rsid w:val="00DA50F0"/>
    <w:rsid w:val="00DA52B8"/>
    <w:rsid w:val="00DA5366"/>
    <w:rsid w:val="00DA7765"/>
    <w:rsid w:val="00DB0119"/>
    <w:rsid w:val="00DB054D"/>
    <w:rsid w:val="00DB6538"/>
    <w:rsid w:val="00DC023E"/>
    <w:rsid w:val="00DC0662"/>
    <w:rsid w:val="00DC1250"/>
    <w:rsid w:val="00DC1DF4"/>
    <w:rsid w:val="00DC1EA9"/>
    <w:rsid w:val="00DC3291"/>
    <w:rsid w:val="00DC6B42"/>
    <w:rsid w:val="00DC6CC4"/>
    <w:rsid w:val="00DC719B"/>
    <w:rsid w:val="00DD25B5"/>
    <w:rsid w:val="00DD5678"/>
    <w:rsid w:val="00DE18A2"/>
    <w:rsid w:val="00DE28DB"/>
    <w:rsid w:val="00DE4A5E"/>
    <w:rsid w:val="00DE4D4F"/>
    <w:rsid w:val="00DF0D54"/>
    <w:rsid w:val="00DF20D3"/>
    <w:rsid w:val="00DF219F"/>
    <w:rsid w:val="00DF6C88"/>
    <w:rsid w:val="00E02E26"/>
    <w:rsid w:val="00E1111F"/>
    <w:rsid w:val="00E12598"/>
    <w:rsid w:val="00E21326"/>
    <w:rsid w:val="00E21D9F"/>
    <w:rsid w:val="00E2292B"/>
    <w:rsid w:val="00E233A4"/>
    <w:rsid w:val="00E236C6"/>
    <w:rsid w:val="00E236EB"/>
    <w:rsid w:val="00E23C02"/>
    <w:rsid w:val="00E271C1"/>
    <w:rsid w:val="00E30D3A"/>
    <w:rsid w:val="00E31053"/>
    <w:rsid w:val="00E31598"/>
    <w:rsid w:val="00E322EB"/>
    <w:rsid w:val="00E325C0"/>
    <w:rsid w:val="00E350F6"/>
    <w:rsid w:val="00E366B0"/>
    <w:rsid w:val="00E37B37"/>
    <w:rsid w:val="00E40BDF"/>
    <w:rsid w:val="00E43D35"/>
    <w:rsid w:val="00E458F2"/>
    <w:rsid w:val="00E463B8"/>
    <w:rsid w:val="00E463E2"/>
    <w:rsid w:val="00E46499"/>
    <w:rsid w:val="00E46562"/>
    <w:rsid w:val="00E47516"/>
    <w:rsid w:val="00E5076E"/>
    <w:rsid w:val="00E518C9"/>
    <w:rsid w:val="00E5461C"/>
    <w:rsid w:val="00E54752"/>
    <w:rsid w:val="00E55CFB"/>
    <w:rsid w:val="00E600A8"/>
    <w:rsid w:val="00E614B3"/>
    <w:rsid w:val="00E61D07"/>
    <w:rsid w:val="00E61D64"/>
    <w:rsid w:val="00E61F0F"/>
    <w:rsid w:val="00E66BF0"/>
    <w:rsid w:val="00E70F8F"/>
    <w:rsid w:val="00E74058"/>
    <w:rsid w:val="00E82179"/>
    <w:rsid w:val="00E87EEE"/>
    <w:rsid w:val="00E901BD"/>
    <w:rsid w:val="00E96CBF"/>
    <w:rsid w:val="00EA0181"/>
    <w:rsid w:val="00EA06C9"/>
    <w:rsid w:val="00EA0A36"/>
    <w:rsid w:val="00EA3189"/>
    <w:rsid w:val="00EA45D9"/>
    <w:rsid w:val="00EB02EC"/>
    <w:rsid w:val="00EB7523"/>
    <w:rsid w:val="00EC24A0"/>
    <w:rsid w:val="00EC4A3E"/>
    <w:rsid w:val="00ED5BDC"/>
    <w:rsid w:val="00ED5E8A"/>
    <w:rsid w:val="00EE237D"/>
    <w:rsid w:val="00EE5811"/>
    <w:rsid w:val="00EE6DA5"/>
    <w:rsid w:val="00EF14A5"/>
    <w:rsid w:val="00EF2CF7"/>
    <w:rsid w:val="00EF2E98"/>
    <w:rsid w:val="00EF3B91"/>
    <w:rsid w:val="00EF6657"/>
    <w:rsid w:val="00EF7FFB"/>
    <w:rsid w:val="00F00C1C"/>
    <w:rsid w:val="00F01CFE"/>
    <w:rsid w:val="00F01D90"/>
    <w:rsid w:val="00F0321B"/>
    <w:rsid w:val="00F04A65"/>
    <w:rsid w:val="00F05C42"/>
    <w:rsid w:val="00F1319A"/>
    <w:rsid w:val="00F15639"/>
    <w:rsid w:val="00F20484"/>
    <w:rsid w:val="00F26166"/>
    <w:rsid w:val="00F34D80"/>
    <w:rsid w:val="00F3535A"/>
    <w:rsid w:val="00F4456F"/>
    <w:rsid w:val="00F44AC6"/>
    <w:rsid w:val="00F476A0"/>
    <w:rsid w:val="00F47D4B"/>
    <w:rsid w:val="00F47ED9"/>
    <w:rsid w:val="00F50460"/>
    <w:rsid w:val="00F513F3"/>
    <w:rsid w:val="00F5598A"/>
    <w:rsid w:val="00F66483"/>
    <w:rsid w:val="00F67473"/>
    <w:rsid w:val="00F70530"/>
    <w:rsid w:val="00F717F5"/>
    <w:rsid w:val="00F74C8D"/>
    <w:rsid w:val="00F76C0B"/>
    <w:rsid w:val="00F7705F"/>
    <w:rsid w:val="00F8092D"/>
    <w:rsid w:val="00F833E8"/>
    <w:rsid w:val="00F87CDD"/>
    <w:rsid w:val="00F92CDE"/>
    <w:rsid w:val="00FA1495"/>
    <w:rsid w:val="00FA786E"/>
    <w:rsid w:val="00FA7BCD"/>
    <w:rsid w:val="00FB2765"/>
    <w:rsid w:val="00FB4A63"/>
    <w:rsid w:val="00FB5169"/>
    <w:rsid w:val="00FB54E9"/>
    <w:rsid w:val="00FB56F2"/>
    <w:rsid w:val="00FB6C04"/>
    <w:rsid w:val="00FD2125"/>
    <w:rsid w:val="00FD4DB5"/>
    <w:rsid w:val="00FE113F"/>
    <w:rsid w:val="00FE52B6"/>
    <w:rsid w:val="00FE5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7C96"/>
  <w15:docId w15:val="{82ADD35B-1E59-48DA-9DFD-A5FD67EE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4"/>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DD"/>
    <w:pPr>
      <w:spacing w:after="0" w:line="240" w:lineRule="auto"/>
    </w:pPr>
    <w:rPr>
      <w:rFonts w:ascii="Segoe UI" w:eastAsia="Times New Roman" w:hAnsi="Segoe UI"/>
      <w:lang w:val="fr-FR" w:eastAsia="fr-FR" w:bidi="ar-SA"/>
    </w:rPr>
  </w:style>
  <w:style w:type="paragraph" w:styleId="Titre1">
    <w:name w:val="heading 1"/>
    <w:basedOn w:val="Normal"/>
    <w:next w:val="Normal"/>
    <w:link w:val="Titre1Car"/>
    <w:uiPriority w:val="9"/>
    <w:qFormat/>
    <w:rsid w:val="007769D4"/>
    <w:pPr>
      <w:keepNext/>
      <w:keepLines/>
      <w:numPr>
        <w:numId w:val="1"/>
      </w:numPr>
      <w:pBdr>
        <w:bottom w:val="single" w:sz="8" w:space="1" w:color="auto"/>
      </w:pBdr>
      <w:spacing w:before="480"/>
      <w:ind w:left="720"/>
      <w:jc w:val="both"/>
      <w:outlineLvl w:val="0"/>
    </w:pPr>
    <w:rPr>
      <w:b/>
      <w:bCs/>
      <w:color w:val="365F91"/>
      <w:sz w:val="28"/>
      <w:szCs w:val="28"/>
    </w:rPr>
  </w:style>
  <w:style w:type="paragraph" w:styleId="Titre2">
    <w:name w:val="heading 2"/>
    <w:basedOn w:val="Titre3"/>
    <w:next w:val="Normal"/>
    <w:link w:val="Titre2Car"/>
    <w:autoRedefine/>
    <w:unhideWhenUsed/>
    <w:qFormat/>
    <w:rsid w:val="00C31052"/>
    <w:pPr>
      <w:numPr>
        <w:numId w:val="0"/>
      </w:numPr>
      <w:ind w:left="1440" w:hanging="360"/>
      <w:jc w:val="both"/>
      <w:outlineLvl w:val="1"/>
    </w:pPr>
    <w:rPr>
      <w:rFonts w:cs="Segoe UI"/>
    </w:rPr>
  </w:style>
  <w:style w:type="paragraph" w:styleId="Titre3">
    <w:name w:val="heading 3"/>
    <w:basedOn w:val="Normal"/>
    <w:next w:val="Normal"/>
    <w:link w:val="Titre3Car"/>
    <w:uiPriority w:val="9"/>
    <w:unhideWhenUsed/>
    <w:qFormat/>
    <w:rsid w:val="00C97C6B"/>
    <w:pPr>
      <w:numPr>
        <w:numId w:val="9"/>
      </w:numPr>
      <w:outlineLvl w:val="2"/>
    </w:pPr>
    <w:rPr>
      <w:u w:val="single"/>
    </w:rPr>
  </w:style>
  <w:style w:type="paragraph" w:styleId="Titre4">
    <w:name w:val="heading 4"/>
    <w:basedOn w:val="Normal"/>
    <w:next w:val="Normal"/>
    <w:link w:val="Titre4Car"/>
    <w:autoRedefine/>
    <w:uiPriority w:val="9"/>
    <w:qFormat/>
    <w:rsid w:val="00525C74"/>
    <w:pPr>
      <w:keepNext/>
      <w:keepLines/>
      <w:numPr>
        <w:numId w:val="2"/>
      </w:numPr>
      <w:spacing w:before="200"/>
      <w:outlineLvl w:val="3"/>
    </w:pPr>
    <w:rPr>
      <w:rFonts w:eastAsiaTheme="minorHAnsi" w:cs="Segoe UI"/>
      <w:bCs/>
      <w:i/>
      <w:iCs/>
      <w:color w:val="5B9BD5"/>
      <w:lang w:val="en-US" w:eastAsia="en-US"/>
    </w:rPr>
  </w:style>
  <w:style w:type="paragraph" w:styleId="Titre5">
    <w:name w:val="heading 5"/>
    <w:basedOn w:val="Titre7"/>
    <w:next w:val="Normal"/>
    <w:link w:val="Titre5Car"/>
    <w:unhideWhenUsed/>
    <w:qFormat/>
    <w:rsid w:val="006F0429"/>
    <w:pPr>
      <w:numPr>
        <w:numId w:val="0"/>
      </w:numPr>
      <w:spacing w:before="240" w:after="60"/>
      <w:outlineLvl w:val="4"/>
    </w:pPr>
    <w:rPr>
      <w:rFonts w:ascii="Segoe UI" w:hAnsi="Segoe UI" w:cstheme="majorBidi"/>
      <w:bCs w:val="0"/>
      <w:i w:val="0"/>
      <w:iCs w:val="0"/>
      <w:color w:val="000000" w:themeColor="text1"/>
      <w:szCs w:val="26"/>
    </w:rPr>
  </w:style>
  <w:style w:type="paragraph" w:styleId="Titre6">
    <w:name w:val="heading 6"/>
    <w:basedOn w:val="Normal"/>
    <w:next w:val="Normal"/>
    <w:link w:val="Titre6Car"/>
    <w:uiPriority w:val="9"/>
    <w:unhideWhenUsed/>
    <w:qFormat/>
    <w:rsid w:val="004B6644"/>
    <w:pPr>
      <w:numPr>
        <w:numId w:val="3"/>
      </w:numPr>
      <w:outlineLvl w:val="5"/>
    </w:pPr>
    <w:rPr>
      <w:b/>
    </w:rPr>
  </w:style>
  <w:style w:type="paragraph" w:styleId="Titre7">
    <w:name w:val="heading 7"/>
    <w:basedOn w:val="Titre4"/>
    <w:next w:val="Normal"/>
    <w:link w:val="Titre7Car"/>
    <w:uiPriority w:val="9"/>
    <w:unhideWhenUsed/>
    <w:qFormat/>
    <w:rsid w:val="00150DED"/>
    <w:pPr>
      <w:numPr>
        <w:numId w:val="4"/>
      </w:numPr>
      <w:outlineLvl w:val="6"/>
    </w:pPr>
    <w:rPr>
      <w:rFonts w:asciiTheme="minorHAnsi" w:hAnsiTheme="minorHAnsi"/>
    </w:rPr>
  </w:style>
  <w:style w:type="paragraph" w:styleId="Titre8">
    <w:name w:val="heading 8"/>
    <w:aliases w:val="Titre 8 correction"/>
    <w:basedOn w:val="Titre5"/>
    <w:next w:val="Normal"/>
    <w:link w:val="Titre8Car"/>
    <w:uiPriority w:val="9"/>
    <w:unhideWhenUsed/>
    <w:qFormat/>
    <w:rsid w:val="00414CC3"/>
    <w:pPr>
      <w:spacing w:before="0"/>
      <w:ind w:left="360"/>
      <w:jc w:val="both"/>
      <w:outlineLvl w:val="7"/>
    </w:pPr>
    <w:rPr>
      <w:color w:val="70AD47" w:themeColor="accent6"/>
      <w:lang w:val="fr-FR"/>
    </w:rPr>
  </w:style>
  <w:style w:type="paragraph" w:styleId="Titre9">
    <w:name w:val="heading 9"/>
    <w:basedOn w:val="Normal"/>
    <w:next w:val="Normal"/>
    <w:link w:val="Titre9Car"/>
    <w:uiPriority w:val="9"/>
    <w:semiHidden/>
    <w:unhideWhenUsed/>
    <w:qFormat/>
    <w:rsid w:val="004B6644"/>
    <w:pPr>
      <w:spacing w:before="240" w:after="60"/>
      <w:outlineLvl w:val="8"/>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69D4"/>
    <w:rPr>
      <w:rFonts w:ascii="Segoe UI" w:eastAsia="Times New Roman" w:hAnsi="Segoe UI"/>
      <w:b/>
      <w:bCs/>
      <w:color w:val="365F91"/>
      <w:sz w:val="28"/>
      <w:szCs w:val="28"/>
      <w:lang w:val="fr-FR" w:eastAsia="fr-FR" w:bidi="ar-SA"/>
    </w:rPr>
  </w:style>
  <w:style w:type="character" w:customStyle="1" w:styleId="Titre2Car">
    <w:name w:val="Titre 2 Car"/>
    <w:basedOn w:val="Policepardfaut"/>
    <w:link w:val="Titre2"/>
    <w:rsid w:val="00C31052"/>
    <w:rPr>
      <w:rFonts w:ascii="Segoe UI" w:eastAsia="Times New Roman" w:hAnsi="Segoe UI" w:cs="Segoe UI"/>
      <w:szCs w:val="22"/>
      <w:u w:val="single"/>
    </w:rPr>
  </w:style>
  <w:style w:type="character" w:customStyle="1" w:styleId="Titre3Car">
    <w:name w:val="Titre 3 Car"/>
    <w:basedOn w:val="Policepardfaut"/>
    <w:link w:val="Titre3"/>
    <w:uiPriority w:val="9"/>
    <w:rsid w:val="00C97C6B"/>
    <w:rPr>
      <w:rFonts w:ascii="Segoe UI" w:eastAsia="Times New Roman" w:hAnsi="Segoe UI"/>
      <w:u w:val="single"/>
      <w:lang w:val="fr-FR" w:eastAsia="fr-FR" w:bidi="ar-SA"/>
    </w:rPr>
  </w:style>
  <w:style w:type="character" w:customStyle="1" w:styleId="Titre4Car">
    <w:name w:val="Titre 4 Car"/>
    <w:link w:val="Titre4"/>
    <w:uiPriority w:val="9"/>
    <w:rsid w:val="00525C74"/>
    <w:rPr>
      <w:rFonts w:ascii="Segoe UI" w:hAnsi="Segoe UI" w:cs="Segoe UI"/>
      <w:bCs/>
      <w:i/>
      <w:iCs/>
      <w:color w:val="5B9BD5"/>
      <w:lang w:bidi="ar-SA"/>
    </w:rPr>
  </w:style>
  <w:style w:type="character" w:customStyle="1" w:styleId="Titre5Car">
    <w:name w:val="Titre 5 Car"/>
    <w:basedOn w:val="Policepardfaut"/>
    <w:link w:val="Titre5"/>
    <w:rsid w:val="006F0429"/>
    <w:rPr>
      <w:rFonts w:ascii="Segoe UI" w:hAnsi="Segoe UI" w:cstheme="majorBidi"/>
      <w:color w:val="000000" w:themeColor="text1"/>
      <w:szCs w:val="26"/>
      <w:lang w:bidi="ar-SA"/>
    </w:rPr>
  </w:style>
  <w:style w:type="character" w:customStyle="1" w:styleId="Titre6Car">
    <w:name w:val="Titre 6 Car"/>
    <w:basedOn w:val="Policepardfaut"/>
    <w:link w:val="Titre6"/>
    <w:uiPriority w:val="9"/>
    <w:rsid w:val="004B6644"/>
    <w:rPr>
      <w:rFonts w:ascii="Segoe UI" w:eastAsia="Times New Roman" w:hAnsi="Segoe UI"/>
      <w:b/>
      <w:lang w:val="fr-FR" w:eastAsia="fr-FR" w:bidi="ar-SA"/>
    </w:rPr>
  </w:style>
  <w:style w:type="character" w:customStyle="1" w:styleId="Titre7Car">
    <w:name w:val="Titre 7 Car"/>
    <w:basedOn w:val="Policepardfaut"/>
    <w:link w:val="Titre7"/>
    <w:uiPriority w:val="9"/>
    <w:rsid w:val="00150DED"/>
    <w:rPr>
      <w:rFonts w:asciiTheme="minorHAnsi" w:hAnsiTheme="minorHAnsi" w:cs="Segoe UI"/>
      <w:bCs/>
      <w:i/>
      <w:iCs/>
      <w:color w:val="5B9BD5"/>
      <w:lang w:bidi="ar-SA"/>
    </w:rPr>
  </w:style>
  <w:style w:type="character" w:customStyle="1" w:styleId="Titre8Car">
    <w:name w:val="Titre 8 Car"/>
    <w:aliases w:val="Titre 8 correction Car"/>
    <w:basedOn w:val="Policepardfaut"/>
    <w:link w:val="Titre8"/>
    <w:uiPriority w:val="9"/>
    <w:rsid w:val="00414CC3"/>
    <w:rPr>
      <w:rFonts w:ascii="Segoe UI" w:hAnsi="Segoe UI" w:cstheme="majorBidi"/>
      <w:color w:val="70AD47" w:themeColor="accent6"/>
      <w:szCs w:val="26"/>
      <w:lang w:val="fr-FR" w:bidi="ar-SA"/>
    </w:rPr>
  </w:style>
  <w:style w:type="character" w:customStyle="1" w:styleId="Titre9Car">
    <w:name w:val="Titre 9 Car"/>
    <w:basedOn w:val="Policepardfaut"/>
    <w:link w:val="Titre9"/>
    <w:uiPriority w:val="9"/>
    <w:semiHidden/>
    <w:rsid w:val="004B6644"/>
    <w:rPr>
      <w:rFonts w:asciiTheme="majorHAnsi" w:eastAsiaTheme="majorEastAsia" w:hAnsiTheme="majorHAnsi" w:cstheme="majorBidi"/>
    </w:rPr>
  </w:style>
  <w:style w:type="paragraph" w:styleId="Titre">
    <w:name w:val="Title"/>
    <w:basedOn w:val="Normal"/>
    <w:next w:val="Normal"/>
    <w:link w:val="TitreCar"/>
    <w:uiPriority w:val="10"/>
    <w:qFormat/>
    <w:rsid w:val="001F2EA9"/>
    <w:pPr>
      <w:pBdr>
        <w:bottom w:val="single" w:sz="18" w:space="1" w:color="5B9BD5" w:themeColor="accent5"/>
      </w:pBdr>
      <w:jc w:val="center"/>
    </w:pPr>
    <w:rPr>
      <w:b/>
      <w:sz w:val="36"/>
    </w:rPr>
  </w:style>
  <w:style w:type="character" w:customStyle="1" w:styleId="TitreCar">
    <w:name w:val="Titre Car"/>
    <w:basedOn w:val="Policepardfaut"/>
    <w:link w:val="Titre"/>
    <w:uiPriority w:val="10"/>
    <w:rsid w:val="001F2EA9"/>
    <w:rPr>
      <w:rFonts w:ascii="Segoe UI" w:eastAsia="Times New Roman" w:hAnsi="Segoe UI"/>
      <w:b/>
      <w:sz w:val="36"/>
      <w:lang w:val="fr-FR" w:eastAsia="fr-FR" w:bidi="ar-SA"/>
    </w:rPr>
  </w:style>
  <w:style w:type="paragraph" w:styleId="Sous-titre">
    <w:name w:val="Subtitle"/>
    <w:aliases w:val="DOCUMENT"/>
    <w:basedOn w:val="Normal"/>
    <w:next w:val="Normal"/>
    <w:link w:val="Sous-titreCar"/>
    <w:autoRedefine/>
    <w:rsid w:val="00FD2125"/>
    <w:pPr>
      <w:numPr>
        <w:numId w:val="5"/>
      </w:numPr>
    </w:pPr>
    <w:rPr>
      <w:b/>
      <w:lang w:val="en-US" w:eastAsia="zh-CN"/>
    </w:rPr>
  </w:style>
  <w:style w:type="character" w:customStyle="1" w:styleId="Sous-titreCar">
    <w:name w:val="Sous-titre Car"/>
    <w:aliases w:val="DOCUMENT Car"/>
    <w:basedOn w:val="Policepardfaut"/>
    <w:link w:val="Sous-titre"/>
    <w:rsid w:val="00FD2125"/>
    <w:rPr>
      <w:rFonts w:ascii="Segoe UI" w:eastAsia="Times New Roman" w:hAnsi="Segoe UI"/>
      <w:b/>
      <w:lang w:eastAsia="zh-CN" w:bidi="ar-SA"/>
    </w:rPr>
  </w:style>
  <w:style w:type="character" w:styleId="lev">
    <w:name w:val="Strong"/>
    <w:basedOn w:val="Policepardfaut"/>
    <w:uiPriority w:val="22"/>
    <w:qFormat/>
    <w:rsid w:val="004B6644"/>
    <w:rPr>
      <w:b/>
      <w:bCs/>
    </w:rPr>
  </w:style>
  <w:style w:type="character" w:styleId="Accentuation">
    <w:name w:val="Emphasis"/>
    <w:aliases w:val="1/2"/>
    <w:basedOn w:val="Policepardfaut"/>
    <w:uiPriority w:val="20"/>
    <w:qFormat/>
    <w:rsid w:val="004B6644"/>
    <w:rPr>
      <w:rFonts w:asciiTheme="minorHAnsi" w:hAnsiTheme="minorHAnsi"/>
      <w:b/>
      <w:i/>
      <w:iCs/>
    </w:rPr>
  </w:style>
  <w:style w:type="paragraph" w:styleId="Sansinterligne">
    <w:name w:val="No Spacing"/>
    <w:aliases w:val="document"/>
    <w:basedOn w:val="Titre5"/>
    <w:link w:val="SansinterligneCar"/>
    <w:qFormat/>
    <w:rsid w:val="006503AC"/>
    <w:pPr>
      <w:numPr>
        <w:numId w:val="7"/>
      </w:numPr>
      <w:spacing w:before="0" w:after="0"/>
      <w:jc w:val="both"/>
    </w:pPr>
    <w:rPr>
      <w:rFonts w:cs="Segoe UI"/>
      <w:b/>
      <w:bCs/>
      <w:iCs/>
      <w:szCs w:val="22"/>
    </w:rPr>
  </w:style>
  <w:style w:type="character" w:customStyle="1" w:styleId="SansinterligneCar">
    <w:name w:val="Sans interligne Car"/>
    <w:aliases w:val="document Car"/>
    <w:basedOn w:val="Policepardfaut"/>
    <w:link w:val="Sansinterligne"/>
    <w:rsid w:val="006503AC"/>
    <w:rPr>
      <w:rFonts w:ascii="Segoe UI" w:hAnsi="Segoe UI" w:cs="Segoe UI"/>
      <w:b/>
      <w:bCs/>
      <w:iCs/>
      <w:color w:val="000000" w:themeColor="text1"/>
      <w:szCs w:val="22"/>
      <w:lang w:bidi="ar-SA"/>
    </w:rPr>
  </w:style>
  <w:style w:type="paragraph" w:styleId="Paragraphedeliste">
    <w:name w:val="List Paragraph"/>
    <w:basedOn w:val="Normal"/>
    <w:uiPriority w:val="34"/>
    <w:qFormat/>
    <w:rsid w:val="004B6644"/>
    <w:pPr>
      <w:ind w:left="720"/>
      <w:contextualSpacing/>
    </w:pPr>
  </w:style>
  <w:style w:type="paragraph" w:styleId="Citation">
    <w:name w:val="Quote"/>
    <w:basedOn w:val="Normal"/>
    <w:next w:val="Normal"/>
    <w:link w:val="CitationCar"/>
    <w:uiPriority w:val="29"/>
    <w:qFormat/>
    <w:rsid w:val="004B6644"/>
    <w:rPr>
      <w:i/>
    </w:rPr>
  </w:style>
  <w:style w:type="character" w:customStyle="1" w:styleId="CitationCar">
    <w:name w:val="Citation Car"/>
    <w:basedOn w:val="Policepardfaut"/>
    <w:link w:val="Citation"/>
    <w:uiPriority w:val="29"/>
    <w:rsid w:val="004B6644"/>
    <w:rPr>
      <w:i/>
      <w:sz w:val="24"/>
      <w:szCs w:val="24"/>
    </w:rPr>
  </w:style>
  <w:style w:type="paragraph" w:styleId="Citationintense">
    <w:name w:val="Intense Quote"/>
    <w:basedOn w:val="Normal"/>
    <w:next w:val="Normal"/>
    <w:link w:val="CitationintenseCar"/>
    <w:uiPriority w:val="30"/>
    <w:qFormat/>
    <w:rsid w:val="005A5256"/>
    <w:pPr>
      <w:jc w:val="both"/>
      <w:outlineLvl w:val="4"/>
    </w:pPr>
    <w:rPr>
      <w:color w:val="FFFFFF" w:themeColor="background1"/>
      <w:u w:val="single" w:color="000000" w:themeColor="text1"/>
    </w:rPr>
  </w:style>
  <w:style w:type="character" w:customStyle="1" w:styleId="CitationintenseCar">
    <w:name w:val="Citation intense Car"/>
    <w:basedOn w:val="Policepardfaut"/>
    <w:link w:val="Citationintense"/>
    <w:uiPriority w:val="30"/>
    <w:rsid w:val="005A5256"/>
    <w:rPr>
      <w:rFonts w:ascii="Segoe UI" w:eastAsia="Times New Roman" w:hAnsi="Segoe UI"/>
      <w:color w:val="FFFFFF" w:themeColor="background1"/>
      <w:u w:val="single" w:color="000000" w:themeColor="text1"/>
      <w:lang w:val="fr-FR" w:eastAsia="fr-FR" w:bidi="ar-SA"/>
    </w:rPr>
  </w:style>
  <w:style w:type="character" w:styleId="Accentuationlgre">
    <w:name w:val="Subtle Emphasis"/>
    <w:uiPriority w:val="19"/>
    <w:qFormat/>
    <w:rsid w:val="004B6644"/>
    <w:rPr>
      <w:i/>
      <w:color w:val="5A5A5A" w:themeColor="text1" w:themeTint="A5"/>
    </w:rPr>
  </w:style>
  <w:style w:type="character" w:styleId="Accentuationintense">
    <w:name w:val="Intense Emphasis"/>
    <w:basedOn w:val="Policepardfaut"/>
    <w:uiPriority w:val="21"/>
    <w:qFormat/>
    <w:rsid w:val="004B6644"/>
    <w:rPr>
      <w:b/>
      <w:i/>
      <w:sz w:val="24"/>
      <w:szCs w:val="24"/>
      <w:u w:val="single"/>
    </w:rPr>
  </w:style>
  <w:style w:type="character" w:styleId="Rfrencelgre">
    <w:name w:val="Subtle Reference"/>
    <w:basedOn w:val="Policepardfaut"/>
    <w:uiPriority w:val="31"/>
    <w:qFormat/>
    <w:rsid w:val="004B6644"/>
    <w:rPr>
      <w:sz w:val="24"/>
      <w:szCs w:val="24"/>
      <w:u w:val="single"/>
    </w:rPr>
  </w:style>
  <w:style w:type="character" w:styleId="Rfrenceintense">
    <w:name w:val="Intense Reference"/>
    <w:basedOn w:val="Policepardfaut"/>
    <w:uiPriority w:val="32"/>
    <w:qFormat/>
    <w:rsid w:val="004B6644"/>
    <w:rPr>
      <w:b/>
      <w:sz w:val="24"/>
      <w:u w:val="single"/>
    </w:rPr>
  </w:style>
  <w:style w:type="character" w:styleId="Titredulivre">
    <w:name w:val="Book Title"/>
    <w:basedOn w:val="Policepardfaut"/>
    <w:uiPriority w:val="33"/>
    <w:qFormat/>
    <w:rsid w:val="004B6644"/>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4B6644"/>
    <w:pPr>
      <w:outlineLvl w:val="9"/>
    </w:pPr>
  </w:style>
  <w:style w:type="paragraph" w:styleId="Lgende">
    <w:name w:val="caption"/>
    <w:basedOn w:val="Normal"/>
    <w:next w:val="Normal"/>
    <w:uiPriority w:val="35"/>
    <w:semiHidden/>
    <w:unhideWhenUsed/>
    <w:rsid w:val="001E1700"/>
    <w:rPr>
      <w:b/>
      <w:bCs/>
      <w:color w:val="5B9BD5"/>
      <w:sz w:val="18"/>
      <w:szCs w:val="18"/>
    </w:rPr>
  </w:style>
  <w:style w:type="paragraph" w:styleId="TM1">
    <w:name w:val="toc 1"/>
    <w:basedOn w:val="Normal"/>
    <w:next w:val="Normal"/>
    <w:autoRedefine/>
    <w:uiPriority w:val="39"/>
    <w:unhideWhenUsed/>
    <w:rsid w:val="003E5909"/>
    <w:pPr>
      <w:tabs>
        <w:tab w:val="right" w:leader="dot" w:pos="10762"/>
      </w:tabs>
      <w:spacing w:before="120"/>
    </w:pPr>
    <w:rPr>
      <w:rFonts w:asciiTheme="minorHAnsi" w:hAnsiTheme="minorHAnsi"/>
      <w:b/>
      <w:bCs/>
      <w:i/>
      <w:iCs/>
      <w:sz w:val="24"/>
    </w:rPr>
  </w:style>
  <w:style w:type="paragraph" w:styleId="TM2">
    <w:name w:val="toc 2"/>
    <w:basedOn w:val="Normal"/>
    <w:next w:val="Normal"/>
    <w:autoRedefine/>
    <w:uiPriority w:val="39"/>
    <w:unhideWhenUsed/>
    <w:rsid w:val="001E1700"/>
    <w:pPr>
      <w:spacing w:before="120"/>
      <w:ind w:left="220"/>
    </w:pPr>
    <w:rPr>
      <w:rFonts w:asciiTheme="minorHAnsi" w:hAnsiTheme="minorHAnsi"/>
      <w:b/>
      <w:bCs/>
      <w:szCs w:val="22"/>
    </w:rPr>
  </w:style>
  <w:style w:type="paragraph" w:styleId="TM3">
    <w:name w:val="toc 3"/>
    <w:basedOn w:val="Normal"/>
    <w:next w:val="Normal"/>
    <w:autoRedefine/>
    <w:uiPriority w:val="39"/>
    <w:unhideWhenUsed/>
    <w:rsid w:val="001E1700"/>
    <w:pPr>
      <w:ind w:left="440"/>
    </w:pPr>
    <w:rPr>
      <w:rFonts w:asciiTheme="minorHAnsi" w:hAnsiTheme="minorHAnsi"/>
      <w:sz w:val="20"/>
      <w:szCs w:val="20"/>
    </w:rPr>
  </w:style>
  <w:style w:type="paragraph" w:customStyle="1" w:styleId="dfinition">
    <w:name w:val="définition"/>
    <w:basedOn w:val="Normal"/>
    <w:qFormat/>
    <w:rsid w:val="00C31052"/>
    <w:pPr>
      <w:numPr>
        <w:numId w:val="6"/>
      </w:numPr>
      <w:autoSpaceDE w:val="0"/>
      <w:autoSpaceDN w:val="0"/>
      <w:adjustRightInd w:val="0"/>
      <w:jc w:val="both"/>
    </w:pPr>
    <w:rPr>
      <w:rFonts w:cs="Segoe UI"/>
      <w:bCs/>
      <w:iCs/>
      <w:color w:val="0070C0"/>
      <w:sz w:val="20"/>
    </w:rPr>
  </w:style>
  <w:style w:type="character" w:styleId="Lienhypertexte">
    <w:name w:val="Hyperlink"/>
    <w:basedOn w:val="Policepardfaut"/>
    <w:uiPriority w:val="99"/>
    <w:rsid w:val="009C3DB9"/>
    <w:rPr>
      <w:color w:val="0000FF"/>
      <w:u w:val="single"/>
    </w:rPr>
  </w:style>
  <w:style w:type="paragraph" w:styleId="NormalWeb">
    <w:name w:val="Normal (Web)"/>
    <w:basedOn w:val="Normal"/>
    <w:uiPriority w:val="99"/>
    <w:rsid w:val="009C3DB9"/>
    <w:pPr>
      <w:spacing w:before="100" w:beforeAutospacing="1" w:after="119"/>
    </w:pPr>
    <w:rPr>
      <w:rFonts w:ascii="Times New Roman" w:hAnsi="Times New Roman"/>
      <w:sz w:val="24"/>
    </w:rPr>
  </w:style>
  <w:style w:type="character" w:styleId="Lienhypertextesuivivisit">
    <w:name w:val="FollowedHyperlink"/>
    <w:basedOn w:val="Policepardfaut"/>
    <w:uiPriority w:val="99"/>
    <w:semiHidden/>
    <w:unhideWhenUsed/>
    <w:rsid w:val="009C3DB9"/>
    <w:rPr>
      <w:color w:val="954F72" w:themeColor="followedHyperlink"/>
      <w:u w:val="single"/>
    </w:rPr>
  </w:style>
  <w:style w:type="paragraph" w:styleId="En-tte">
    <w:name w:val="header"/>
    <w:basedOn w:val="Normal"/>
    <w:link w:val="En-tteCar"/>
    <w:uiPriority w:val="99"/>
    <w:unhideWhenUsed/>
    <w:rsid w:val="009C3DB9"/>
    <w:pPr>
      <w:tabs>
        <w:tab w:val="center" w:pos="4536"/>
        <w:tab w:val="right" w:pos="9072"/>
      </w:tabs>
    </w:pPr>
  </w:style>
  <w:style w:type="character" w:customStyle="1" w:styleId="En-tteCar">
    <w:name w:val="En-tête Car"/>
    <w:basedOn w:val="Policepardfaut"/>
    <w:link w:val="En-tte"/>
    <w:uiPriority w:val="99"/>
    <w:rsid w:val="009C3DB9"/>
    <w:rPr>
      <w:rFonts w:eastAsia="Calibri"/>
      <w:szCs w:val="22"/>
      <w:lang w:val="fr-FR" w:bidi="ar-SA"/>
    </w:rPr>
  </w:style>
  <w:style w:type="paragraph" w:styleId="Pieddepage">
    <w:name w:val="footer"/>
    <w:basedOn w:val="Normal"/>
    <w:link w:val="PieddepageCar"/>
    <w:uiPriority w:val="99"/>
    <w:unhideWhenUsed/>
    <w:rsid w:val="009C3DB9"/>
    <w:pPr>
      <w:tabs>
        <w:tab w:val="center" w:pos="4536"/>
        <w:tab w:val="right" w:pos="9072"/>
      </w:tabs>
    </w:pPr>
  </w:style>
  <w:style w:type="character" w:customStyle="1" w:styleId="PieddepageCar">
    <w:name w:val="Pied de page Car"/>
    <w:basedOn w:val="Policepardfaut"/>
    <w:link w:val="Pieddepage"/>
    <w:uiPriority w:val="99"/>
    <w:rsid w:val="009C3DB9"/>
    <w:rPr>
      <w:rFonts w:eastAsia="Calibri"/>
      <w:szCs w:val="22"/>
      <w:lang w:val="fr-FR" w:bidi="ar-SA"/>
    </w:rPr>
  </w:style>
  <w:style w:type="paragraph" w:styleId="Textedebulles">
    <w:name w:val="Balloon Text"/>
    <w:basedOn w:val="Normal"/>
    <w:link w:val="TextedebullesCar"/>
    <w:uiPriority w:val="99"/>
    <w:semiHidden/>
    <w:unhideWhenUsed/>
    <w:rsid w:val="000F1C1C"/>
    <w:rPr>
      <w:rFonts w:cs="Segoe UI"/>
      <w:sz w:val="18"/>
      <w:szCs w:val="18"/>
    </w:rPr>
  </w:style>
  <w:style w:type="character" w:customStyle="1" w:styleId="TextedebullesCar">
    <w:name w:val="Texte de bulles Car"/>
    <w:basedOn w:val="Policepardfaut"/>
    <w:link w:val="Textedebulles"/>
    <w:uiPriority w:val="99"/>
    <w:semiHidden/>
    <w:rsid w:val="000F1C1C"/>
    <w:rPr>
      <w:rFonts w:ascii="Segoe UI" w:eastAsia="Calibri" w:hAnsi="Segoe UI" w:cs="Segoe UI"/>
      <w:sz w:val="18"/>
      <w:szCs w:val="18"/>
      <w:lang w:val="fr-FR" w:bidi="ar-SA"/>
    </w:rPr>
  </w:style>
  <w:style w:type="table" w:styleId="Grilledutableau">
    <w:name w:val="Table Grid"/>
    <w:basedOn w:val="TableauNormal"/>
    <w:uiPriority w:val="39"/>
    <w:rsid w:val="00992600"/>
    <w:pPr>
      <w:spacing w:after="0" w:line="240" w:lineRule="auto"/>
    </w:pPr>
    <w:rPr>
      <w:rFonts w:asciiTheme="minorHAnsi" w:eastAsiaTheme="minorEastAsia" w:hAnsiTheme="minorHAnsi" w:cstheme="minorBidi"/>
      <w:sz w:val="24"/>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292D55"/>
    <w:pPr>
      <w:ind w:left="660"/>
    </w:pPr>
    <w:rPr>
      <w:rFonts w:asciiTheme="minorHAnsi" w:hAnsiTheme="minorHAnsi"/>
      <w:sz w:val="20"/>
      <w:szCs w:val="20"/>
    </w:rPr>
  </w:style>
  <w:style w:type="paragraph" w:styleId="TM6">
    <w:name w:val="toc 6"/>
    <w:basedOn w:val="Normal"/>
    <w:next w:val="Normal"/>
    <w:autoRedefine/>
    <w:uiPriority w:val="39"/>
    <w:unhideWhenUsed/>
    <w:rsid w:val="00292D55"/>
    <w:pPr>
      <w:ind w:left="1100"/>
    </w:pPr>
    <w:rPr>
      <w:rFonts w:asciiTheme="minorHAnsi" w:hAnsiTheme="minorHAnsi"/>
      <w:sz w:val="20"/>
      <w:szCs w:val="20"/>
    </w:rPr>
  </w:style>
  <w:style w:type="character" w:customStyle="1" w:styleId="Mentionnonrsolue1">
    <w:name w:val="Mention non résolue1"/>
    <w:basedOn w:val="Policepardfaut"/>
    <w:uiPriority w:val="99"/>
    <w:rsid w:val="0069199F"/>
    <w:rPr>
      <w:color w:val="605E5C"/>
      <w:shd w:val="clear" w:color="auto" w:fill="E1DFDD"/>
    </w:rPr>
  </w:style>
  <w:style w:type="paragraph" w:customStyle="1" w:styleId="p13">
    <w:name w:val="p13"/>
    <w:basedOn w:val="Normal"/>
    <w:rsid w:val="0069199F"/>
    <w:pPr>
      <w:widowControl w:val="0"/>
      <w:tabs>
        <w:tab w:val="left" w:pos="204"/>
      </w:tabs>
      <w:autoSpaceDE w:val="0"/>
      <w:autoSpaceDN w:val="0"/>
      <w:adjustRightInd w:val="0"/>
      <w:spacing w:line="181" w:lineRule="atLeast"/>
      <w:jc w:val="both"/>
    </w:pPr>
    <w:rPr>
      <w:lang w:val="en-US"/>
    </w:rPr>
  </w:style>
  <w:style w:type="paragraph" w:styleId="Corpsdetexte2">
    <w:name w:val="Body Text 2"/>
    <w:basedOn w:val="Normal"/>
    <w:link w:val="Corpsdetexte2Car"/>
    <w:rsid w:val="0069199F"/>
    <w:pPr>
      <w:overflowPunct w:val="0"/>
      <w:autoSpaceDE w:val="0"/>
      <w:autoSpaceDN w:val="0"/>
      <w:adjustRightInd w:val="0"/>
      <w:jc w:val="both"/>
      <w:textAlignment w:val="baseline"/>
    </w:pPr>
    <w:rPr>
      <w:rFonts w:ascii="Arial" w:hAnsi="Arial"/>
      <w:sz w:val="20"/>
      <w:szCs w:val="20"/>
    </w:rPr>
  </w:style>
  <w:style w:type="character" w:customStyle="1" w:styleId="Corpsdetexte2Car">
    <w:name w:val="Corps de texte 2 Car"/>
    <w:basedOn w:val="Policepardfaut"/>
    <w:link w:val="Corpsdetexte2"/>
    <w:rsid w:val="0069199F"/>
    <w:rPr>
      <w:rFonts w:ascii="Arial" w:eastAsia="Times New Roman" w:hAnsi="Arial"/>
      <w:sz w:val="20"/>
      <w:szCs w:val="20"/>
      <w:lang w:bidi="ar-SA"/>
    </w:rPr>
  </w:style>
  <w:style w:type="paragraph" w:customStyle="1" w:styleId="Standard">
    <w:name w:val="Standard"/>
    <w:rsid w:val="0069199F"/>
    <w:pPr>
      <w:suppressAutoHyphens/>
      <w:autoSpaceDN w:val="0"/>
      <w:textAlignment w:val="baseline"/>
    </w:pPr>
    <w:rPr>
      <w:rFonts w:eastAsia="Calibri" w:cs="Tahoma"/>
      <w:kern w:val="3"/>
      <w:szCs w:val="22"/>
      <w:lang w:val="fr-FR" w:bidi="ar-SA"/>
    </w:rPr>
  </w:style>
  <w:style w:type="paragraph" w:customStyle="1" w:styleId="Grillemoyenne21">
    <w:name w:val="Grille moyenne 21"/>
    <w:aliases w:val="T Paragraphe 1;2;3"/>
    <w:uiPriority w:val="1"/>
    <w:qFormat/>
    <w:rsid w:val="0069199F"/>
    <w:pPr>
      <w:suppressAutoHyphens/>
      <w:spacing w:after="0" w:line="240" w:lineRule="auto"/>
    </w:pPr>
    <w:rPr>
      <w:rFonts w:ascii="Times New Roman" w:eastAsia="Times New Roman" w:hAnsi="Times New Roman"/>
      <w:sz w:val="24"/>
      <w:lang w:val="fr-FR" w:eastAsia="ar-SA" w:bidi="ar-SA"/>
    </w:rPr>
  </w:style>
  <w:style w:type="numbering" w:customStyle="1" w:styleId="WWNum1">
    <w:name w:val="WWNum1"/>
    <w:basedOn w:val="Aucuneliste"/>
    <w:rsid w:val="0069199F"/>
    <w:pPr>
      <w:numPr>
        <w:numId w:val="8"/>
      </w:numPr>
    </w:pPr>
  </w:style>
  <w:style w:type="paragraph" w:customStyle="1" w:styleId="TableContents">
    <w:name w:val="Table Contents"/>
    <w:basedOn w:val="Standard"/>
    <w:rsid w:val="0069199F"/>
    <w:pPr>
      <w:widowControl w:val="0"/>
      <w:suppressLineNumbers/>
      <w:spacing w:after="0" w:line="240" w:lineRule="auto"/>
    </w:pPr>
    <w:rPr>
      <w:rFonts w:ascii="Times New Roman" w:eastAsia="SimSun" w:hAnsi="Times New Roman" w:cs="Lucida Sans"/>
      <w:sz w:val="24"/>
      <w:szCs w:val="24"/>
      <w:lang w:eastAsia="zh-CN" w:bidi="hi-IN"/>
    </w:rPr>
  </w:style>
  <w:style w:type="character" w:customStyle="1" w:styleId="apple-converted-space">
    <w:name w:val="apple-converted-space"/>
    <w:basedOn w:val="Policepardfaut"/>
    <w:rsid w:val="0069199F"/>
  </w:style>
  <w:style w:type="paragraph" w:customStyle="1" w:styleId="para">
    <w:name w:val="para"/>
    <w:basedOn w:val="Normal"/>
    <w:rsid w:val="0069199F"/>
    <w:pPr>
      <w:spacing w:before="100" w:beforeAutospacing="1" w:after="100" w:afterAutospacing="1"/>
    </w:pPr>
  </w:style>
  <w:style w:type="character" w:customStyle="1" w:styleId="uppercase">
    <w:name w:val="uppercase"/>
    <w:basedOn w:val="Policepardfaut"/>
    <w:rsid w:val="0069199F"/>
  </w:style>
  <w:style w:type="paragraph" w:customStyle="1" w:styleId="Default">
    <w:name w:val="Default"/>
    <w:rsid w:val="00A215B5"/>
    <w:pPr>
      <w:autoSpaceDE w:val="0"/>
      <w:autoSpaceDN w:val="0"/>
      <w:adjustRightInd w:val="0"/>
      <w:spacing w:after="0" w:line="240" w:lineRule="auto"/>
    </w:pPr>
    <w:rPr>
      <w:rFonts w:ascii="Times New Roman" w:hAnsi="Times New Roman"/>
      <w:color w:val="000000"/>
      <w:sz w:val="24"/>
      <w:lang w:val="fr-FR" w:bidi="ar-SA"/>
    </w:rPr>
  </w:style>
  <w:style w:type="paragraph" w:styleId="TM5">
    <w:name w:val="toc 5"/>
    <w:basedOn w:val="Normal"/>
    <w:next w:val="Normal"/>
    <w:autoRedefine/>
    <w:uiPriority w:val="39"/>
    <w:unhideWhenUsed/>
    <w:rsid w:val="00D827D8"/>
    <w:pPr>
      <w:ind w:left="880"/>
    </w:pPr>
    <w:rPr>
      <w:rFonts w:asciiTheme="minorHAnsi" w:hAnsiTheme="minorHAnsi"/>
      <w:sz w:val="20"/>
      <w:szCs w:val="20"/>
    </w:rPr>
  </w:style>
  <w:style w:type="paragraph" w:styleId="TM7">
    <w:name w:val="toc 7"/>
    <w:basedOn w:val="Normal"/>
    <w:next w:val="Normal"/>
    <w:autoRedefine/>
    <w:uiPriority w:val="39"/>
    <w:unhideWhenUsed/>
    <w:rsid w:val="00D827D8"/>
    <w:pPr>
      <w:ind w:left="1320"/>
    </w:pPr>
    <w:rPr>
      <w:rFonts w:asciiTheme="minorHAnsi" w:hAnsiTheme="minorHAnsi"/>
      <w:sz w:val="20"/>
      <w:szCs w:val="20"/>
    </w:rPr>
  </w:style>
  <w:style w:type="paragraph" w:styleId="TM8">
    <w:name w:val="toc 8"/>
    <w:basedOn w:val="Normal"/>
    <w:next w:val="Normal"/>
    <w:autoRedefine/>
    <w:uiPriority w:val="39"/>
    <w:unhideWhenUsed/>
    <w:rsid w:val="00D827D8"/>
    <w:pPr>
      <w:ind w:left="1540"/>
    </w:pPr>
    <w:rPr>
      <w:rFonts w:asciiTheme="minorHAnsi" w:hAnsiTheme="minorHAnsi"/>
      <w:sz w:val="20"/>
      <w:szCs w:val="20"/>
    </w:rPr>
  </w:style>
  <w:style w:type="paragraph" w:styleId="TM9">
    <w:name w:val="toc 9"/>
    <w:basedOn w:val="Normal"/>
    <w:next w:val="Normal"/>
    <w:autoRedefine/>
    <w:uiPriority w:val="39"/>
    <w:unhideWhenUsed/>
    <w:rsid w:val="00D827D8"/>
    <w:pPr>
      <w:ind w:left="1760"/>
    </w:pPr>
    <w:rPr>
      <w:rFonts w:asciiTheme="minorHAnsi" w:hAnsiTheme="minorHAnsi"/>
      <w:sz w:val="20"/>
      <w:szCs w:val="20"/>
    </w:rPr>
  </w:style>
  <w:style w:type="character" w:styleId="Mentionnonrsolue">
    <w:name w:val="Unresolved Mention"/>
    <w:basedOn w:val="Policepardfaut"/>
    <w:uiPriority w:val="99"/>
    <w:semiHidden/>
    <w:unhideWhenUsed/>
    <w:rsid w:val="00F717F5"/>
    <w:rPr>
      <w:color w:val="605E5C"/>
      <w:shd w:val="clear" w:color="auto" w:fill="E1DFDD"/>
    </w:rPr>
  </w:style>
  <w:style w:type="character" w:customStyle="1" w:styleId="fontstyle01">
    <w:name w:val="fontstyle01"/>
    <w:basedOn w:val="Policepardfaut"/>
    <w:rsid w:val="00F717F5"/>
    <w:rPr>
      <w:rFonts w:ascii="Times New Roman" w:hAnsi="Times New Roman" w:cs="Times New Roman" w:hint="default"/>
      <w:b/>
      <w:bCs/>
      <w:i w:val="0"/>
      <w:iCs w:val="0"/>
      <w:color w:val="17818E"/>
      <w:sz w:val="24"/>
      <w:szCs w:val="24"/>
    </w:rPr>
  </w:style>
  <w:style w:type="character" w:customStyle="1" w:styleId="fontstyle21">
    <w:name w:val="fontstyle21"/>
    <w:basedOn w:val="Policepardfaut"/>
    <w:rsid w:val="00F717F5"/>
    <w:rPr>
      <w:rFonts w:ascii="Arial" w:hAnsi="Arial" w:cs="Arial" w:hint="default"/>
      <w:b w:val="0"/>
      <w:bCs w:val="0"/>
      <w:i w:val="0"/>
      <w:iCs w:val="0"/>
      <w:color w:val="000000"/>
      <w:sz w:val="22"/>
      <w:szCs w:val="22"/>
    </w:rPr>
  </w:style>
  <w:style w:type="character" w:styleId="Marquedecommentaire">
    <w:name w:val="annotation reference"/>
    <w:basedOn w:val="Policepardfaut"/>
    <w:uiPriority w:val="99"/>
    <w:semiHidden/>
    <w:unhideWhenUsed/>
    <w:rsid w:val="000F0A13"/>
    <w:rPr>
      <w:sz w:val="16"/>
      <w:szCs w:val="16"/>
    </w:rPr>
  </w:style>
  <w:style w:type="paragraph" w:styleId="Commentaire">
    <w:name w:val="annotation text"/>
    <w:basedOn w:val="Normal"/>
    <w:link w:val="CommentaireCar"/>
    <w:uiPriority w:val="99"/>
    <w:semiHidden/>
    <w:unhideWhenUsed/>
    <w:rsid w:val="000F0A13"/>
    <w:rPr>
      <w:sz w:val="20"/>
      <w:szCs w:val="20"/>
    </w:rPr>
  </w:style>
  <w:style w:type="character" w:customStyle="1" w:styleId="CommentaireCar">
    <w:name w:val="Commentaire Car"/>
    <w:basedOn w:val="Policepardfaut"/>
    <w:link w:val="Commentaire"/>
    <w:uiPriority w:val="99"/>
    <w:semiHidden/>
    <w:rsid w:val="000F0A13"/>
    <w:rPr>
      <w:rFonts w:ascii="Segoe UI" w:eastAsia="Times New Roman" w:hAnsi="Segoe UI"/>
      <w:sz w:val="20"/>
      <w:szCs w:val="20"/>
      <w:lang w:val="fr-FR" w:eastAsia="fr-FR" w:bidi="ar-SA"/>
    </w:rPr>
  </w:style>
  <w:style w:type="paragraph" w:styleId="Objetducommentaire">
    <w:name w:val="annotation subject"/>
    <w:basedOn w:val="Commentaire"/>
    <w:next w:val="Commentaire"/>
    <w:link w:val="ObjetducommentaireCar"/>
    <w:uiPriority w:val="99"/>
    <w:semiHidden/>
    <w:unhideWhenUsed/>
    <w:rsid w:val="000F0A13"/>
    <w:rPr>
      <w:b/>
      <w:bCs/>
    </w:rPr>
  </w:style>
  <w:style w:type="character" w:customStyle="1" w:styleId="ObjetducommentaireCar">
    <w:name w:val="Objet du commentaire Car"/>
    <w:basedOn w:val="CommentaireCar"/>
    <w:link w:val="Objetducommentaire"/>
    <w:uiPriority w:val="99"/>
    <w:semiHidden/>
    <w:rsid w:val="000F0A13"/>
    <w:rPr>
      <w:rFonts w:ascii="Segoe UI" w:eastAsia="Times New Roman" w:hAnsi="Segoe UI"/>
      <w:b/>
      <w:bCs/>
      <w:sz w:val="20"/>
      <w:szCs w:val="2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95050">
      <w:bodyDiv w:val="1"/>
      <w:marLeft w:val="0"/>
      <w:marRight w:val="0"/>
      <w:marTop w:val="0"/>
      <w:marBottom w:val="0"/>
      <w:divBdr>
        <w:top w:val="none" w:sz="0" w:space="0" w:color="auto"/>
        <w:left w:val="none" w:sz="0" w:space="0" w:color="auto"/>
        <w:bottom w:val="none" w:sz="0" w:space="0" w:color="auto"/>
        <w:right w:val="none" w:sz="0" w:space="0" w:color="auto"/>
      </w:divBdr>
    </w:div>
    <w:div w:id="503979029">
      <w:bodyDiv w:val="1"/>
      <w:marLeft w:val="0"/>
      <w:marRight w:val="0"/>
      <w:marTop w:val="0"/>
      <w:marBottom w:val="0"/>
      <w:divBdr>
        <w:top w:val="none" w:sz="0" w:space="0" w:color="auto"/>
        <w:left w:val="none" w:sz="0" w:space="0" w:color="auto"/>
        <w:bottom w:val="none" w:sz="0" w:space="0" w:color="auto"/>
        <w:right w:val="none" w:sz="0" w:space="0" w:color="auto"/>
      </w:divBdr>
    </w:div>
    <w:div w:id="7820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eju8xCv9WA" TargetMode="External"/><Relationship Id="rId13" Type="http://schemas.openxmlformats.org/officeDocument/2006/relationships/image" Target="media/image3.png"/><Relationship Id="rId18" Type="http://schemas.openxmlformats.org/officeDocument/2006/relationships/hyperlink" Target="https://www.lumni.fr/video/echec-scolaire-la-faute-de-l-ecol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_6X5fFhkAbs" TargetMode="External"/><Relationship Id="rId17" Type="http://schemas.openxmlformats.org/officeDocument/2006/relationships/hyperlink" Target="https://www.youtube.com/watch?v=cNNlfLb1I_A" TargetMode="External"/><Relationship Id="rId2" Type="http://schemas.openxmlformats.org/officeDocument/2006/relationships/numbering" Target="numbering.xml"/><Relationship Id="rId16" Type="http://schemas.openxmlformats.org/officeDocument/2006/relationships/hyperlink" Target="https://www.franceculture.fr/emissions/etre-et-savoir/la-culture-au-berce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franceculture.fr/sociologie/inegalites-des-lenfance-la-lecture-claude-ponti-et-lironie-par-bernard-lahire" TargetMode="External"/><Relationship Id="rId10" Type="http://schemas.openxmlformats.org/officeDocument/2006/relationships/hyperlink" Target="https://www.youtube.com/watch?v=Deju8xCv9WA" TargetMode="External"/><Relationship Id="rId19" Type="http://schemas.openxmlformats.org/officeDocument/2006/relationships/hyperlink" Target="https://www.youtube.com/watch?v=ckd5ttPEz2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franceculture.fr/sociologie/inegalites-des-lenfance-la-lecture-claude-ponti-et-lironie-par-bernard-lahir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att\OneDrive\Documents\Mod&#232;les%20Office%20personnalis&#233;s\cou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DD2D-06A2-4AFC-8EDC-9F4AB87D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cours.dotx</Template>
  <TotalTime>7383</TotalTime>
  <Pages>11</Pages>
  <Words>6000</Words>
  <Characters>28323</Characters>
  <Application>Microsoft Office Word</Application>
  <DocSecurity>0</DocSecurity>
  <Lines>514</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gaelle battu</dc:creator>
  <cp:lastModifiedBy>gaelle battu</cp:lastModifiedBy>
  <cp:revision>501</cp:revision>
  <cp:lastPrinted>2019-10-17T11:21:00Z</cp:lastPrinted>
  <dcterms:created xsi:type="dcterms:W3CDTF">2020-08-17T12:30:00Z</dcterms:created>
  <dcterms:modified xsi:type="dcterms:W3CDTF">2020-08-27T11:52:00Z</dcterms:modified>
</cp:coreProperties>
</file>