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2C" w:rsidRPr="003644CF" w:rsidRDefault="00E16A2C" w:rsidP="00E16A2C">
      <w:pPr>
        <w:jc w:val="center"/>
        <w:rPr>
          <w:rFonts w:cstheme="minorHAnsi"/>
          <w:b/>
          <w:bCs/>
          <w:sz w:val="32"/>
          <w:szCs w:val="32"/>
        </w:rPr>
      </w:pPr>
      <w:r w:rsidRPr="003644CF">
        <w:rPr>
          <w:rFonts w:cstheme="minorHAnsi"/>
          <w:b/>
          <w:bCs/>
          <w:sz w:val="32"/>
          <w:szCs w:val="32"/>
        </w:rPr>
        <w:t>La prise de parole en public</w:t>
      </w:r>
    </w:p>
    <w:p w:rsidR="00E16A2C" w:rsidRPr="003644CF" w:rsidRDefault="00E16A2C" w:rsidP="00E16A2C">
      <w:pPr>
        <w:jc w:val="center"/>
        <w:rPr>
          <w:rFonts w:cstheme="minorHAnsi"/>
          <w:b/>
          <w:bCs/>
          <w:sz w:val="32"/>
          <w:szCs w:val="32"/>
        </w:rPr>
      </w:pPr>
    </w:p>
    <w:p w:rsidR="00E16A2C" w:rsidRPr="00933786" w:rsidRDefault="00E16A2C" w:rsidP="00E16A2C">
      <w:pPr>
        <w:jc w:val="center"/>
        <w:rPr>
          <w:rFonts w:cstheme="minorHAnsi"/>
          <w:b/>
          <w:bCs/>
          <w:color w:val="000000" w:themeColor="text1"/>
          <w:sz w:val="32"/>
          <w:szCs w:val="32"/>
        </w:rPr>
      </w:pPr>
      <w:r w:rsidRPr="003644CF">
        <w:rPr>
          <w:rFonts w:cstheme="minorHAnsi"/>
          <w:b/>
          <w:bCs/>
          <w:color w:val="000000" w:themeColor="text1"/>
          <w:sz w:val="32"/>
          <w:szCs w:val="32"/>
        </w:rPr>
        <w:t>Apprendre à ralentir le débit</w:t>
      </w:r>
    </w:p>
    <w:p w:rsidR="00E16A2C" w:rsidRDefault="00E16A2C" w:rsidP="00E16A2C">
      <w:pPr>
        <w:rPr>
          <w:rFonts w:cstheme="minorHAnsi"/>
          <w:color w:val="000000" w:themeColor="text1"/>
        </w:rPr>
      </w:pPr>
    </w:p>
    <w:p w:rsidR="00E16A2C" w:rsidRDefault="00E16A2C" w:rsidP="00E16A2C">
      <w:pPr>
        <w:rPr>
          <w:rFonts w:cstheme="minorHAnsi"/>
          <w:color w:val="000000" w:themeColor="text1"/>
        </w:rPr>
      </w:pPr>
    </w:p>
    <w:p w:rsidR="00E16A2C" w:rsidRDefault="00E16A2C" w:rsidP="00E16A2C">
      <w:pPr>
        <w:jc w:val="both"/>
        <w:rPr>
          <w:rFonts w:cstheme="minorHAnsi"/>
          <w:color w:val="000000" w:themeColor="text1"/>
        </w:rPr>
      </w:pPr>
      <w:r>
        <w:rPr>
          <w:rFonts w:cstheme="minorHAnsi"/>
          <w:color w:val="000000" w:themeColor="text1"/>
        </w:rPr>
        <w:t xml:space="preserve">Défaut fréquent : on parle trop vite. Comme si on voulait se débarrasser de son texte. Tout simplement parce que parler en public nous stresse. Plus on a le trac, plus on parle vite. </w:t>
      </w:r>
    </w:p>
    <w:p w:rsidR="00E16A2C" w:rsidRDefault="00E16A2C" w:rsidP="00E16A2C">
      <w:pPr>
        <w:jc w:val="both"/>
        <w:rPr>
          <w:rFonts w:cstheme="minorHAnsi"/>
          <w:color w:val="000000" w:themeColor="text1"/>
        </w:rPr>
      </w:pPr>
      <w:r>
        <w:rPr>
          <w:rFonts w:cstheme="minorHAnsi"/>
          <w:color w:val="000000" w:themeColor="text1"/>
        </w:rPr>
        <w:t>Il faut donc faire l’effort de parler lentement. Cela nous permettra de respirer et de rassembler nos idées. Cela p</w:t>
      </w:r>
      <w:bookmarkStart w:id="0" w:name="_GoBack"/>
      <w:bookmarkEnd w:id="0"/>
      <w:r>
        <w:rPr>
          <w:rFonts w:cstheme="minorHAnsi"/>
          <w:color w:val="000000" w:themeColor="text1"/>
        </w:rPr>
        <w:t xml:space="preserve">ermettra aussi à notre auditoire d’assimiler ce que nous disons. </w:t>
      </w:r>
    </w:p>
    <w:p w:rsidR="00E16A2C" w:rsidRDefault="00E16A2C" w:rsidP="00E16A2C">
      <w:pPr>
        <w:jc w:val="both"/>
        <w:rPr>
          <w:rFonts w:cstheme="minorHAnsi"/>
          <w:color w:val="000000" w:themeColor="text1"/>
        </w:rPr>
      </w:pPr>
    </w:p>
    <w:p w:rsidR="00E16A2C" w:rsidRDefault="00E16A2C" w:rsidP="00E16A2C">
      <w:pPr>
        <w:rPr>
          <w:rFonts w:cstheme="minorHAnsi"/>
          <w:color w:val="000000" w:themeColor="text1"/>
        </w:rPr>
      </w:pPr>
    </w:p>
    <w:p w:rsidR="00E16A2C" w:rsidRPr="003644CF" w:rsidRDefault="00E16A2C" w:rsidP="00E16A2C">
      <w:pPr>
        <w:rPr>
          <w:rFonts w:cstheme="minorHAnsi"/>
          <w:color w:val="000000" w:themeColor="text1"/>
          <w:u w:val="single"/>
        </w:rPr>
      </w:pPr>
      <w:r>
        <w:rPr>
          <w:rFonts w:cstheme="minorHAnsi"/>
          <w:b/>
          <w:bCs/>
          <w:color w:val="000000" w:themeColor="text1"/>
        </w:rPr>
        <w:t>Exercice : d</w:t>
      </w:r>
      <w:r w:rsidRPr="005E3F82">
        <w:rPr>
          <w:rFonts w:cstheme="minorHAnsi"/>
          <w:b/>
          <w:bCs/>
          <w:color w:val="000000" w:themeColor="text1"/>
        </w:rPr>
        <w:t>écoupage d’un texte en pauses et en demi-pauses</w:t>
      </w:r>
    </w:p>
    <w:p w:rsidR="00E16A2C" w:rsidRDefault="00E16A2C" w:rsidP="00E16A2C">
      <w:pPr>
        <w:rPr>
          <w:rFonts w:cstheme="minorHAnsi"/>
          <w:color w:val="000000" w:themeColor="text1"/>
        </w:rPr>
      </w:pPr>
    </w:p>
    <w:p w:rsidR="00E16A2C" w:rsidRDefault="00E16A2C" w:rsidP="00E16A2C">
      <w:pPr>
        <w:rPr>
          <w:rFonts w:eastAsia="Times New Roman" w:cstheme="minorHAnsi"/>
          <w:color w:val="000000" w:themeColor="text1"/>
          <w:shd w:val="clear" w:color="auto" w:fill="FFFFFF"/>
          <w:lang w:eastAsia="fr-FR"/>
        </w:rPr>
      </w:pPr>
      <w:r>
        <w:rPr>
          <w:rFonts w:eastAsia="Times New Roman" w:cstheme="minorHAnsi"/>
          <w:color w:val="000000" w:themeColor="text1"/>
          <w:shd w:val="clear" w:color="auto" w:fill="FFFFFF"/>
          <w:lang w:eastAsia="fr-FR"/>
        </w:rPr>
        <w:t>1°) Lire ce texte de Charles Perrault d’abord une fois ou deux pour soi. Puis le lire à voix haute. Se chronométrer.</w:t>
      </w:r>
    </w:p>
    <w:p w:rsidR="00E16A2C" w:rsidRPr="00767401" w:rsidRDefault="00E16A2C" w:rsidP="00E16A2C">
      <w:pPr>
        <w:rPr>
          <w:rFonts w:cstheme="minorHAnsi"/>
          <w:color w:val="000000" w:themeColor="text1"/>
        </w:rPr>
      </w:pPr>
    </w:p>
    <w:p w:rsidR="00E16A2C" w:rsidRDefault="00E16A2C" w:rsidP="00E16A2C">
      <w:pPr>
        <w:ind w:left="709" w:right="706"/>
        <w:jc w:val="both"/>
        <w:rPr>
          <w:rFonts w:eastAsia="Times New Roman" w:cstheme="minorHAnsi"/>
          <w:color w:val="000000" w:themeColor="text1"/>
          <w:shd w:val="clear" w:color="auto" w:fill="FFFFFF"/>
          <w:lang w:eastAsia="fr-FR"/>
        </w:rPr>
      </w:pPr>
      <w:r w:rsidRPr="00767401">
        <w:rPr>
          <w:rFonts w:eastAsia="Times New Roman" w:cstheme="minorHAnsi"/>
          <w:color w:val="000000" w:themeColor="text1"/>
          <w:shd w:val="clear" w:color="auto" w:fill="FFFFFF"/>
          <w:lang w:eastAsia="fr-FR"/>
        </w:rPr>
        <w:t>Un meunier ne laissa pour tous biens à trois enfants qu'il avait, que son moulin, son âne et son chat. Les partages furent bientôt faits, ni le notaire, ni le procureur n'y furent point appelés. Ils auraient eu bientôt mangé tout le pauvre patrimoine. L'aîné eut le moulin, le second eut l'âne, et le plus jeune n'eut que le chat. Ce dernier ne pouvait se consoler d'avoir un si pauvre lot</w:t>
      </w:r>
      <w:r>
        <w:rPr>
          <w:rFonts w:eastAsia="Times New Roman" w:cstheme="minorHAnsi"/>
          <w:color w:val="000000" w:themeColor="text1"/>
          <w:shd w:val="clear" w:color="auto" w:fill="FFFFFF"/>
          <w:lang w:eastAsia="fr-FR"/>
        </w:rPr>
        <w:t>.</w:t>
      </w:r>
    </w:p>
    <w:p w:rsidR="00E16A2C" w:rsidRDefault="00E16A2C" w:rsidP="00E16A2C">
      <w:pPr>
        <w:rPr>
          <w:rFonts w:cstheme="minorHAnsi"/>
          <w:color w:val="000000" w:themeColor="text1"/>
        </w:rPr>
      </w:pPr>
    </w:p>
    <w:p w:rsidR="00E16A2C" w:rsidRDefault="00E16A2C" w:rsidP="00E16A2C">
      <w:pPr>
        <w:rPr>
          <w:rFonts w:eastAsia="Times New Roman" w:cstheme="minorHAnsi"/>
          <w:color w:val="000000" w:themeColor="text1"/>
          <w:shd w:val="clear" w:color="auto" w:fill="FFFFFF"/>
          <w:lang w:eastAsia="fr-FR"/>
        </w:rPr>
      </w:pPr>
    </w:p>
    <w:p w:rsidR="00E16A2C" w:rsidRPr="00767401" w:rsidRDefault="00E16A2C" w:rsidP="00E16A2C">
      <w:pPr>
        <w:rPr>
          <w:rFonts w:cstheme="minorHAnsi"/>
          <w:color w:val="000000" w:themeColor="text1"/>
        </w:rPr>
      </w:pPr>
      <w:r>
        <w:rPr>
          <w:rFonts w:eastAsia="Times New Roman" w:cstheme="minorHAnsi"/>
          <w:color w:val="000000" w:themeColor="text1"/>
          <w:shd w:val="clear" w:color="auto" w:fill="FFFFFF"/>
          <w:lang w:eastAsia="fr-FR"/>
        </w:rPr>
        <w:t>2°) Prendre un crayon. Mettre une barre simple pour marquer les pauses courtes, et une barre double pour marquer les pauses longues.</w:t>
      </w:r>
    </w:p>
    <w:p w:rsidR="00E16A2C" w:rsidRDefault="00E16A2C" w:rsidP="00E16A2C">
      <w:pPr>
        <w:rPr>
          <w:rFonts w:cstheme="minorHAnsi"/>
          <w:color w:val="000000" w:themeColor="text1"/>
        </w:rPr>
      </w:pPr>
    </w:p>
    <w:p w:rsidR="00E16A2C" w:rsidRDefault="00E16A2C" w:rsidP="00E16A2C">
      <w:pPr>
        <w:ind w:left="709" w:right="706"/>
        <w:jc w:val="both"/>
        <w:rPr>
          <w:rFonts w:eastAsia="Times New Roman" w:cstheme="minorHAnsi"/>
          <w:color w:val="000000" w:themeColor="text1"/>
          <w:shd w:val="clear" w:color="auto" w:fill="FFFFFF"/>
          <w:lang w:eastAsia="fr-FR"/>
        </w:rPr>
      </w:pPr>
      <w:r w:rsidRPr="00767401">
        <w:rPr>
          <w:rFonts w:eastAsia="Times New Roman" w:cstheme="minorHAnsi"/>
          <w:color w:val="000000" w:themeColor="text1"/>
          <w:shd w:val="clear" w:color="auto" w:fill="FFFFFF"/>
          <w:lang w:eastAsia="fr-FR"/>
        </w:rPr>
        <w:t>Un meunier</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ne laissa pour tous biens</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à trois enfants qu'il avait que son moulin, son âne</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et son chat. Les partages furent bientôt faits, ni le notaire,</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ni le procureur n'y furent point appelés. Ils auraient eu bientôt mangé</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tout le pauvre patrimoine. L'aîné eut le moulin,</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le second eut l'âne,</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et le plus jeune</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n'eut que le chat.</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Ce dernier</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ne pouvait se consoler</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d'avoir un si pauvre lot</w:t>
      </w:r>
      <w:r>
        <w:rPr>
          <w:rFonts w:eastAsia="Times New Roman" w:cstheme="minorHAnsi"/>
          <w:color w:val="000000" w:themeColor="text1"/>
          <w:shd w:val="clear" w:color="auto" w:fill="FFFFFF"/>
          <w:lang w:eastAsia="fr-FR"/>
        </w:rPr>
        <w:t>.</w:t>
      </w:r>
    </w:p>
    <w:p w:rsidR="00E16A2C" w:rsidRDefault="00E16A2C" w:rsidP="00E16A2C">
      <w:pPr>
        <w:rPr>
          <w:rFonts w:eastAsia="Times New Roman" w:cstheme="minorHAnsi"/>
          <w:color w:val="000000" w:themeColor="text1"/>
          <w:shd w:val="clear" w:color="auto" w:fill="FFFFFF"/>
          <w:lang w:eastAsia="fr-FR"/>
        </w:rPr>
      </w:pPr>
    </w:p>
    <w:p w:rsidR="00E16A2C" w:rsidRDefault="00E16A2C" w:rsidP="00E16A2C">
      <w:pPr>
        <w:rPr>
          <w:rFonts w:eastAsia="Times New Roman" w:cstheme="minorHAnsi"/>
          <w:color w:val="000000" w:themeColor="text1"/>
          <w:shd w:val="clear" w:color="auto" w:fill="FFFFFF"/>
          <w:lang w:eastAsia="fr-FR"/>
        </w:rPr>
      </w:pPr>
    </w:p>
    <w:p w:rsidR="00E16A2C" w:rsidRDefault="00E16A2C" w:rsidP="00E16A2C">
      <w:pPr>
        <w:ind w:right="-286"/>
        <w:rPr>
          <w:rFonts w:eastAsia="Times New Roman" w:cstheme="minorHAnsi"/>
          <w:color w:val="000000" w:themeColor="text1"/>
          <w:shd w:val="clear" w:color="auto" w:fill="FFFFFF"/>
          <w:lang w:eastAsia="fr-FR"/>
        </w:rPr>
      </w:pPr>
      <w:r>
        <w:rPr>
          <w:rFonts w:eastAsia="Times New Roman" w:cstheme="minorHAnsi"/>
          <w:color w:val="000000" w:themeColor="text1"/>
          <w:shd w:val="clear" w:color="auto" w:fill="FFFFFF"/>
          <w:lang w:eastAsia="fr-FR"/>
        </w:rPr>
        <w:t xml:space="preserve">3°) Relire une dernière fois le texte marqué avec les barres, à voix haute. En se chronométrant. </w:t>
      </w:r>
    </w:p>
    <w:p w:rsidR="00E16A2C" w:rsidRDefault="00E16A2C" w:rsidP="00E16A2C">
      <w:pPr>
        <w:rPr>
          <w:rFonts w:eastAsia="Times New Roman" w:cstheme="minorHAnsi"/>
          <w:color w:val="000000" w:themeColor="text1"/>
          <w:shd w:val="clear" w:color="auto" w:fill="FFFFFF"/>
          <w:lang w:eastAsia="fr-FR"/>
        </w:rPr>
      </w:pPr>
    </w:p>
    <w:p w:rsidR="00E16A2C" w:rsidRDefault="00E16A2C" w:rsidP="00E16A2C">
      <w:pPr>
        <w:rPr>
          <w:rFonts w:cstheme="minorHAnsi"/>
          <w:color w:val="000000" w:themeColor="text1"/>
        </w:rPr>
      </w:pPr>
    </w:p>
    <w:p w:rsidR="00E16A2C" w:rsidRPr="00D81215" w:rsidRDefault="00E16A2C" w:rsidP="00E16A2C">
      <w:pPr>
        <w:rPr>
          <w:rFonts w:cstheme="minorHAnsi"/>
          <w:b/>
          <w:bCs/>
          <w:color w:val="000000" w:themeColor="text1"/>
        </w:rPr>
      </w:pPr>
      <w:r w:rsidRPr="00D81215">
        <w:rPr>
          <w:rFonts w:cstheme="minorHAnsi"/>
          <w:b/>
          <w:bCs/>
          <w:color w:val="000000" w:themeColor="text1"/>
        </w:rPr>
        <w:t>Recommencer le même exercice avec les textes suivants</w:t>
      </w:r>
      <w:r>
        <w:rPr>
          <w:rFonts w:cstheme="minorHAnsi"/>
          <w:b/>
          <w:bCs/>
          <w:color w:val="000000" w:themeColor="text1"/>
        </w:rPr>
        <w:t>.</w:t>
      </w:r>
    </w:p>
    <w:p w:rsidR="00E16A2C" w:rsidRDefault="00E16A2C" w:rsidP="00E16A2C">
      <w:pPr>
        <w:rPr>
          <w:rFonts w:cstheme="minorHAnsi"/>
          <w:color w:val="000000" w:themeColor="text1"/>
        </w:rPr>
      </w:pPr>
    </w:p>
    <w:p w:rsidR="00E16A2C" w:rsidRDefault="00E16A2C" w:rsidP="00E16A2C">
      <w:pPr>
        <w:jc w:val="both"/>
        <w:rPr>
          <w:rFonts w:cstheme="minorHAnsi"/>
          <w:color w:val="000000" w:themeColor="text1"/>
        </w:rPr>
      </w:pPr>
      <w:r>
        <w:rPr>
          <w:rFonts w:cstheme="minorHAnsi"/>
          <w:color w:val="000000" w:themeColor="text1"/>
        </w:rPr>
        <w:t xml:space="preserve">1. La France compte encore environ 200 000 cloches dont les trois quarts fonctionnent avec des moteurs électriques, depuis la disparition des bedeaux. </w:t>
      </w:r>
    </w:p>
    <w:p w:rsidR="00E16A2C" w:rsidRDefault="00E16A2C" w:rsidP="00E16A2C">
      <w:pPr>
        <w:jc w:val="both"/>
        <w:rPr>
          <w:rFonts w:cstheme="minorHAnsi"/>
          <w:color w:val="000000" w:themeColor="text1"/>
        </w:rPr>
      </w:pPr>
    </w:p>
    <w:p w:rsidR="00E16A2C" w:rsidRDefault="00E16A2C" w:rsidP="00E16A2C">
      <w:pPr>
        <w:jc w:val="both"/>
        <w:rPr>
          <w:rFonts w:cstheme="minorHAnsi"/>
          <w:color w:val="000000" w:themeColor="text1"/>
        </w:rPr>
      </w:pPr>
      <w:r>
        <w:rPr>
          <w:rFonts w:cstheme="minorHAnsi"/>
          <w:color w:val="000000" w:themeColor="text1"/>
        </w:rPr>
        <w:t>2. Paula Jones, déboutée de sa plainte contre Bill Clinton pour harcèlement sexuel, venait à peine de déclarer : « Je suis soufflée », qu’à Dakar, le président, en chemisette, un cigare aux lèvres, esquissait un pas de danse et jouait du tam-tam dans sa chambre d’hôtel.</w:t>
      </w:r>
    </w:p>
    <w:p w:rsidR="00E16A2C" w:rsidRDefault="00E16A2C" w:rsidP="00E16A2C">
      <w:pPr>
        <w:jc w:val="both"/>
        <w:rPr>
          <w:rFonts w:cstheme="minorHAnsi"/>
          <w:color w:val="000000" w:themeColor="text1"/>
        </w:rPr>
      </w:pPr>
    </w:p>
    <w:p w:rsidR="00E16A2C" w:rsidRPr="00862E7F" w:rsidRDefault="00E16A2C" w:rsidP="00E16A2C">
      <w:pPr>
        <w:jc w:val="both"/>
        <w:rPr>
          <w:rFonts w:cstheme="minorHAnsi"/>
          <w:color w:val="000000" w:themeColor="text1"/>
        </w:rPr>
      </w:pPr>
      <w:r>
        <w:rPr>
          <w:rFonts w:cstheme="minorHAnsi"/>
          <w:color w:val="000000" w:themeColor="text1"/>
        </w:rPr>
        <w:t xml:space="preserve">3. « La justice est si lente qu’un Égyptien sur quatre est actuellement en procès » affirmait Ahmed Al Sawi, professeur de droit à l’université du Caire, lundi 6 avril, dans le quotidien </w:t>
      </w:r>
      <w:r>
        <w:rPr>
          <w:rFonts w:cstheme="minorHAnsi"/>
          <w:i/>
          <w:iCs/>
          <w:color w:val="000000" w:themeColor="text1"/>
        </w:rPr>
        <w:t xml:space="preserve">Al </w:t>
      </w:r>
      <w:proofErr w:type="spellStart"/>
      <w:r>
        <w:rPr>
          <w:rFonts w:cstheme="minorHAnsi"/>
          <w:i/>
          <w:iCs/>
          <w:color w:val="000000" w:themeColor="text1"/>
        </w:rPr>
        <w:t>Ahram</w:t>
      </w:r>
      <w:proofErr w:type="spellEnd"/>
      <w:r>
        <w:rPr>
          <w:rFonts w:cstheme="minorHAnsi"/>
          <w:color w:val="000000" w:themeColor="text1"/>
        </w:rPr>
        <w:t>. La semaine dernière, les archéologues ont déchiffré sur les murs d’une tombe pharaonique découverte à Saqqarah l’histoire d’un litige examiné sous le règne d’Horemheb (1340 – 1314 avant J.-C.), réglé à l’époque de Ramsès II (1298 – 1235 avant J.-C.).</w:t>
      </w:r>
    </w:p>
    <w:p w:rsidR="00E16A2C" w:rsidRDefault="00E16A2C" w:rsidP="00E16A2C">
      <w:pPr>
        <w:rPr>
          <w:rFonts w:cstheme="minorHAnsi"/>
          <w:b/>
          <w:bCs/>
          <w:color w:val="000000" w:themeColor="text1"/>
          <w:sz w:val="32"/>
          <w:szCs w:val="32"/>
        </w:rPr>
      </w:pPr>
    </w:p>
    <w:p w:rsidR="00E16A2C" w:rsidRPr="00234CB0" w:rsidRDefault="00E16A2C" w:rsidP="00E16A2C">
      <w:pPr>
        <w:rPr>
          <w:rFonts w:cstheme="minorHAnsi"/>
          <w:b/>
          <w:bCs/>
          <w:color w:val="000000" w:themeColor="text1"/>
          <w:sz w:val="32"/>
          <w:szCs w:val="32"/>
        </w:rPr>
      </w:pPr>
      <w:r w:rsidRPr="00234CB0">
        <w:rPr>
          <w:rFonts w:cstheme="minorHAnsi"/>
          <w:b/>
          <w:bCs/>
          <w:color w:val="000000" w:themeColor="text1"/>
          <w:sz w:val="32"/>
          <w:szCs w:val="32"/>
        </w:rPr>
        <w:t>Corrigé</w:t>
      </w:r>
    </w:p>
    <w:p w:rsidR="00E16A2C" w:rsidRDefault="00E16A2C" w:rsidP="00E16A2C">
      <w:pPr>
        <w:rPr>
          <w:rFonts w:cstheme="minorHAnsi"/>
          <w:b/>
          <w:bCs/>
          <w:color w:val="000000" w:themeColor="text1"/>
        </w:rPr>
      </w:pPr>
    </w:p>
    <w:p w:rsidR="00E16A2C" w:rsidRDefault="00E16A2C" w:rsidP="00E16A2C">
      <w:pPr>
        <w:rPr>
          <w:rFonts w:cstheme="minorHAnsi"/>
          <w:color w:val="000000" w:themeColor="text1"/>
        </w:rPr>
      </w:pPr>
      <w:proofErr w:type="gramStart"/>
      <w:r>
        <w:rPr>
          <w:rFonts w:cstheme="minorHAnsi"/>
          <w:color w:val="000000" w:themeColor="text1"/>
        </w:rPr>
        <w:t>texte</w:t>
      </w:r>
      <w:proofErr w:type="gramEnd"/>
      <w:r>
        <w:rPr>
          <w:rFonts w:cstheme="minorHAnsi"/>
          <w:color w:val="000000" w:themeColor="text1"/>
        </w:rPr>
        <w:t xml:space="preserve"> Charles Perrault : 30 s. minimum</w:t>
      </w:r>
    </w:p>
    <w:p w:rsidR="00E16A2C" w:rsidRDefault="00E16A2C" w:rsidP="00E16A2C">
      <w:pPr>
        <w:rPr>
          <w:rFonts w:cstheme="minorHAnsi"/>
          <w:color w:val="000000" w:themeColor="text1"/>
        </w:rPr>
      </w:pPr>
      <w:proofErr w:type="gramStart"/>
      <w:r>
        <w:rPr>
          <w:rFonts w:cstheme="minorHAnsi"/>
          <w:color w:val="000000" w:themeColor="text1"/>
        </w:rPr>
        <w:t>texte</w:t>
      </w:r>
      <w:proofErr w:type="gramEnd"/>
      <w:r>
        <w:rPr>
          <w:rFonts w:cstheme="minorHAnsi"/>
          <w:color w:val="000000" w:themeColor="text1"/>
        </w:rPr>
        <w:t xml:space="preserve"> sur les cloches en France : 12 s. minimum</w:t>
      </w:r>
    </w:p>
    <w:p w:rsidR="00E16A2C" w:rsidRDefault="00E16A2C" w:rsidP="00E16A2C">
      <w:pPr>
        <w:rPr>
          <w:rFonts w:cstheme="minorHAnsi"/>
          <w:color w:val="000000" w:themeColor="text1"/>
        </w:rPr>
      </w:pPr>
      <w:proofErr w:type="gramStart"/>
      <w:r>
        <w:rPr>
          <w:rFonts w:cstheme="minorHAnsi"/>
          <w:color w:val="000000" w:themeColor="text1"/>
        </w:rPr>
        <w:t>texte</w:t>
      </w:r>
      <w:proofErr w:type="gramEnd"/>
      <w:r>
        <w:rPr>
          <w:rFonts w:cstheme="minorHAnsi"/>
          <w:color w:val="000000" w:themeColor="text1"/>
        </w:rPr>
        <w:t xml:space="preserve"> sur Paula Jones : 20 s. minimum</w:t>
      </w:r>
    </w:p>
    <w:p w:rsidR="00E16A2C" w:rsidRPr="00551E90" w:rsidRDefault="00E16A2C" w:rsidP="00E16A2C">
      <w:pPr>
        <w:rPr>
          <w:rFonts w:cstheme="minorHAnsi"/>
          <w:color w:val="000000" w:themeColor="text1"/>
        </w:rPr>
      </w:pPr>
      <w:proofErr w:type="gramStart"/>
      <w:r>
        <w:rPr>
          <w:rFonts w:cstheme="minorHAnsi"/>
          <w:color w:val="000000" w:themeColor="text1"/>
        </w:rPr>
        <w:t>texte</w:t>
      </w:r>
      <w:proofErr w:type="gramEnd"/>
      <w:r>
        <w:rPr>
          <w:rFonts w:cstheme="minorHAnsi"/>
          <w:color w:val="000000" w:themeColor="text1"/>
        </w:rPr>
        <w:t xml:space="preserve"> sur la justice en Égypte : 40 s. minimum</w:t>
      </w:r>
    </w:p>
    <w:p w:rsidR="00E16A2C" w:rsidRDefault="00E16A2C" w:rsidP="00E16A2C">
      <w:pPr>
        <w:rPr>
          <w:rFonts w:eastAsia="Times New Roman" w:cstheme="minorHAnsi"/>
          <w:color w:val="000000" w:themeColor="text1"/>
          <w:shd w:val="clear" w:color="auto" w:fill="FFFFFF"/>
          <w:lang w:eastAsia="fr-FR"/>
        </w:rPr>
      </w:pPr>
    </w:p>
    <w:p w:rsidR="00E16A2C" w:rsidRDefault="00E16A2C" w:rsidP="00E16A2C">
      <w:pPr>
        <w:rPr>
          <w:rFonts w:eastAsia="Times New Roman" w:cstheme="minorHAnsi"/>
          <w:color w:val="000000" w:themeColor="text1"/>
          <w:shd w:val="clear" w:color="auto" w:fill="FFFFFF"/>
          <w:lang w:eastAsia="fr-FR"/>
        </w:rPr>
      </w:pPr>
    </w:p>
    <w:p w:rsidR="00E16A2C" w:rsidRDefault="00E16A2C" w:rsidP="00E16A2C">
      <w:pPr>
        <w:rPr>
          <w:rFonts w:eastAsia="Times New Roman" w:cstheme="minorHAnsi"/>
          <w:color w:val="000000" w:themeColor="text1"/>
          <w:shd w:val="clear" w:color="auto" w:fill="FFFFFF"/>
          <w:lang w:eastAsia="fr-FR"/>
        </w:rPr>
      </w:pPr>
      <w:r w:rsidRPr="00767401">
        <w:rPr>
          <w:rFonts w:eastAsia="Times New Roman" w:cstheme="minorHAnsi"/>
          <w:color w:val="000000" w:themeColor="text1"/>
          <w:shd w:val="clear" w:color="auto" w:fill="FFFFFF"/>
          <w:lang w:eastAsia="fr-FR"/>
        </w:rPr>
        <w:t xml:space="preserve">Un meunier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ne laissa pour tous biens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à trois enfants qu'il avait</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que son moulin,</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son âne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et son chat.</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Les partages furent bientôt faits,</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ni le notaire,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ni le procureur </w:t>
      </w:r>
      <w:r>
        <w:rPr>
          <w:rFonts w:eastAsia="Times New Roman" w:cstheme="minorHAnsi"/>
          <w:color w:val="000000" w:themeColor="text1"/>
          <w:shd w:val="clear" w:color="auto" w:fill="FFFFFF"/>
          <w:lang w:eastAsia="fr-FR"/>
        </w:rPr>
        <w:t>/</w:t>
      </w:r>
      <w:r w:rsidRPr="00767401">
        <w:rPr>
          <w:rFonts w:eastAsia="Times New Roman" w:cstheme="minorHAnsi"/>
          <w:color w:val="000000" w:themeColor="text1"/>
          <w:shd w:val="clear" w:color="auto" w:fill="FFFFFF"/>
          <w:lang w:eastAsia="fr-FR"/>
        </w:rPr>
        <w:t>n'y furent point appelés.</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Ils auraient eu bientôt mangé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tout le pauvre patrimoine.</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 L'aîné eut le moulin,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le second eut l'âne,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et le plus jeune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n'eut que le chat.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Ce dernier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 xml:space="preserve">ne pouvait se consoler </w:t>
      </w:r>
      <w:r>
        <w:rPr>
          <w:rFonts w:eastAsia="Times New Roman" w:cstheme="minorHAnsi"/>
          <w:color w:val="000000" w:themeColor="text1"/>
          <w:shd w:val="clear" w:color="auto" w:fill="FFFFFF"/>
          <w:lang w:eastAsia="fr-FR"/>
        </w:rPr>
        <w:t xml:space="preserve">/ </w:t>
      </w:r>
      <w:r w:rsidRPr="00767401">
        <w:rPr>
          <w:rFonts w:eastAsia="Times New Roman" w:cstheme="minorHAnsi"/>
          <w:color w:val="000000" w:themeColor="text1"/>
          <w:shd w:val="clear" w:color="auto" w:fill="FFFFFF"/>
          <w:lang w:eastAsia="fr-FR"/>
        </w:rPr>
        <w:t>d'avoir un si pauvre lot</w:t>
      </w:r>
      <w:r>
        <w:rPr>
          <w:rFonts w:eastAsia="Times New Roman" w:cstheme="minorHAnsi"/>
          <w:color w:val="000000" w:themeColor="text1"/>
          <w:shd w:val="clear" w:color="auto" w:fill="FFFFFF"/>
          <w:lang w:eastAsia="fr-FR"/>
        </w:rPr>
        <w:t xml:space="preserve">. </w:t>
      </w:r>
      <w:r w:rsidRPr="00551E90">
        <w:rPr>
          <w:rFonts w:eastAsia="Times New Roman" w:cstheme="minorHAnsi"/>
          <w:b/>
          <w:bCs/>
          <w:color w:val="000000" w:themeColor="text1"/>
          <w:shd w:val="clear" w:color="auto" w:fill="FFFFFF"/>
          <w:lang w:eastAsia="fr-FR"/>
        </w:rPr>
        <w:t>(30 s.)</w:t>
      </w:r>
    </w:p>
    <w:p w:rsidR="00E16A2C" w:rsidRDefault="00E16A2C" w:rsidP="00E16A2C">
      <w:pPr>
        <w:rPr>
          <w:rFonts w:cstheme="minorHAnsi"/>
          <w:b/>
          <w:bCs/>
          <w:color w:val="000000" w:themeColor="text1"/>
        </w:rPr>
      </w:pPr>
    </w:p>
    <w:p w:rsidR="00E16A2C" w:rsidRDefault="00E16A2C" w:rsidP="00E16A2C">
      <w:pPr>
        <w:rPr>
          <w:rFonts w:cstheme="minorHAnsi"/>
          <w:color w:val="000000" w:themeColor="text1"/>
        </w:rPr>
      </w:pPr>
      <w:r>
        <w:rPr>
          <w:rFonts w:cstheme="minorHAnsi"/>
          <w:color w:val="000000" w:themeColor="text1"/>
        </w:rPr>
        <w:t xml:space="preserve">1. La France / compte encore / environ 200 000 cloches // dont les trois quarts / fonctionnent avec des moteurs électriques, / depuis la disparition des bedeaux. </w:t>
      </w:r>
      <w:r>
        <w:rPr>
          <w:rFonts w:cstheme="minorHAnsi"/>
          <w:b/>
          <w:bCs/>
          <w:color w:val="000000" w:themeColor="text1"/>
        </w:rPr>
        <w:t>(12 s.)</w:t>
      </w:r>
    </w:p>
    <w:p w:rsidR="00E16A2C" w:rsidRDefault="00E16A2C" w:rsidP="00E16A2C">
      <w:pPr>
        <w:rPr>
          <w:rFonts w:cstheme="minorHAnsi"/>
          <w:color w:val="000000" w:themeColor="text1"/>
        </w:rPr>
      </w:pPr>
    </w:p>
    <w:p w:rsidR="00E16A2C" w:rsidRPr="00862E7F" w:rsidRDefault="00E16A2C" w:rsidP="00E16A2C">
      <w:pPr>
        <w:rPr>
          <w:rFonts w:cstheme="minorHAnsi"/>
          <w:b/>
          <w:bCs/>
          <w:color w:val="000000" w:themeColor="text1"/>
        </w:rPr>
      </w:pPr>
      <w:r>
        <w:rPr>
          <w:rFonts w:cstheme="minorHAnsi"/>
          <w:color w:val="000000" w:themeColor="text1"/>
        </w:rPr>
        <w:t xml:space="preserve">2. Paula Jones, / déboutée de sa plainte / contre Bill Clinton / pour harcèlement sexuel, / venait à peine de déclarer : / « Je suis soufflée », qu’à Dakar, / le président, / en chemisette, / un cigare aux lèvres, / esquissait un pas de danse / et jouait du tam-tam / dans sa chambre d’hôtel. </w:t>
      </w:r>
      <w:r>
        <w:rPr>
          <w:rFonts w:cstheme="minorHAnsi"/>
          <w:b/>
          <w:bCs/>
          <w:color w:val="000000" w:themeColor="text1"/>
        </w:rPr>
        <w:t>(20 s.)</w:t>
      </w:r>
    </w:p>
    <w:p w:rsidR="00E16A2C" w:rsidRDefault="00E16A2C" w:rsidP="00E16A2C">
      <w:pPr>
        <w:rPr>
          <w:rFonts w:cstheme="minorHAnsi"/>
          <w:color w:val="000000" w:themeColor="text1"/>
        </w:rPr>
      </w:pPr>
    </w:p>
    <w:p w:rsidR="00E16A2C" w:rsidRPr="00862E7F" w:rsidRDefault="00E16A2C" w:rsidP="00E16A2C">
      <w:pPr>
        <w:rPr>
          <w:rFonts w:cstheme="minorHAnsi"/>
          <w:b/>
          <w:bCs/>
          <w:color w:val="000000" w:themeColor="text1"/>
        </w:rPr>
      </w:pPr>
      <w:r>
        <w:rPr>
          <w:rFonts w:cstheme="minorHAnsi"/>
          <w:color w:val="000000" w:themeColor="text1"/>
        </w:rPr>
        <w:t xml:space="preserve">3. « La justice est si lente / qu’un Égyptien sur quatre / est actuellement en procès » / affirmait Ahmed Al Sawi, / professeur de droit / à l’université du Caire, / lundi 6 avril, / dans le quotidien </w:t>
      </w:r>
      <w:r>
        <w:rPr>
          <w:rFonts w:cstheme="minorHAnsi"/>
          <w:i/>
          <w:iCs/>
          <w:color w:val="000000" w:themeColor="text1"/>
        </w:rPr>
        <w:t xml:space="preserve">Al </w:t>
      </w:r>
      <w:proofErr w:type="spellStart"/>
      <w:r>
        <w:rPr>
          <w:rFonts w:cstheme="minorHAnsi"/>
          <w:i/>
          <w:iCs/>
          <w:color w:val="000000" w:themeColor="text1"/>
        </w:rPr>
        <w:t>Ahram</w:t>
      </w:r>
      <w:proofErr w:type="spellEnd"/>
      <w:r>
        <w:rPr>
          <w:rFonts w:cstheme="minorHAnsi"/>
          <w:color w:val="000000" w:themeColor="text1"/>
        </w:rPr>
        <w:t xml:space="preserve">. // La semaine dernière, / les archéologues ont déchiffré / sur les murs d’une tombe pharaonique / découverte à Saqqarah / l’histoire d’un litige / examiné sous le règne d’Horemheb / (1340 – 1314 avant J.-C.), / réglé à l’époque de Ramsès II / (1298 – 1235 avant J.-C.). </w:t>
      </w:r>
      <w:r>
        <w:rPr>
          <w:rFonts w:cstheme="minorHAnsi"/>
          <w:b/>
          <w:bCs/>
          <w:color w:val="000000" w:themeColor="text1"/>
        </w:rPr>
        <w:t>(40 s.)</w:t>
      </w:r>
    </w:p>
    <w:p w:rsidR="00E16A2C" w:rsidRPr="00862E7F" w:rsidRDefault="00E16A2C" w:rsidP="00E16A2C">
      <w:pPr>
        <w:rPr>
          <w:rFonts w:cstheme="minorHAnsi"/>
          <w:color w:val="000000" w:themeColor="text1"/>
        </w:rPr>
      </w:pPr>
    </w:p>
    <w:p w:rsidR="00E16A2C" w:rsidRDefault="00E16A2C" w:rsidP="00E16A2C">
      <w:pPr>
        <w:rPr>
          <w:rFonts w:cstheme="minorHAnsi"/>
          <w:b/>
          <w:bCs/>
          <w:color w:val="000000" w:themeColor="text1"/>
        </w:rPr>
      </w:pPr>
    </w:p>
    <w:p w:rsidR="00E16A2C" w:rsidRDefault="00E16A2C" w:rsidP="00E16A2C">
      <w:pPr>
        <w:rPr>
          <w:rFonts w:cstheme="minorHAnsi"/>
          <w:b/>
          <w:bCs/>
          <w:color w:val="000000" w:themeColor="text1"/>
        </w:rPr>
      </w:pPr>
    </w:p>
    <w:p w:rsidR="00E16A2C" w:rsidRPr="00862E7F" w:rsidRDefault="00E16A2C" w:rsidP="00E16A2C">
      <w:pPr>
        <w:rPr>
          <w:rFonts w:cstheme="minorHAnsi"/>
          <w:b/>
          <w:bCs/>
          <w:color w:val="000000" w:themeColor="text1"/>
        </w:rPr>
      </w:pPr>
    </w:p>
    <w:p w:rsidR="009E339D" w:rsidRDefault="00E16A2C">
      <w:proofErr w:type="spellStart"/>
      <w:r>
        <w:t>Jean-Chrisophe</w:t>
      </w:r>
      <w:proofErr w:type="spellEnd"/>
      <w:r>
        <w:t xml:space="preserve"> Saladin,</w:t>
      </w:r>
      <w:r>
        <w:br/>
        <w:t>- Mieux parler en public. Comment ? De quoi ? A qui ? (Vuibert 17,90 €)</w:t>
      </w:r>
      <w:r>
        <w:br/>
        <w:t>- Mieux communiquer avec son public : le dit et les non-dit (Vuibert 12,20 €)</w:t>
      </w:r>
    </w:p>
    <w:sectPr w:rsidR="009E339D" w:rsidSect="0093378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2C"/>
    <w:rsid w:val="009E339D"/>
    <w:rsid w:val="00C90872"/>
    <w:rsid w:val="00D733BD"/>
    <w:rsid w:val="00E16A2C"/>
    <w:rsid w:val="00F477A0"/>
    <w:rsid w:val="00F77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8B903-60C3-4F9E-9B2A-BE2CC05D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2C"/>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elise</cp:lastModifiedBy>
  <cp:revision>2</cp:revision>
  <dcterms:created xsi:type="dcterms:W3CDTF">2020-10-13T18:45:00Z</dcterms:created>
  <dcterms:modified xsi:type="dcterms:W3CDTF">2020-10-13T18:45:00Z</dcterms:modified>
</cp:coreProperties>
</file>