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val="fr-FR"/>
        </w:rPr>
      </w:pPr>
      <w:r>
        <w:rPr>
          <w:b/>
          <w:bCs/>
          <w:sz w:val="24"/>
          <w:szCs w:val="24"/>
          <w:lang w:val="fr-FR"/>
        </w:rPr>
        <w:t xml:space="preserve">Deuxième partie : étude </w:t>
      </w:r>
      <w:r>
        <w:rPr>
          <w:b/>
          <w:bCs/>
          <w:sz w:val="24"/>
          <w:szCs w:val="24"/>
          <w:lang w:val="fr-FR"/>
        </w:rPr>
        <w:t xml:space="preserve">d’un document</w:t>
      </w:r>
      <w:r>
        <w:rPr>
          <w:b/>
          <w:bCs/>
          <w:sz w:val="24"/>
          <w:szCs w:val="24"/>
          <w:lang w:val="fr-FR"/>
        </w:rPr>
        <w:t xml:space="preserve"> </w:t>
      </w:r>
      <w:r>
        <w:rPr>
          <w:lang w:val="fr-FR"/>
        </w:rPr>
        <w:t xml:space="preserve">(6 points)</w:t>
      </w:r>
      <w:r/>
    </w:p>
    <w:p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 xml:space="preserve">Dépense</w:t>
      </w:r>
      <w:r>
        <w:rPr>
          <w:b/>
          <w:bCs/>
          <w:lang w:val="fr-FR"/>
        </w:rPr>
        <w:t xml:space="preserve">s</w:t>
      </w:r>
      <w:r>
        <w:rPr>
          <w:b/>
          <w:bCs/>
          <w:lang w:val="fr-FR"/>
        </w:rPr>
        <w:t xml:space="preserve"> pour la protection de l’environnement en France (en millions d’euros courants)</w:t>
      </w:r>
      <w:r/>
    </w:p>
    <w:p>
      <w:pPr>
        <w:jc w:val="center"/>
        <w:rPr>
          <w:lang w:val="fr-FR"/>
        </w:rPr>
      </w:pPr>
      <w:r>
        <w:rPr>
          <w:lang w:val="fr-FR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28260" cy="3131820"/>
                <wp:effectExtent l="0" t="0" r="0" b="0"/>
                <wp:docPr id="1" name="Image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hidden="0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128260" cy="313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03.8pt;height:246.6pt;">
                <v:path textboxrect="0,0,0,0"/>
                <v:imagedata r:id="rId7" o:title=""/>
              </v:shape>
            </w:pict>
          </mc:Fallback>
        </mc:AlternateContent>
      </w:r>
      <w:r/>
    </w:p>
    <w:p>
      <w:pPr>
        <w:rPr>
          <w:lang w:val="fr-FR"/>
        </w:rPr>
      </w:pPr>
      <w:r>
        <w:rPr>
          <w:lang w:val="fr-FR"/>
        </w:rPr>
      </w:r>
      <w:r/>
    </w:p>
    <w:p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Questions :</w:t>
      </w:r>
      <w:r/>
    </w:p>
    <w:p>
      <w:pPr>
        <w:rPr>
          <w:lang w:val="fr-FR"/>
        </w:rPr>
      </w:pPr>
      <w:r>
        <w:rPr>
          <w:b/>
          <w:bCs/>
          <w:lang w:val="fr-FR"/>
        </w:rPr>
        <w:t xml:space="preserve">1.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A l’aide du document et de vos connaissances</w:t>
      </w:r>
      <w:r>
        <w:rPr>
          <w:b/>
          <w:bCs/>
          <w:lang w:val="fr-FR"/>
        </w:rPr>
        <w:t xml:space="preserve">, c</w:t>
      </w:r>
      <w:r>
        <w:rPr>
          <w:b/>
          <w:bCs/>
          <w:lang w:val="fr-FR"/>
        </w:rPr>
        <w:t xml:space="preserve">omparez l’évolution des dépenses pour l’environnement des administrations publiques centrales</w:t>
      </w:r>
      <w:r>
        <w:rPr>
          <w:b/>
          <w:bCs/>
          <w:lang w:val="fr-FR"/>
        </w:rPr>
        <w:t xml:space="preserve"> (APC)</w:t>
      </w:r>
      <w:r>
        <w:rPr>
          <w:b/>
          <w:bCs/>
          <w:lang w:val="fr-FR"/>
        </w:rPr>
        <w:t xml:space="preserve"> et des administrations publiques locales</w:t>
      </w:r>
      <w:r>
        <w:rPr>
          <w:b/>
          <w:bCs/>
          <w:lang w:val="fr-FR"/>
        </w:rPr>
        <w:t xml:space="preserve"> (APL)</w:t>
      </w:r>
      <w:r>
        <w:rPr>
          <w:b/>
          <w:bCs/>
          <w:lang w:val="fr-FR"/>
        </w:rPr>
        <w:t xml:space="preserve"> en</w:t>
      </w:r>
      <w:r>
        <w:rPr>
          <w:b/>
          <w:bCs/>
          <w:lang w:val="fr-FR"/>
        </w:rPr>
        <w:t xml:space="preserve">tre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2006 et 20</w:t>
      </w:r>
      <w:r>
        <w:rPr>
          <w:b/>
          <w:bCs/>
          <w:lang w:val="fr-FR"/>
        </w:rPr>
        <w:t xml:space="preserve">16.</w:t>
      </w:r>
      <w:r>
        <w:rPr>
          <w:lang w:val="fr-FR"/>
        </w:rPr>
        <w:t xml:space="preserve"> (2 points)</w:t>
      </w:r>
      <w:r/>
    </w:p>
    <w:p>
      <w:pPr>
        <w:rPr>
          <w:lang w:val="fr-FR"/>
        </w:rPr>
      </w:pPr>
      <w:r>
        <w:rPr>
          <w:b/>
          <w:bCs/>
          <w:lang w:val="fr-FR"/>
        </w:rPr>
        <w:t xml:space="preserve">2.</w:t>
      </w:r>
      <w:r>
        <w:rPr>
          <w:b/>
          <w:bCs/>
          <w:lang w:val="fr-FR"/>
        </w:rPr>
        <w:t xml:space="preserve"> A l’aide du document et de vos connaissances, montrez l’intérêt d’une action environnementale au plus proche des citoyens.</w:t>
      </w:r>
      <w:r>
        <w:rPr>
          <w:lang w:val="fr-FR"/>
        </w:rPr>
        <w:t xml:space="preserve"> (4 points)</w:t>
      </w:r>
      <w:r/>
    </w:p>
    <w:p>
      <w:pPr>
        <w:rPr>
          <w:lang w:val="fr-FR"/>
        </w:rPr>
      </w:pPr>
      <w:r>
        <w:rPr>
          <w:lang w:val="fr-FR"/>
        </w:rPr>
        <w:t xml:space="preserve">ou</w:t>
      </w:r>
      <w:r/>
    </w:p>
    <w:p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A l’aide du document et de vos connaissances</w:t>
      </w:r>
      <w:r>
        <w:rPr>
          <w:b/>
          <w:bCs/>
          <w:lang w:val="fr-FR"/>
        </w:rPr>
        <w:t xml:space="preserve">, m</w:t>
      </w:r>
      <w:r>
        <w:rPr>
          <w:b/>
          <w:bCs/>
          <w:lang w:val="fr-FR"/>
        </w:rPr>
        <w:t xml:space="preserve">ontrez que l’action publique pour l’environnement articule différentes échelles.</w:t>
      </w:r>
      <w:r>
        <w:rPr>
          <w:b/>
          <w:bCs/>
          <w:lang w:val="fr-FR"/>
        </w:rPr>
        <w:t xml:space="preserve"> </w:t>
      </w:r>
      <w:r>
        <w:rPr>
          <w:lang w:val="fr-FR"/>
        </w:rPr>
        <w:t xml:space="preserve">(4 points)</w:t>
      </w:r>
      <w:r/>
    </w:p>
    <w:sectPr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2"/>
    <w:next w:val="37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2"/>
    <w:next w:val="37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2"/>
    <w:next w:val="37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2"/>
    <w:next w:val="3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2"/>
    <w:next w:val="3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2"/>
    <w:next w:val="3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2"/>
    <w:next w:val="3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2"/>
    <w:next w:val="3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2"/>
    <w:next w:val="3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2"/>
    <w:next w:val="37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3"/>
    <w:link w:val="32"/>
    <w:uiPriority w:val="10"/>
    <w:rPr>
      <w:sz w:val="48"/>
      <w:szCs w:val="48"/>
    </w:rPr>
  </w:style>
  <w:style w:type="paragraph" w:styleId="34">
    <w:name w:val="Subtitle"/>
    <w:basedOn w:val="372"/>
    <w:next w:val="37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3"/>
    <w:link w:val="34"/>
    <w:uiPriority w:val="11"/>
    <w:rPr>
      <w:sz w:val="24"/>
      <w:szCs w:val="24"/>
    </w:rPr>
  </w:style>
  <w:style w:type="paragraph" w:styleId="36">
    <w:name w:val="Quote"/>
    <w:basedOn w:val="372"/>
    <w:next w:val="3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2"/>
    <w:next w:val="37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3"/>
    <w:link w:val="40"/>
    <w:uiPriority w:val="99"/>
  </w:style>
  <w:style w:type="paragraph" w:styleId="42">
    <w:name w:val="Footer"/>
    <w:basedOn w:val="372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3"/>
    <w:link w:val="42"/>
    <w:uiPriority w:val="99"/>
  </w:style>
  <w:style w:type="paragraph" w:styleId="44">
    <w:name w:val="Caption"/>
    <w:basedOn w:val="372"/>
    <w:next w:val="37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73"/>
    <w:uiPriority w:val="99"/>
    <w:unhideWhenUsed/>
    <w:rPr>
      <w:vertAlign w:val="superscript"/>
    </w:rPr>
  </w:style>
  <w:style w:type="paragraph" w:styleId="176">
    <w:name w:val="toc 1"/>
    <w:basedOn w:val="372"/>
    <w:next w:val="37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2"/>
    <w:next w:val="37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2"/>
    <w:next w:val="37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2"/>
    <w:next w:val="37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2"/>
    <w:next w:val="37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2"/>
    <w:next w:val="37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2"/>
    <w:next w:val="37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2"/>
    <w:next w:val="37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2"/>
    <w:next w:val="37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2" w:default="1">
    <w:name w:val="Normal"/>
    <w:qFormat/>
  </w:style>
  <w:style w:type="character" w:styleId="373" w:default="1">
    <w:name w:val="Default Paragraph Font"/>
    <w:uiPriority w:val="1"/>
    <w:semiHidden/>
    <w:unhideWhenUsed/>
  </w:style>
  <w:style w:type="table" w:styleId="3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5" w:default="1">
    <w:name w:val="No List"/>
    <w:uiPriority w:val="99"/>
    <w:semiHidden/>
    <w:unhideWhenUsed/>
  </w:style>
  <w:style w:type="paragraph" w:styleId="376">
    <w:name w:val="List Paragraph"/>
    <w:basedOn w:val="372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 HAMDAOUI</dc:creator>
  <cp:keywords/>
  <dc:description/>
  <cp:lastModifiedBy>Sroczynski Eric</cp:lastModifiedBy>
  <cp:revision>5</cp:revision>
  <dcterms:created xsi:type="dcterms:W3CDTF">2020-10-14T13:59:00Z</dcterms:created>
  <dcterms:modified xsi:type="dcterms:W3CDTF">2020-10-15T11:32:55Z</dcterms:modified>
</cp:coreProperties>
</file>