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8715C" w14:textId="77777777" w:rsidR="00590C2E" w:rsidRPr="00A17653" w:rsidRDefault="00590C2E" w:rsidP="00590C2E">
      <w:pPr>
        <w:shd w:val="clear" w:color="auto" w:fill="00B0F0"/>
        <w:rPr>
          <w:rFonts w:ascii="Segoe Script" w:hAnsi="Segoe Script" w:cs="Khmer Sangam MN"/>
          <w:b/>
          <w:bCs/>
          <w:sz w:val="28"/>
          <w:szCs w:val="28"/>
        </w:rPr>
      </w:pPr>
      <w:r>
        <w:rPr>
          <w:rFonts w:ascii="Segoe Script" w:hAnsi="Segoe Script" w:cs="Khmer Sangam MN"/>
          <w:b/>
          <w:bCs/>
          <w:sz w:val="28"/>
          <w:szCs w:val="28"/>
        </w:rPr>
        <w:t>2G – SES</w:t>
      </w:r>
      <w:r>
        <w:rPr>
          <w:rFonts w:ascii="Segoe Script" w:hAnsi="Segoe Script" w:cs="Khmer Sangam MN"/>
          <w:b/>
          <w:bCs/>
          <w:sz w:val="28"/>
          <w:szCs w:val="28"/>
        </w:rPr>
        <w:tab/>
        <w:t xml:space="preserve">           Méthodologie … en route vers le bac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7087"/>
      </w:tblGrid>
      <w:tr w:rsidR="00590C2E" w:rsidRPr="005C7120" w14:paraId="755A1B88" w14:textId="77777777" w:rsidTr="007E67B6">
        <w:trPr>
          <w:trHeight w:val="2586"/>
        </w:trPr>
        <w:tc>
          <w:tcPr>
            <w:tcW w:w="10768" w:type="dxa"/>
            <w:gridSpan w:val="2"/>
          </w:tcPr>
          <w:p w14:paraId="38D1B296" w14:textId="77777777" w:rsidR="00590C2E" w:rsidRPr="003966AA" w:rsidRDefault="00590C2E" w:rsidP="007E67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603C8EC" wp14:editId="2A3FB9D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13970</wp:posOffset>
                  </wp:positionV>
                  <wp:extent cx="842645" cy="842645"/>
                  <wp:effectExtent l="0" t="0" r="0" b="0"/>
                  <wp:wrapTight wrapText="bothSides">
                    <wp:wrapPolygon edited="0">
                      <wp:start x="7488" y="0"/>
                      <wp:lineTo x="5209" y="977"/>
                      <wp:lineTo x="651" y="4232"/>
                      <wp:lineTo x="0" y="7488"/>
                      <wp:lineTo x="0" y="13673"/>
                      <wp:lineTo x="651" y="16603"/>
                      <wp:lineTo x="5534" y="20835"/>
                      <wp:lineTo x="7488" y="21161"/>
                      <wp:lineTo x="13673" y="21161"/>
                      <wp:lineTo x="15952" y="20835"/>
                      <wp:lineTo x="20509" y="16603"/>
                      <wp:lineTo x="21161" y="13673"/>
                      <wp:lineTo x="21161" y="7488"/>
                      <wp:lineTo x="20835" y="4558"/>
                      <wp:lineTo x="15626" y="651"/>
                      <wp:lineTo x="13673" y="0"/>
                      <wp:lineTo x="7488" y="0"/>
                    </wp:wrapPolygon>
                  </wp:wrapTight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3966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Objectif : </w:t>
            </w:r>
            <w:r w:rsidRPr="00597E42">
              <w:rPr>
                <w:rFonts w:ascii="Arial" w:hAnsi="Arial" w:cs="Arial"/>
                <w:sz w:val="20"/>
                <w:szCs w:val="20"/>
              </w:rPr>
              <w:t xml:space="preserve">Construire et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966AA">
              <w:rPr>
                <w:rFonts w:ascii="Arial" w:hAnsi="Arial" w:cs="Arial"/>
                <w:sz w:val="20"/>
                <w:szCs w:val="20"/>
              </w:rPr>
              <w:t>édiger un raisonnement sociologique</w:t>
            </w:r>
            <w:r w:rsidRPr="003966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FBCE800" w14:textId="77777777" w:rsidR="00590C2E" w:rsidRDefault="00590C2E" w:rsidP="007E67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1D3B16" w14:textId="77777777" w:rsidR="00590C2E" w:rsidRDefault="00590C2E" w:rsidP="007E6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5328">
              <w:rPr>
                <w:rFonts w:ascii="Arial" w:hAnsi="Arial" w:cs="Arial"/>
                <w:b/>
                <w:bCs/>
                <w:sz w:val="20"/>
                <w:szCs w:val="20"/>
              </w:rPr>
              <w:t>Question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1570BB33" w14:textId="77777777" w:rsidR="00590C2E" w:rsidRDefault="00590C2E" w:rsidP="007E6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l’aide du document et de vos connaissances, montrer que les individus connaissent une socialisation différenciée selon leur genre.</w:t>
            </w:r>
          </w:p>
          <w:p w14:paraId="20CA3EEA" w14:textId="77777777" w:rsidR="00590C2E" w:rsidRDefault="00590C2E" w:rsidP="007E67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DC5102" w14:textId="77777777" w:rsidR="00590C2E" w:rsidRPr="00540235" w:rsidRDefault="00590C2E" w:rsidP="007E67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235">
              <w:rPr>
                <w:rFonts w:ascii="Arial" w:hAnsi="Arial" w:cs="Arial"/>
                <w:b/>
                <w:bCs/>
                <w:sz w:val="20"/>
                <w:szCs w:val="20"/>
              </w:rPr>
              <w:t>Compétences à travailler :</w:t>
            </w:r>
          </w:p>
          <w:p w14:paraId="641C5D77" w14:textId="77777777" w:rsidR="00590C2E" w:rsidRPr="005C7120" w:rsidRDefault="00590C2E" w:rsidP="00590C2E">
            <w:pPr>
              <w:pStyle w:val="Paragraphedeliste"/>
              <w:numPr>
                <w:ilvl w:val="0"/>
                <w:numId w:val="1"/>
              </w:numPr>
              <w:tabs>
                <w:tab w:val="left" w:pos="171"/>
              </w:tabs>
              <w:ind w:left="29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5C7120">
              <w:rPr>
                <w:rFonts w:ascii="Arial" w:hAnsi="Arial" w:cs="Arial"/>
                <w:b/>
                <w:bCs/>
                <w:sz w:val="20"/>
                <w:szCs w:val="20"/>
              </w:rPr>
              <w:t>dentifier la nature de la socialisation et les mécanismes de socialisation présents dans le document</w:t>
            </w:r>
            <w:r w:rsidRPr="005C7120">
              <w:rPr>
                <w:rFonts w:ascii="Arial" w:hAnsi="Arial" w:cs="Arial"/>
                <w:sz w:val="20"/>
                <w:szCs w:val="20"/>
              </w:rPr>
              <w:t xml:space="preserve"> :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C7120">
              <w:rPr>
                <w:rFonts w:ascii="Arial" w:hAnsi="Arial" w:cs="Arial"/>
                <w:sz w:val="20"/>
                <w:szCs w:val="20"/>
              </w:rPr>
              <w:t xml:space="preserve">lister les </w:t>
            </w:r>
            <w:r w:rsidRPr="005C7120">
              <w:rPr>
                <w:rFonts w:ascii="Arial" w:hAnsi="Arial" w:cs="Arial"/>
                <w:color w:val="00B050"/>
                <w:sz w:val="20"/>
                <w:szCs w:val="20"/>
              </w:rPr>
              <w:t>notions</w:t>
            </w:r>
            <w:r w:rsidRPr="005C7120">
              <w:rPr>
                <w:rFonts w:ascii="Arial" w:hAnsi="Arial" w:cs="Arial"/>
                <w:sz w:val="20"/>
                <w:szCs w:val="20"/>
              </w:rPr>
              <w:t xml:space="preserve"> et ou </w:t>
            </w:r>
            <w:r w:rsidRPr="005C7120">
              <w:rPr>
                <w:rFonts w:ascii="Arial" w:hAnsi="Arial" w:cs="Arial"/>
                <w:color w:val="FFC000"/>
                <w:sz w:val="20"/>
                <w:szCs w:val="20"/>
              </w:rPr>
              <w:t>mécanismes</w:t>
            </w:r>
            <w:r w:rsidRPr="005C7120">
              <w:rPr>
                <w:rFonts w:ascii="Arial" w:hAnsi="Arial" w:cs="Arial"/>
                <w:sz w:val="20"/>
                <w:szCs w:val="20"/>
              </w:rPr>
              <w:t xml:space="preserve"> sociologiques (au moins 3 dont 1 mécanisme)</w:t>
            </w:r>
          </w:p>
          <w:p w14:paraId="2F3A90B9" w14:textId="77777777" w:rsidR="00590C2E" w:rsidRPr="00540235" w:rsidRDefault="00590C2E" w:rsidP="00590C2E">
            <w:pPr>
              <w:pStyle w:val="Paragraphedeliste"/>
              <w:numPr>
                <w:ilvl w:val="0"/>
                <w:numId w:val="1"/>
              </w:numPr>
              <w:tabs>
                <w:tab w:val="left" w:pos="171"/>
              </w:tabs>
              <w:ind w:left="29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Argumenter : </w:t>
            </w:r>
            <w:r w:rsidRPr="00540235">
              <w:rPr>
                <w:rFonts w:ascii="Arial" w:hAnsi="Arial" w:cs="Arial"/>
                <w:sz w:val="20"/>
                <w:szCs w:val="20"/>
              </w:rPr>
              <w:t>rédiger un raisonnement articulant les connaissances théoriques (notions et mécanismes), les informations du document et vos connaissances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540235">
              <w:rPr>
                <w:rFonts w:ascii="Arial" w:hAnsi="Arial" w:cs="Arial"/>
                <w:sz w:val="20"/>
                <w:szCs w:val="20"/>
              </w:rPr>
              <w:t>Méthode AEI :  j’affirme, j’explicite, et j’illustre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4CED1A9" w14:textId="77777777" w:rsidR="00590C2E" w:rsidRDefault="00590C2E" w:rsidP="007E67B6">
            <w:pPr>
              <w:spacing w:after="0" w:line="240" w:lineRule="auto"/>
              <w:ind w:left="25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4E3309" w14:textId="77777777" w:rsidR="00590C2E" w:rsidRDefault="00590C2E" w:rsidP="007E6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235">
              <w:rPr>
                <w:rFonts w:ascii="Arial" w:hAnsi="Arial" w:cs="Arial"/>
                <w:b/>
                <w:bCs/>
                <w:sz w:val="20"/>
                <w:szCs w:val="20"/>
              </w:rPr>
              <w:t>Modalités</w:t>
            </w:r>
            <w:r w:rsidRPr="00540235">
              <w:rPr>
                <w:rFonts w:ascii="Arial" w:hAnsi="Arial" w:cs="Arial"/>
                <w:sz w:val="20"/>
                <w:szCs w:val="20"/>
              </w:rPr>
              <w:t> : travail en petit groupe / document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540235">
              <w:rPr>
                <w:rFonts w:ascii="Arial" w:hAnsi="Arial" w:cs="Arial"/>
                <w:sz w:val="20"/>
                <w:szCs w:val="20"/>
              </w:rPr>
              <w:t xml:space="preserve"> au choix.</w:t>
            </w:r>
          </w:p>
          <w:p w14:paraId="7C08B6CF" w14:textId="77777777" w:rsidR="00590C2E" w:rsidRPr="005C7120" w:rsidRDefault="00590C2E" w:rsidP="007E67B6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90C2E" w:rsidRPr="005C7120" w14:paraId="081B5C50" w14:textId="77777777" w:rsidTr="007E67B6">
        <w:trPr>
          <w:trHeight w:val="4011"/>
        </w:trPr>
        <w:tc>
          <w:tcPr>
            <w:tcW w:w="3681" w:type="dxa"/>
          </w:tcPr>
          <w:p w14:paraId="1CDF25D2" w14:textId="77777777" w:rsidR="00590C2E" w:rsidRDefault="00590C2E" w:rsidP="007E67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BAB50B" w14:textId="77777777" w:rsidR="00590C2E" w:rsidRDefault="00590C2E" w:rsidP="007E6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C032FA" w14:textId="77777777" w:rsidR="00590C2E" w:rsidRDefault="00590C2E" w:rsidP="007E6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705B57" w14:textId="77777777" w:rsidR="00590C2E" w:rsidRDefault="00590C2E" w:rsidP="007E6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6CED20" w14:textId="77777777" w:rsidR="00590C2E" w:rsidRDefault="00590C2E" w:rsidP="007E6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D1BA44" w14:textId="77777777" w:rsidR="00590C2E" w:rsidRDefault="00590C2E" w:rsidP="007E6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E3B424" w14:textId="77777777" w:rsidR="00590C2E" w:rsidRDefault="00590C2E" w:rsidP="007E6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82C995" w14:textId="77777777" w:rsidR="00590C2E" w:rsidRDefault="00590C2E" w:rsidP="007E6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7C2063" w14:textId="77777777" w:rsidR="00590C2E" w:rsidRDefault="00590C2E" w:rsidP="007E6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F345D6" w14:textId="77777777" w:rsidR="00590C2E" w:rsidRDefault="00590C2E" w:rsidP="007E6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CB14B4" w14:textId="77777777" w:rsidR="00590C2E" w:rsidRPr="005C7120" w:rsidRDefault="00590C2E" w:rsidP="007E6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7120">
              <w:rPr>
                <w:rFonts w:ascii="Arial" w:hAnsi="Arial" w:cs="Arial"/>
                <w:sz w:val="20"/>
                <w:szCs w:val="20"/>
              </w:rPr>
              <w:t>Compétences à travailler :</w:t>
            </w:r>
          </w:p>
          <w:p w14:paraId="38E64829" w14:textId="77777777" w:rsidR="00590C2E" w:rsidRPr="005C7120" w:rsidRDefault="00590C2E" w:rsidP="007E6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756B0FA7" w14:textId="77777777" w:rsidR="00590C2E" w:rsidRDefault="00590C2E" w:rsidP="007E6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4473CE" w14:textId="77777777" w:rsidR="00590C2E" w:rsidRPr="005C7120" w:rsidRDefault="00590C2E" w:rsidP="007E6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712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9C81D41" wp14:editId="3D172566">
                  <wp:simplePos x="0" y="0"/>
                  <wp:positionH relativeFrom="page">
                    <wp:posOffset>682487</wp:posOffset>
                  </wp:positionH>
                  <wp:positionV relativeFrom="paragraph">
                    <wp:posOffset>3975</wp:posOffset>
                  </wp:positionV>
                  <wp:extent cx="2647315" cy="2244090"/>
                  <wp:effectExtent l="0" t="0" r="0" b="3810"/>
                  <wp:wrapTight wrapText="bothSides">
                    <wp:wrapPolygon edited="0">
                      <wp:start x="0" y="0"/>
                      <wp:lineTo x="0" y="21514"/>
                      <wp:lineTo x="21450" y="21514"/>
                      <wp:lineTo x="21450" y="0"/>
                      <wp:lineTo x="0" y="0"/>
                    </wp:wrapPolygon>
                  </wp:wrapTight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2244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90C2E" w:rsidRPr="005C7120" w14:paraId="5E47C1EF" w14:textId="77777777" w:rsidTr="007E67B6">
        <w:tc>
          <w:tcPr>
            <w:tcW w:w="3681" w:type="dxa"/>
            <w:vAlign w:val="center"/>
          </w:tcPr>
          <w:p w14:paraId="1CB11E90" w14:textId="77777777" w:rsidR="00590C2E" w:rsidRPr="005C7120" w:rsidRDefault="00590C2E" w:rsidP="00590C2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C7120">
              <w:rPr>
                <w:rFonts w:ascii="Arial" w:hAnsi="Arial" w:cs="Arial"/>
                <w:b/>
                <w:bCs/>
                <w:sz w:val="20"/>
                <w:szCs w:val="20"/>
              </w:rPr>
              <w:t>identifier la nature de la socialisation et les mécanismes de socialisation présents dans le document</w:t>
            </w:r>
            <w:r w:rsidRPr="005C7120">
              <w:rPr>
                <w:rFonts w:ascii="Arial" w:hAnsi="Arial" w:cs="Arial"/>
                <w:sz w:val="20"/>
                <w:szCs w:val="20"/>
              </w:rPr>
              <w:t xml:space="preserve"> : lister les </w:t>
            </w:r>
            <w:r w:rsidRPr="005C7120">
              <w:rPr>
                <w:rFonts w:ascii="Arial" w:hAnsi="Arial" w:cs="Arial"/>
                <w:color w:val="00B050"/>
                <w:sz w:val="20"/>
                <w:szCs w:val="20"/>
              </w:rPr>
              <w:t>notions</w:t>
            </w:r>
            <w:r w:rsidRPr="005C7120">
              <w:rPr>
                <w:rFonts w:ascii="Arial" w:hAnsi="Arial" w:cs="Arial"/>
                <w:sz w:val="20"/>
                <w:szCs w:val="20"/>
              </w:rPr>
              <w:t xml:space="preserve"> et ou </w:t>
            </w:r>
            <w:r w:rsidRPr="005C7120">
              <w:rPr>
                <w:rFonts w:ascii="Arial" w:hAnsi="Arial" w:cs="Arial"/>
                <w:color w:val="FFC000"/>
                <w:sz w:val="20"/>
                <w:szCs w:val="20"/>
              </w:rPr>
              <w:t>mécanismes</w:t>
            </w:r>
            <w:r w:rsidRPr="005C7120">
              <w:rPr>
                <w:rFonts w:ascii="Arial" w:hAnsi="Arial" w:cs="Arial"/>
                <w:sz w:val="20"/>
                <w:szCs w:val="20"/>
              </w:rPr>
              <w:t xml:space="preserve"> sociologiques (au moins 3 dont 1 mécanisme)</w:t>
            </w:r>
          </w:p>
          <w:p w14:paraId="51EE4850" w14:textId="77777777" w:rsidR="00590C2E" w:rsidRPr="005C7120" w:rsidRDefault="00590C2E" w:rsidP="007E6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3D590246" w14:textId="77777777" w:rsidR="00590C2E" w:rsidRPr="005C7120" w:rsidRDefault="00590C2E" w:rsidP="00590C2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C7120">
              <w:rPr>
                <w:rFonts w:ascii="Arial" w:hAnsi="Arial" w:cs="Arial"/>
                <w:color w:val="00B050"/>
                <w:sz w:val="20"/>
                <w:szCs w:val="20"/>
              </w:rPr>
              <w:t>Socialisation primaire</w:t>
            </w:r>
          </w:p>
          <w:p w14:paraId="1AB90FC6" w14:textId="77777777" w:rsidR="00590C2E" w:rsidRPr="005C7120" w:rsidRDefault="00590C2E" w:rsidP="00590C2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C7120">
              <w:rPr>
                <w:rFonts w:ascii="Arial" w:hAnsi="Arial" w:cs="Arial"/>
                <w:color w:val="00B050"/>
                <w:sz w:val="20"/>
                <w:szCs w:val="20"/>
              </w:rPr>
              <w:t>Normes</w:t>
            </w:r>
          </w:p>
          <w:p w14:paraId="489ED853" w14:textId="77777777" w:rsidR="00590C2E" w:rsidRPr="005C7120" w:rsidRDefault="00590C2E" w:rsidP="00590C2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C7120">
              <w:rPr>
                <w:rFonts w:ascii="Arial" w:hAnsi="Arial" w:cs="Arial"/>
                <w:color w:val="00B050"/>
                <w:sz w:val="20"/>
                <w:szCs w:val="20"/>
              </w:rPr>
              <w:t>Déviants</w:t>
            </w:r>
          </w:p>
          <w:p w14:paraId="10DDC73D" w14:textId="77777777" w:rsidR="00590C2E" w:rsidRDefault="00590C2E" w:rsidP="00590C2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C7120">
              <w:rPr>
                <w:rFonts w:ascii="Arial" w:hAnsi="Arial" w:cs="Arial"/>
                <w:color w:val="00B050"/>
                <w:sz w:val="20"/>
                <w:szCs w:val="20"/>
              </w:rPr>
              <w:t>Sanctions</w:t>
            </w:r>
          </w:p>
          <w:p w14:paraId="273135E5" w14:textId="77777777" w:rsidR="00590C2E" w:rsidRPr="005C7120" w:rsidRDefault="00590C2E" w:rsidP="00590C2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Statuts / rôles</w:t>
            </w:r>
          </w:p>
          <w:p w14:paraId="25ED57A7" w14:textId="77777777" w:rsidR="00590C2E" w:rsidRDefault="00590C2E" w:rsidP="007E6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4863C2" w14:textId="77777777" w:rsidR="00590C2E" w:rsidRPr="005C7120" w:rsidRDefault="00590C2E" w:rsidP="007E67B6">
            <w:pPr>
              <w:spacing w:after="0" w:line="240" w:lineRule="auto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5C7120">
              <w:rPr>
                <w:rFonts w:ascii="Arial" w:hAnsi="Arial" w:cs="Arial"/>
                <w:color w:val="FFC000"/>
                <w:sz w:val="20"/>
                <w:szCs w:val="20"/>
              </w:rPr>
              <w:t>Socialisation par :</w:t>
            </w:r>
          </w:p>
          <w:p w14:paraId="7D27C4E4" w14:textId="77777777" w:rsidR="00590C2E" w:rsidRPr="005C7120" w:rsidRDefault="00590C2E" w:rsidP="00590C2E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5C7120">
              <w:rPr>
                <w:rFonts w:ascii="Arial" w:hAnsi="Arial" w:cs="Arial"/>
                <w:color w:val="FFC000"/>
                <w:sz w:val="20"/>
                <w:szCs w:val="20"/>
              </w:rPr>
              <w:t>Imprégnation (catalogues de Noël)</w:t>
            </w:r>
          </w:p>
          <w:p w14:paraId="79B9609A" w14:textId="77777777" w:rsidR="00590C2E" w:rsidRPr="005C7120" w:rsidRDefault="00590C2E" w:rsidP="00590C2E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5C7120">
              <w:rPr>
                <w:rFonts w:ascii="Arial" w:hAnsi="Arial" w:cs="Arial"/>
                <w:color w:val="FFC000"/>
                <w:sz w:val="20"/>
                <w:szCs w:val="20"/>
              </w:rPr>
              <w:t>Inculcation</w:t>
            </w:r>
          </w:p>
          <w:p w14:paraId="57BBE4DC" w14:textId="77777777" w:rsidR="00590C2E" w:rsidRPr="005C7120" w:rsidRDefault="00590C2E" w:rsidP="007E6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C2E" w:rsidRPr="005C7120" w14:paraId="26155654" w14:textId="77777777" w:rsidTr="007E67B6">
        <w:trPr>
          <w:trHeight w:val="3805"/>
        </w:trPr>
        <w:tc>
          <w:tcPr>
            <w:tcW w:w="3681" w:type="dxa"/>
            <w:vAlign w:val="center"/>
          </w:tcPr>
          <w:p w14:paraId="01E7CAE4" w14:textId="77777777" w:rsidR="00590C2E" w:rsidRPr="005C7120" w:rsidRDefault="00590C2E" w:rsidP="00590C2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Argumenter : </w:t>
            </w:r>
            <w:r w:rsidRPr="005C71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rédiger un raisonnement articulant les connaissances théoriques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(notions et mécanismes),</w:t>
            </w:r>
            <w:r w:rsidRPr="005C71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les informations du document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et vos connaissances : </w:t>
            </w:r>
          </w:p>
          <w:p w14:paraId="345F30DF" w14:textId="77777777" w:rsidR="00590C2E" w:rsidRDefault="00590C2E" w:rsidP="007E6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E29CA7" w14:textId="77777777" w:rsidR="00590C2E" w:rsidRDefault="00590C2E" w:rsidP="007E6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Méthode AEI :</w:t>
            </w:r>
          </w:p>
          <w:p w14:paraId="0AA081A5" w14:textId="77777777" w:rsidR="00590C2E" w:rsidRPr="005C7120" w:rsidRDefault="00590C2E" w:rsidP="007E6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j’affirme, j’explicite, et j’illustre</w:t>
            </w:r>
          </w:p>
        </w:tc>
        <w:tc>
          <w:tcPr>
            <w:tcW w:w="7087" w:type="dxa"/>
          </w:tcPr>
          <w:p w14:paraId="4A9A5BA6" w14:textId="77777777" w:rsidR="00590C2E" w:rsidRDefault="00590C2E" w:rsidP="007E6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966AA">
              <w:rPr>
                <w:rFonts w:ascii="Arial" w:hAnsi="Arial" w:cs="Arial"/>
              </w:rPr>
              <w:t xml:space="preserve">Traditionnellement lors de la fête de Noël, la </w:t>
            </w:r>
            <w:r w:rsidRPr="003966AA">
              <w:rPr>
                <w:rFonts w:ascii="Arial" w:hAnsi="Arial" w:cs="Arial"/>
                <w:color w:val="00B050"/>
              </w:rPr>
              <w:t>norme</w:t>
            </w:r>
            <w:r w:rsidRPr="003966AA">
              <w:rPr>
                <w:rFonts w:ascii="Arial" w:hAnsi="Arial" w:cs="Arial"/>
              </w:rPr>
              <w:t xml:space="preserve"> est que les petites filles et les petits garçons établissent leur liste de cadeaux. Au cours de leur </w:t>
            </w:r>
            <w:r w:rsidRPr="003966AA">
              <w:rPr>
                <w:rFonts w:ascii="Arial" w:hAnsi="Arial" w:cs="Arial"/>
                <w:color w:val="00B050"/>
              </w:rPr>
              <w:t xml:space="preserve">socialisation primaire </w:t>
            </w:r>
            <w:r w:rsidRPr="003966AA">
              <w:rPr>
                <w:rFonts w:ascii="Arial" w:hAnsi="Arial" w:cs="Arial"/>
              </w:rPr>
              <w:t xml:space="preserve">les enfants ont intégré qui il y avait des jouets pour les filles et pour les garçons. </w:t>
            </w:r>
          </w:p>
          <w:p w14:paraId="1EBADECD" w14:textId="77777777" w:rsidR="00590C2E" w:rsidRDefault="00590C2E" w:rsidP="007E6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966AA">
              <w:rPr>
                <w:rFonts w:ascii="Arial" w:hAnsi="Arial" w:cs="Arial"/>
              </w:rPr>
              <w:t xml:space="preserve">Dans ce dessin, Plantu souligne que dans notre société la </w:t>
            </w:r>
            <w:r w:rsidRPr="003966AA">
              <w:rPr>
                <w:rFonts w:ascii="Arial" w:hAnsi="Arial" w:cs="Arial"/>
                <w:color w:val="00B050"/>
              </w:rPr>
              <w:t>norme</w:t>
            </w:r>
            <w:r w:rsidRPr="003966AA">
              <w:rPr>
                <w:rFonts w:ascii="Arial" w:hAnsi="Arial" w:cs="Arial"/>
              </w:rPr>
              <w:t xml:space="preserve"> est que les filles rêvent de poupées et les petits garçons de voitures. Les enfants se sont </w:t>
            </w:r>
            <w:r w:rsidRPr="003966AA">
              <w:rPr>
                <w:rFonts w:ascii="Arial" w:hAnsi="Arial" w:cs="Arial"/>
                <w:color w:val="FFC000"/>
              </w:rPr>
              <w:t>imprégnés</w:t>
            </w:r>
            <w:r w:rsidRPr="003966AA">
              <w:rPr>
                <w:rFonts w:ascii="Arial" w:hAnsi="Arial" w:cs="Arial"/>
              </w:rPr>
              <w:t xml:space="preserve"> de ses normes en feuilletant les catalogues de Noël laissés à leur disposition. </w:t>
            </w:r>
          </w:p>
          <w:p w14:paraId="02021CBE" w14:textId="77777777" w:rsidR="00590C2E" w:rsidRPr="005C7120" w:rsidRDefault="00590C2E" w:rsidP="007E67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6AA">
              <w:rPr>
                <w:rFonts w:ascii="Arial" w:hAnsi="Arial" w:cs="Arial"/>
              </w:rPr>
              <w:t xml:space="preserve">Si d’aventure un enfant souhaitait un cadeau assigné normalement à l’autre sexe, il risque d’être considéré comme </w:t>
            </w:r>
            <w:r w:rsidRPr="003966AA">
              <w:rPr>
                <w:rFonts w:ascii="Arial" w:hAnsi="Arial" w:cs="Arial"/>
                <w:color w:val="00B050"/>
              </w:rPr>
              <w:t xml:space="preserve">déviant </w:t>
            </w:r>
            <w:r w:rsidRPr="003966AA">
              <w:rPr>
                <w:rFonts w:ascii="Arial" w:hAnsi="Arial" w:cs="Arial"/>
              </w:rPr>
              <w:t xml:space="preserve">et de faire l’objet d’une </w:t>
            </w:r>
            <w:r w:rsidRPr="003966AA">
              <w:rPr>
                <w:rFonts w:ascii="Arial" w:hAnsi="Arial" w:cs="Arial"/>
                <w:color w:val="00B050"/>
              </w:rPr>
              <w:t xml:space="preserve">sanction négative </w:t>
            </w:r>
            <w:r w:rsidRPr="003966AA">
              <w:rPr>
                <w:rFonts w:ascii="Arial" w:hAnsi="Arial" w:cs="Arial"/>
              </w:rPr>
              <w:t xml:space="preserve">(rejet de la demande) : on parle alors de </w:t>
            </w:r>
            <w:r w:rsidRPr="003966AA">
              <w:rPr>
                <w:rFonts w:ascii="Arial" w:hAnsi="Arial" w:cs="Arial"/>
                <w:color w:val="FFC000"/>
              </w:rPr>
              <w:t>socialisation par inculcation</w:t>
            </w:r>
            <w:r w:rsidRPr="003966AA">
              <w:rPr>
                <w:rFonts w:ascii="Arial" w:hAnsi="Arial" w:cs="Arial"/>
              </w:rPr>
              <w:t xml:space="preserve">. Au cours de cette socialisation primaire les enfants intègrent donc les </w:t>
            </w:r>
            <w:r w:rsidRPr="003966AA">
              <w:rPr>
                <w:rFonts w:ascii="Arial" w:hAnsi="Arial" w:cs="Arial"/>
                <w:color w:val="00B050"/>
              </w:rPr>
              <w:t xml:space="preserve">rôles </w:t>
            </w:r>
            <w:r w:rsidRPr="003966AA">
              <w:rPr>
                <w:rFonts w:ascii="Arial" w:hAnsi="Arial" w:cs="Arial"/>
              </w:rPr>
              <w:t xml:space="preserve">correspondants à leur </w:t>
            </w:r>
            <w:r w:rsidRPr="003966AA">
              <w:rPr>
                <w:rFonts w:ascii="Arial" w:hAnsi="Arial" w:cs="Arial"/>
                <w:color w:val="00B050"/>
              </w:rPr>
              <w:t>statut</w:t>
            </w:r>
            <w:r w:rsidRPr="003966AA">
              <w:rPr>
                <w:rFonts w:ascii="Arial" w:hAnsi="Arial" w:cs="Arial"/>
              </w:rPr>
              <w:t>.</w:t>
            </w:r>
          </w:p>
        </w:tc>
      </w:tr>
    </w:tbl>
    <w:p w14:paraId="0873A18D" w14:textId="77777777" w:rsidR="00590C2E" w:rsidRPr="00BB490B" w:rsidRDefault="00590C2E" w:rsidP="00590C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B490B">
        <w:rPr>
          <w:rFonts w:ascii="Times New Roman" w:eastAsia="Times New Roman" w:hAnsi="Times New Roman"/>
          <w:sz w:val="24"/>
          <w:szCs w:val="24"/>
          <w:lang w:eastAsia="fr-FR"/>
        </w:rPr>
        <w:fldChar w:fldCharType="begin"/>
      </w:r>
      <w:r w:rsidRPr="00BB490B">
        <w:rPr>
          <w:rFonts w:ascii="Times New Roman" w:eastAsia="Times New Roman" w:hAnsi="Times New Roman"/>
          <w:sz w:val="24"/>
          <w:szCs w:val="24"/>
          <w:lang w:eastAsia="fr-FR"/>
        </w:rPr>
        <w:instrText xml:space="preserve"> INCLUDEPICTURE "https://encrypted-tbn0.gstatic.com/images?q=tbn:ANd9GcQ0qvQ5Budh2v2ZRsIWYvwIwMT3OTnqH_DW7g&amp;usqp=CAU" \* MERGEFORMATINET </w:instrText>
      </w:r>
      <w:r w:rsidRPr="00BB490B">
        <w:rPr>
          <w:rFonts w:ascii="Times New Roman" w:eastAsia="Times New Roman" w:hAnsi="Times New Roman"/>
          <w:sz w:val="24"/>
          <w:szCs w:val="24"/>
          <w:lang w:eastAsia="fr-FR"/>
        </w:rPr>
        <w:fldChar w:fldCharType="end"/>
      </w:r>
    </w:p>
    <w:p w14:paraId="57095884" w14:textId="77777777" w:rsidR="00590C2E" w:rsidRPr="00BB490B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b/>
          <w:bCs/>
          <w:smallCaps/>
          <w:sz w:val="21"/>
          <w:szCs w:val="21"/>
        </w:rPr>
      </w:pPr>
      <w:r w:rsidRPr="00BB490B">
        <w:rPr>
          <w:noProof/>
        </w:rPr>
        <w:drawing>
          <wp:anchor distT="0" distB="0" distL="114300" distR="114300" simplePos="0" relativeHeight="251667456" behindDoc="1" locked="0" layoutInCell="1" allowOverlap="1" wp14:anchorId="3C028B47" wp14:editId="48A5F8BC">
            <wp:simplePos x="0" y="0"/>
            <wp:positionH relativeFrom="column">
              <wp:posOffset>-47708</wp:posOffset>
            </wp:positionH>
            <wp:positionV relativeFrom="paragraph">
              <wp:posOffset>-16068</wp:posOffset>
            </wp:positionV>
            <wp:extent cx="612140" cy="805815"/>
            <wp:effectExtent l="0" t="0" r="0" b="0"/>
            <wp:wrapTight wrapText="bothSides">
              <wp:wrapPolygon edited="0">
                <wp:start x="0" y="0"/>
                <wp:lineTo x="0" y="21106"/>
                <wp:lineTo x="21062" y="21106"/>
                <wp:lineTo x="21062" y="0"/>
                <wp:lineTo x="0" y="0"/>
              </wp:wrapPolygon>
            </wp:wrapTight>
            <wp:docPr id="34" name="Image 34" descr="Broche carte symbole avec l'icône des jumelles. Symbole bleu sur fond blanc  Photo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che carte symbole avec l'icône des jumelles. Symbole bleu sur fond blanc  Photo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04" r="13498" b="9684"/>
                    <a:stretch/>
                  </pic:blipFill>
                  <pic:spPr bwMode="auto">
                    <a:xfrm>
                      <a:off x="0" y="0"/>
                      <a:ext cx="61214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490B">
        <w:rPr>
          <w:rFonts w:ascii="Arial" w:hAnsi="Arial" w:cs="Arial"/>
          <w:b/>
          <w:bCs/>
          <w:smallCaps/>
          <w:sz w:val="21"/>
          <w:szCs w:val="21"/>
        </w:rPr>
        <w:t>Pour s’amuser :</w:t>
      </w:r>
    </w:p>
    <w:p w14:paraId="1C95A5EF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E60604">
        <w:rPr>
          <w:rFonts w:ascii="Arial" w:hAnsi="Arial" w:cs="Arial"/>
          <w:sz w:val="18"/>
          <w:szCs w:val="18"/>
        </w:rPr>
        <w:t xml:space="preserve">rendre ou trouver une photo de la vie quotidienne </w:t>
      </w:r>
      <w:r>
        <w:rPr>
          <w:rFonts w:ascii="Arial" w:hAnsi="Arial" w:cs="Arial"/>
          <w:sz w:val="18"/>
          <w:szCs w:val="18"/>
        </w:rPr>
        <w:t xml:space="preserve">(au lycée ou ailleurs) </w:t>
      </w:r>
      <w:r w:rsidRPr="00E60604">
        <w:rPr>
          <w:rFonts w:ascii="Arial" w:hAnsi="Arial" w:cs="Arial"/>
          <w:sz w:val="18"/>
          <w:szCs w:val="18"/>
        </w:rPr>
        <w:t>qui montre que la socialisation genrée</w:t>
      </w:r>
      <w:r>
        <w:rPr>
          <w:rFonts w:ascii="Arial" w:hAnsi="Arial" w:cs="Arial"/>
          <w:sz w:val="18"/>
          <w:szCs w:val="18"/>
        </w:rPr>
        <w:t> :</w:t>
      </w:r>
    </w:p>
    <w:p w14:paraId="340B7D78" w14:textId="77777777" w:rsidR="00590C2E" w:rsidRDefault="00590C2E" w:rsidP="00590C2E">
      <w:pPr>
        <w:pStyle w:val="Normal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60604">
        <w:rPr>
          <w:rFonts w:ascii="Arial" w:hAnsi="Arial" w:cs="Arial"/>
          <w:sz w:val="18"/>
          <w:szCs w:val="18"/>
        </w:rPr>
        <w:t>perdure aujourd'hui.</w:t>
      </w:r>
    </w:p>
    <w:p w14:paraId="37D92E8C" w14:textId="77777777" w:rsidR="00590C2E" w:rsidRDefault="00590C2E" w:rsidP="00590C2E">
      <w:pPr>
        <w:pStyle w:val="Normal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F87BE4">
        <w:rPr>
          <w:rFonts w:ascii="Arial" w:hAnsi="Arial" w:cs="Arial"/>
          <w:sz w:val="18"/>
          <w:szCs w:val="18"/>
        </w:rPr>
        <w:t>est dépassée aujourd'hui.</w:t>
      </w:r>
    </w:p>
    <w:p w14:paraId="21DB956A" w14:textId="77777777" w:rsidR="00590C2E" w:rsidRPr="00D43951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classe, réaliser deux panneaux avec les photos collectées.</w:t>
      </w:r>
    </w:p>
    <w:p w14:paraId="7FFFD434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147CC0C9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anchor distT="0" distB="0" distL="114300" distR="114300" simplePos="0" relativeHeight="251666432" behindDoc="1" locked="0" layoutInCell="1" allowOverlap="1" wp14:anchorId="22442B40" wp14:editId="2C3BFFC2">
            <wp:simplePos x="0" y="0"/>
            <wp:positionH relativeFrom="column">
              <wp:posOffset>0</wp:posOffset>
            </wp:positionH>
            <wp:positionV relativeFrom="paragraph">
              <wp:posOffset>525</wp:posOffset>
            </wp:positionV>
            <wp:extent cx="3718560" cy="3155315"/>
            <wp:effectExtent l="0" t="0" r="0" b="0"/>
            <wp:wrapTight wrapText="bothSides">
              <wp:wrapPolygon edited="0">
                <wp:start x="0" y="0"/>
                <wp:lineTo x="0" y="21474"/>
                <wp:lineTo x="21541" y="21474"/>
                <wp:lineTo x="21541" y="0"/>
                <wp:lineTo x="0" y="0"/>
              </wp:wrapPolygon>
            </wp:wrapTight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315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>a. Dessin de Plantu</w:t>
      </w:r>
    </w:p>
    <w:p w14:paraId="10FC9618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4516DD9A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9403058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4E8B59D0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53016318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77436416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6F638E0F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594DCF35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913048A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09A1E546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22E55851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5379E382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0619C207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25354B2E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0891E5E0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602C84C3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26EE0422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4215748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5E1E3135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4752A61B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48BB2A35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4F4F0945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262389FD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3C71744B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F7039" wp14:editId="7510FDC4">
                <wp:simplePos x="0" y="0"/>
                <wp:positionH relativeFrom="column">
                  <wp:posOffset>2566318</wp:posOffset>
                </wp:positionH>
                <wp:positionV relativeFrom="paragraph">
                  <wp:posOffset>179994</wp:posOffset>
                </wp:positionV>
                <wp:extent cx="4028440" cy="628650"/>
                <wp:effectExtent l="0" t="0" r="0" b="6350"/>
                <wp:wrapSquare wrapText="bothSides"/>
                <wp:docPr id="1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2844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A8199" w14:textId="77777777" w:rsidR="00590C2E" w:rsidRPr="00525FBE" w:rsidRDefault="00590C2E" w:rsidP="00590C2E">
                            <w:pPr>
                              <w:pStyle w:val="NormalWeb"/>
                              <w:tabs>
                                <w:tab w:val="left" w:pos="284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Pr="008F55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Mardi 9 Janvier 2018, </w:t>
                            </w:r>
                            <w:r w:rsidRPr="008F558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New-York est devenue la première métropole américaine à proclamer une loi assurant aux parents l’accès à des tables à langer dans « </w:t>
                            </w:r>
                            <w:r w:rsidRPr="008F558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tous les bâtiments publics de la ville et </w:t>
                            </w:r>
                            <w:proofErr w:type="spellStart"/>
                            <w:r w:rsidRPr="008F558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quelque</w:t>
                            </w:r>
                            <w:proofErr w:type="spellEnd"/>
                            <w:r w:rsidRPr="008F558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soit leur genre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F7039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02.05pt;margin-top:14.15pt;width:317.2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" strokecolor="white">
                <v:path arrowok="t"/>
                <v:textbox>
                  <w:txbxContent>
                    <w:p w14:paraId="533A8199" w14:textId="77777777" w:rsidR="00590C2E" w:rsidRPr="00525FBE" w:rsidRDefault="00590C2E" w:rsidP="00590C2E">
                      <w:pPr>
                        <w:pStyle w:val="NormalWeb"/>
                        <w:tabs>
                          <w:tab w:val="left" w:pos="284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c. </w:t>
                      </w:r>
                      <w:r w:rsidRPr="008F558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Mardi 9 Janvier 2018, </w:t>
                      </w:r>
                      <w:r w:rsidRPr="008F558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New-York est devenue la première métropole américaine à proclamer une loi assurant aux parents l’accès à des tables à langer dans « </w:t>
                      </w:r>
                      <w:r w:rsidRPr="008F558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tous les bâtiments publics de la ville et </w:t>
                      </w:r>
                      <w:proofErr w:type="spellStart"/>
                      <w:r w:rsidRPr="008F558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quelque</w:t>
                      </w:r>
                      <w:proofErr w:type="spellEnd"/>
                      <w:r w:rsidRPr="008F558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soit leur genre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8742BA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7E437D9" wp14:editId="793F4C2E">
            <wp:simplePos x="0" y="0"/>
            <wp:positionH relativeFrom="column">
              <wp:posOffset>2642870</wp:posOffset>
            </wp:positionH>
            <wp:positionV relativeFrom="paragraph">
              <wp:posOffset>789305</wp:posOffset>
            </wp:positionV>
            <wp:extent cx="2707005" cy="1330325"/>
            <wp:effectExtent l="0" t="0" r="0" b="0"/>
            <wp:wrapTight wrapText="bothSides">
              <wp:wrapPolygon edited="0">
                <wp:start x="0" y="0"/>
                <wp:lineTo x="0" y="21445"/>
                <wp:lineTo x="21483" y="21445"/>
                <wp:lineTo x="21483" y="0"/>
                <wp:lineTo x="0" y="0"/>
              </wp:wrapPolygon>
            </wp:wrapTight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8" r="5908" b="1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33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C5A8470" wp14:editId="07977CC1">
            <wp:simplePos x="0" y="0"/>
            <wp:positionH relativeFrom="column">
              <wp:posOffset>0</wp:posOffset>
            </wp:positionH>
            <wp:positionV relativeFrom="paragraph">
              <wp:posOffset>569595</wp:posOffset>
            </wp:positionV>
            <wp:extent cx="2552700" cy="1571625"/>
            <wp:effectExtent l="0" t="0" r="0" b="0"/>
            <wp:wrapSquare wrapText="bothSides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99" b="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9B734" wp14:editId="79161D7B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2563495" cy="390525"/>
                <wp:effectExtent l="0" t="0" r="1905" b="3175"/>
                <wp:wrapSquare wrapText="bothSides"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6349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61685" w14:textId="77777777" w:rsidR="00590C2E" w:rsidRPr="006A16F6" w:rsidRDefault="00590C2E" w:rsidP="00590C2E">
                            <w:pPr>
                              <w:pStyle w:val="NormalWeb"/>
                              <w:tabs>
                                <w:tab w:val="left" w:pos="284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b. Le logo indiquant l'unique accès à l'espace nursery des aéroports de Paris avant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9B734" id="Text Box 33" o:spid="_x0000_s1027" type="#_x0000_t202" style="position:absolute;left:0;text-align:left;margin-left:0;margin-top:8.1pt;width:201.8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" strokecolor="white">
                <v:path arrowok="t"/>
                <v:textbox>
                  <w:txbxContent>
                    <w:p w14:paraId="12761685" w14:textId="77777777" w:rsidR="00590C2E" w:rsidRPr="006A16F6" w:rsidRDefault="00590C2E" w:rsidP="00590C2E">
                      <w:pPr>
                        <w:pStyle w:val="NormalWeb"/>
                        <w:tabs>
                          <w:tab w:val="left" w:pos="284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b. Le logo indiquant l'unique accès à l'espace nursery des aéroports de Paris avant 2014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17BF79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69195FFE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0D8487B7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3057354C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CA478D5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6CBC3D25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</w:pPr>
    </w:p>
    <w:p w14:paraId="0C82B65F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</w:pPr>
    </w:p>
    <w:p w14:paraId="0D9B0CCB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</w:pPr>
    </w:p>
    <w:p w14:paraId="104676A8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</w:pPr>
    </w:p>
    <w:p w14:paraId="7A42B344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6BE4264C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 Campagne de recrutement d'enseignants de l'</w:t>
      </w:r>
      <w:proofErr w:type="spellStart"/>
      <w:r>
        <w:rPr>
          <w:rFonts w:ascii="Arial" w:hAnsi="Arial" w:cs="Arial"/>
          <w:sz w:val="18"/>
          <w:szCs w:val="18"/>
        </w:rPr>
        <w:t>Education</w:t>
      </w:r>
      <w:proofErr w:type="spellEnd"/>
      <w:r>
        <w:rPr>
          <w:rFonts w:ascii="Arial" w:hAnsi="Arial" w:cs="Arial"/>
          <w:sz w:val="18"/>
          <w:szCs w:val="18"/>
        </w:rPr>
        <w:t xml:space="preserve"> nationale en 2011</w:t>
      </w:r>
    </w:p>
    <w:p w14:paraId="2A9E0F59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0CBF85CD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075DE7C" wp14:editId="24E51CFB">
            <wp:simplePos x="0" y="0"/>
            <wp:positionH relativeFrom="column">
              <wp:posOffset>0</wp:posOffset>
            </wp:positionH>
            <wp:positionV relativeFrom="paragraph">
              <wp:posOffset>22464</wp:posOffset>
            </wp:positionV>
            <wp:extent cx="5619750" cy="3952875"/>
            <wp:effectExtent l="0" t="0" r="0" b="0"/>
            <wp:wrapTight wrapText="bothSides">
              <wp:wrapPolygon edited="0">
                <wp:start x="0" y="0"/>
                <wp:lineTo x="0" y="21513"/>
                <wp:lineTo x="21576" y="21513"/>
                <wp:lineTo x="21576" y="0"/>
                <wp:lineTo x="0" y="0"/>
              </wp:wrapPolygon>
            </wp:wrapTight>
            <wp:docPr id="37" name="toAnnotate" descr="A gauche de l&amp;#039;image, une jeune femme assise lit un livre. A droite, un homme est assis devant son ordinateu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Annotate" descr="A gauche de l&amp;#039;image, une jeune femme assise lit un livre. A droite, un homme est assis devant son ordinateur.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95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CD35B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1C50149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4DCEFBF9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8A570FA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DEBE16B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7D337AFE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3B025A29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449A258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77E606CC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4E9FB17A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5F68686A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437A9535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50BADEE8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C063D27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0664D6F7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5977461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7E58A558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9CC27B1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181B7B8F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715FD0A6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03D456E3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0415E935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57A04635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3AB242AF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3B50ED6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34070AB9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0D333307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00394287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FB9E440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09762F5D" w14:textId="77777777" w:rsidR="00590C2E" w:rsidRDefault="00590C2E" w:rsidP="00590C2E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768212F7" w14:textId="77777777" w:rsidR="00B74C0C" w:rsidRDefault="00B74C0C"/>
    <w:sectPr w:rsidR="00B74C0C" w:rsidSect="00590C2E">
      <w:pgSz w:w="11900" w:h="16840"/>
      <w:pgMar w:top="567" w:right="39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Khmer Sangam MN">
    <w:altName w:val="Khmer Sangam MN"/>
    <w:panose1 w:val="02000400000000000000"/>
    <w:charset w:val="00"/>
    <w:family w:val="auto"/>
    <w:pitch w:val="variable"/>
    <w:sig w:usb0="80000003" w:usb1="00002040" w:usb2="0001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2564A"/>
    <w:multiLevelType w:val="hybridMultilevel"/>
    <w:tmpl w:val="4EAA1E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6368FB"/>
    <w:multiLevelType w:val="hybridMultilevel"/>
    <w:tmpl w:val="6C0A50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92D31"/>
    <w:multiLevelType w:val="hybridMultilevel"/>
    <w:tmpl w:val="BA0A93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C33A5D"/>
    <w:multiLevelType w:val="hybridMultilevel"/>
    <w:tmpl w:val="808056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2E"/>
    <w:rsid w:val="000C468E"/>
    <w:rsid w:val="00260356"/>
    <w:rsid w:val="002E79D7"/>
    <w:rsid w:val="00340FC3"/>
    <w:rsid w:val="003D2553"/>
    <w:rsid w:val="004D5F6C"/>
    <w:rsid w:val="00590C2E"/>
    <w:rsid w:val="00697AF0"/>
    <w:rsid w:val="00A6340E"/>
    <w:rsid w:val="00B74C0C"/>
    <w:rsid w:val="00E5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FC00D1"/>
  <w15:chartTrackingRefBased/>
  <w15:docId w15:val="{BFCAF3AA-EC82-204B-B4FC-91574C55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C2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0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90C2E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0C2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Alexandrine Millet</dc:creator>
  <cp:keywords/>
  <dc:description/>
  <cp:lastModifiedBy>Alexandrine Millet</cp:lastModifiedBy>
  <cp:revision>1</cp:revision>
  <dcterms:created xsi:type="dcterms:W3CDTF">2021-03-14T17:36:00Z</dcterms:created>
  <dcterms:modified xsi:type="dcterms:W3CDTF">2021-03-14T17:38:00Z</dcterms:modified>
</cp:coreProperties>
</file>