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4C42E" w14:textId="77777777" w:rsidR="00B07A82" w:rsidRDefault="00B07A82" w:rsidP="00B07A82">
      <w:pPr>
        <w:spacing w:after="0"/>
      </w:pPr>
      <w:r>
        <w:rPr>
          <w:rFonts w:ascii="Arial" w:eastAsia="Arial" w:hAnsi="Arial" w:cs="Arial"/>
          <w:b/>
          <w:sz w:val="24"/>
        </w:rPr>
        <w:t xml:space="preserve">Première partie : Mobilisation des connaissances </w:t>
      </w:r>
      <w:r>
        <w:rPr>
          <w:rFonts w:ascii="Arial" w:eastAsia="Arial" w:hAnsi="Arial" w:cs="Arial"/>
          <w:b/>
          <w:i/>
          <w:sz w:val="24"/>
        </w:rPr>
        <w:t>(4 points)</w:t>
      </w:r>
      <w:r>
        <w:rPr>
          <w:rFonts w:ascii="Arial" w:eastAsia="Arial" w:hAnsi="Arial" w:cs="Arial"/>
          <w:b/>
          <w:sz w:val="24"/>
        </w:rPr>
        <w:t xml:space="preserve"> </w:t>
      </w:r>
    </w:p>
    <w:p w14:paraId="13010DB9" w14:textId="65470714" w:rsidR="007F01BE" w:rsidRDefault="007F01BE"/>
    <w:p w14:paraId="0FDEC23E" w14:textId="5D9F5807" w:rsidR="00B07A82" w:rsidRDefault="00B07A82" w:rsidP="00B07A82">
      <w:pPr>
        <w:pStyle w:val="NormalWeb"/>
      </w:pPr>
      <w:r>
        <w:rPr>
          <w:rFonts w:ascii="Arial" w:hAnsi="Arial" w:cs="Arial"/>
          <w:i/>
          <w:iCs/>
          <w:sz w:val="20"/>
          <w:szCs w:val="20"/>
        </w:rPr>
        <w:t xml:space="preserve">Partie 1 - Mobilisation des connaissances : il est demandé au candidat de répondre à la question en faisant appel </w:t>
      </w:r>
      <w:proofErr w:type="spellStart"/>
      <w:r>
        <w:rPr>
          <w:rFonts w:ascii="Arial" w:hAnsi="Arial" w:cs="Arial"/>
          <w:i/>
          <w:iCs/>
          <w:sz w:val="20"/>
          <w:szCs w:val="20"/>
        </w:rPr>
        <w:t>a</w:t>
      </w:r>
      <w:proofErr w:type="spellEnd"/>
      <w:r>
        <w:rPr>
          <w:rFonts w:ascii="Arial" w:hAnsi="Arial" w:cs="Arial"/>
          <w:i/>
          <w:iCs/>
          <w:sz w:val="20"/>
          <w:szCs w:val="20"/>
        </w:rPr>
        <w:t>̀ ses connaissances acquises dans le cadre du programme.</w:t>
      </w:r>
    </w:p>
    <w:p w14:paraId="2A89DFC1" w14:textId="2E0ED3F4" w:rsidR="00B07A82" w:rsidRDefault="00B07A82" w:rsidP="00B07A82">
      <w:pPr>
        <w:jc w:val="center"/>
      </w:pPr>
      <w:r>
        <w:t>Vous expliquerez les effets des évolutions de l’organisation du travail post-taylorien sur les conditions de travail.</w:t>
      </w:r>
    </w:p>
    <w:p w14:paraId="3A854C96" w14:textId="77777777" w:rsidR="00B07A82" w:rsidRDefault="00B07A82"/>
    <w:p w14:paraId="5305455C" w14:textId="77777777" w:rsidR="00B07A82" w:rsidRPr="00403B71" w:rsidRDefault="00B07A82" w:rsidP="00B07A82">
      <w:pPr>
        <w:spacing w:after="0" w:line="0" w:lineRule="atLeast"/>
        <w:rPr>
          <w:rFonts w:ascii="Arial" w:eastAsia="Arial" w:hAnsi="Arial" w:cs="Arial"/>
          <w:b/>
          <w:i/>
          <w:sz w:val="24"/>
          <w:szCs w:val="20"/>
          <w:lang w:eastAsia="fr-FR"/>
        </w:rPr>
      </w:pPr>
      <w:r w:rsidRPr="00403B71">
        <w:rPr>
          <w:rFonts w:ascii="Arial" w:eastAsia="Arial" w:hAnsi="Arial" w:cs="Arial"/>
          <w:b/>
          <w:sz w:val="24"/>
          <w:szCs w:val="20"/>
          <w:lang w:eastAsia="fr-FR"/>
        </w:rPr>
        <w:t xml:space="preserve">Deuxième partie : Étude d’un document </w:t>
      </w:r>
      <w:r w:rsidRPr="00403B71">
        <w:rPr>
          <w:rFonts w:ascii="Arial" w:eastAsia="Arial" w:hAnsi="Arial" w:cs="Arial"/>
          <w:b/>
          <w:i/>
          <w:sz w:val="24"/>
          <w:szCs w:val="20"/>
          <w:lang w:eastAsia="fr-FR"/>
        </w:rPr>
        <w:t>(6 points)</w:t>
      </w:r>
    </w:p>
    <w:p w14:paraId="4945C42F" w14:textId="34474AD6" w:rsidR="00B07A82" w:rsidRPr="00B07A82" w:rsidRDefault="00B07A82" w:rsidP="00B07A82">
      <w:pPr>
        <w:pStyle w:val="NormalWeb"/>
        <w:jc w:val="both"/>
        <w:rPr>
          <w:i/>
          <w:iCs/>
        </w:rPr>
      </w:pPr>
      <w:r w:rsidRPr="00B07A82">
        <w:rPr>
          <w:rFonts w:ascii="Arial" w:hAnsi="Arial" w:cs="Arial"/>
          <w:i/>
          <w:iCs/>
          <w:sz w:val="20"/>
          <w:szCs w:val="20"/>
        </w:rPr>
        <w:t xml:space="preserve">Partie 2 - Étude d'un document : il est demandé aux candidats de répondre aux questions en mobilisant ses connaissances acquises dans le cadre du programme et en adoptant une démarche méthodologique rigoureuse, de collecte et de traitement de l'information. </w:t>
      </w:r>
    </w:p>
    <w:p w14:paraId="0C42CCC4" w14:textId="75FAB331" w:rsidR="00B07A82" w:rsidRPr="00063E71" w:rsidRDefault="00063E71" w:rsidP="00063E71">
      <w:pPr>
        <w:spacing w:after="0" w:line="0" w:lineRule="atLeast"/>
        <w:jc w:val="center"/>
        <w:rPr>
          <w:rFonts w:ascii="Arial" w:eastAsia="Arial" w:hAnsi="Arial" w:cs="Arial"/>
          <w:b/>
          <w:bCs/>
          <w:lang w:eastAsia="fr-FR"/>
        </w:rPr>
      </w:pPr>
      <w:r w:rsidRPr="00063E71">
        <w:rPr>
          <w:rFonts w:ascii="Arial" w:eastAsia="Arial" w:hAnsi="Arial" w:cs="Arial"/>
          <w:b/>
          <w:bCs/>
          <w:lang w:eastAsia="fr-FR"/>
        </w:rPr>
        <w:t>Évolution des parts de l’emploi peu qualifié, intermédiaire et très qualifié dans l’emploi total entre 1993 et 2010.</w:t>
      </w:r>
    </w:p>
    <w:p w14:paraId="22977668" w14:textId="77777777" w:rsidR="00063E71" w:rsidRDefault="00063E71" w:rsidP="00B07A82">
      <w:pPr>
        <w:spacing w:after="0" w:line="0" w:lineRule="atLeast"/>
        <w:rPr>
          <w:rFonts w:ascii="Arial" w:eastAsia="Arial" w:hAnsi="Arial" w:cs="Arial"/>
          <w:sz w:val="24"/>
          <w:szCs w:val="24"/>
          <w:lang w:eastAsia="fr-FR"/>
        </w:rPr>
      </w:pPr>
    </w:p>
    <w:p w14:paraId="0C435F14" w14:textId="18C877E5" w:rsidR="00063E71" w:rsidRPr="00063E71" w:rsidRDefault="00063E71" w:rsidP="00063E71">
      <w:pPr>
        <w:jc w:val="center"/>
      </w:pPr>
      <w:r>
        <w:rPr>
          <w:noProof/>
        </w:rPr>
        <w:drawing>
          <wp:inline distT="0" distB="0" distL="0" distR="0" wp14:anchorId="5DAC38EC" wp14:editId="10489487">
            <wp:extent cx="4300276" cy="2864248"/>
            <wp:effectExtent l="0" t="0" r="508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33602" cy="2886445"/>
                    </a:xfrm>
                    <a:prstGeom prst="rect">
                      <a:avLst/>
                    </a:prstGeom>
                  </pic:spPr>
                </pic:pic>
              </a:graphicData>
            </a:graphic>
          </wp:inline>
        </w:drawing>
      </w:r>
    </w:p>
    <w:p w14:paraId="460AECB0" w14:textId="66EF7AB5" w:rsidR="00B07A82" w:rsidRPr="00B07A82" w:rsidRDefault="00B07A82" w:rsidP="00B07A82">
      <w:pPr>
        <w:rPr>
          <w:i/>
          <w:iCs/>
        </w:rPr>
      </w:pPr>
      <w:r w:rsidRPr="00B07A82">
        <w:rPr>
          <w:i/>
          <w:iCs/>
        </w:rPr>
        <w:t xml:space="preserve">Source : Gregory </w:t>
      </w:r>
      <w:proofErr w:type="spellStart"/>
      <w:r w:rsidRPr="00B07A82">
        <w:rPr>
          <w:i/>
          <w:iCs/>
        </w:rPr>
        <w:t>Verdugo</w:t>
      </w:r>
      <w:proofErr w:type="spellEnd"/>
      <w:r w:rsidRPr="00B07A82">
        <w:rPr>
          <w:i/>
          <w:iCs/>
        </w:rPr>
        <w:t>, « les nouvelles inégalités du travail. Pourquoi l’emploi se polarise ? », 10/10/2017, Le blog OFCE</w:t>
      </w:r>
    </w:p>
    <w:p w14:paraId="263BA9FC" w14:textId="09E5F3D0" w:rsidR="00B07A82" w:rsidRDefault="00B07A82"/>
    <w:p w14:paraId="55C72091" w14:textId="4E272566" w:rsidR="00B07A82" w:rsidRPr="00B07A82" w:rsidRDefault="00B07A82">
      <w:pPr>
        <w:rPr>
          <w:b/>
          <w:bCs/>
        </w:rPr>
      </w:pPr>
      <w:r w:rsidRPr="00B07A82">
        <w:rPr>
          <w:b/>
          <w:bCs/>
        </w:rPr>
        <w:t xml:space="preserve">Questions : </w:t>
      </w:r>
    </w:p>
    <w:p w14:paraId="70E77988" w14:textId="2AB0F24F" w:rsidR="00B07A82" w:rsidRDefault="00B07A82">
      <w:r>
        <w:t xml:space="preserve">1. A l’aide des données du document, décrivez l’évolution des types d’emploi en France. </w:t>
      </w:r>
    </w:p>
    <w:p w14:paraId="614C7CA4" w14:textId="07D2BF37" w:rsidR="00B07A82" w:rsidRDefault="00B07A82" w:rsidP="00B07A82">
      <w:pPr>
        <w:jc w:val="both"/>
      </w:pPr>
      <w:r>
        <w:t xml:space="preserve">2. A l’aide des données du document et de vos connaissances, vous expliquerez le phénomène de polarisation des emplois suite à la numérisation de l’économie. </w:t>
      </w:r>
    </w:p>
    <w:p w14:paraId="3AFE4519" w14:textId="47AD98B0" w:rsidR="004E7610" w:rsidRDefault="004E7610" w:rsidP="00B07A82">
      <w:pPr>
        <w:jc w:val="both"/>
      </w:pPr>
    </w:p>
    <w:p w14:paraId="69C77226" w14:textId="2399977E" w:rsidR="004E7610" w:rsidRPr="004E7610" w:rsidRDefault="004E7610" w:rsidP="00B07A82">
      <w:pPr>
        <w:jc w:val="both"/>
        <w:rPr>
          <w:b/>
          <w:bCs/>
          <w:color w:val="FF0000"/>
        </w:rPr>
      </w:pPr>
      <w:r w:rsidRPr="004E7610">
        <w:rPr>
          <w:b/>
          <w:bCs/>
          <w:color w:val="FF0000"/>
        </w:rPr>
        <w:t>Corrigé :</w:t>
      </w:r>
    </w:p>
    <w:p w14:paraId="59456DE6" w14:textId="77777777" w:rsidR="004E7610" w:rsidRDefault="004E7610" w:rsidP="004E7610">
      <w:pPr>
        <w:spacing w:after="0"/>
      </w:pPr>
      <w:r>
        <w:rPr>
          <w:rFonts w:ascii="Arial" w:eastAsia="Arial" w:hAnsi="Arial" w:cs="Arial"/>
          <w:b/>
          <w:sz w:val="24"/>
        </w:rPr>
        <w:t xml:space="preserve">Première partie : Mobilisation des connaissances </w:t>
      </w:r>
      <w:r>
        <w:rPr>
          <w:rFonts w:ascii="Arial" w:eastAsia="Arial" w:hAnsi="Arial" w:cs="Arial"/>
          <w:b/>
          <w:i/>
          <w:sz w:val="24"/>
        </w:rPr>
        <w:t>(4 points)</w:t>
      </w:r>
      <w:r>
        <w:rPr>
          <w:rFonts w:ascii="Arial" w:eastAsia="Arial" w:hAnsi="Arial" w:cs="Arial"/>
          <w:b/>
          <w:sz w:val="24"/>
        </w:rPr>
        <w:t xml:space="preserve"> </w:t>
      </w:r>
    </w:p>
    <w:p w14:paraId="565570D9" w14:textId="26D717E4" w:rsidR="004E7610" w:rsidRDefault="004E7610" w:rsidP="00B07A82">
      <w:pPr>
        <w:jc w:val="both"/>
      </w:pPr>
    </w:p>
    <w:p w14:paraId="6FFDF358" w14:textId="77777777" w:rsidR="004E7610" w:rsidRDefault="004E7610" w:rsidP="004E7610">
      <w:r>
        <w:t xml:space="preserve">- évolution des conditions de travail. </w:t>
      </w:r>
    </w:p>
    <w:p w14:paraId="7C6D6E53" w14:textId="77777777" w:rsidR="004E7610" w:rsidRDefault="004E7610" w:rsidP="004E7610">
      <w:r>
        <w:t>- apparition de nouvelles contraintes (ex : pression hiérarchique)</w:t>
      </w:r>
    </w:p>
    <w:p w14:paraId="0D2E73FF" w14:textId="77777777" w:rsidR="004E7610" w:rsidRPr="004E7610" w:rsidRDefault="004E7610" w:rsidP="004E7610">
      <w:r>
        <w:t xml:space="preserve">- optimisation des processus productifs. </w:t>
      </w:r>
    </w:p>
    <w:p w14:paraId="44ABAE3B" w14:textId="77777777" w:rsidR="004E7610" w:rsidRPr="00403B71" w:rsidRDefault="004E7610" w:rsidP="004E7610">
      <w:pPr>
        <w:spacing w:after="0" w:line="0" w:lineRule="atLeast"/>
        <w:rPr>
          <w:rFonts w:ascii="Arial" w:eastAsia="Arial" w:hAnsi="Arial" w:cs="Arial"/>
          <w:b/>
          <w:i/>
          <w:sz w:val="24"/>
          <w:szCs w:val="20"/>
          <w:lang w:eastAsia="fr-FR"/>
        </w:rPr>
      </w:pPr>
      <w:r w:rsidRPr="00403B71">
        <w:rPr>
          <w:rFonts w:ascii="Arial" w:eastAsia="Arial" w:hAnsi="Arial" w:cs="Arial"/>
          <w:b/>
          <w:sz w:val="24"/>
          <w:szCs w:val="20"/>
          <w:lang w:eastAsia="fr-FR"/>
        </w:rPr>
        <w:lastRenderedPageBreak/>
        <w:t xml:space="preserve">Deuxième partie : Étude d’un document </w:t>
      </w:r>
      <w:r w:rsidRPr="00403B71">
        <w:rPr>
          <w:rFonts w:ascii="Arial" w:eastAsia="Arial" w:hAnsi="Arial" w:cs="Arial"/>
          <w:b/>
          <w:i/>
          <w:sz w:val="24"/>
          <w:szCs w:val="20"/>
          <w:lang w:eastAsia="fr-FR"/>
        </w:rPr>
        <w:t>(6 points)</w:t>
      </w:r>
    </w:p>
    <w:p w14:paraId="1C996B07" w14:textId="77777777" w:rsidR="004E7610" w:rsidRDefault="004E7610" w:rsidP="00B07A82">
      <w:pPr>
        <w:jc w:val="both"/>
      </w:pPr>
    </w:p>
    <w:p w14:paraId="24BC3E40" w14:textId="04D6FF18" w:rsidR="004E7610" w:rsidRDefault="004E7610" w:rsidP="004E7610">
      <w:pPr>
        <w:jc w:val="both"/>
      </w:pPr>
      <w:r w:rsidRPr="004E7610">
        <w:rPr>
          <w:b/>
          <w:bCs/>
        </w:rPr>
        <w:t>1.</w:t>
      </w:r>
      <w:r>
        <w:t xml:space="preserve"> En France, entre 1993 et 2010, la part des emplois intermédiaires a diminué de 8 points de pourcentages, à l’inverse des emplois très qualifiés et peu qualifiés qui ont vu leur part progresser de 4 points de pourcentages environ. </w:t>
      </w:r>
    </w:p>
    <w:p w14:paraId="4704E335" w14:textId="218D3788" w:rsidR="004E7610" w:rsidRDefault="004E7610" w:rsidP="004E7610">
      <w:pPr>
        <w:jc w:val="both"/>
      </w:pPr>
    </w:p>
    <w:p w14:paraId="419816A0" w14:textId="671BB019" w:rsidR="004E7610" w:rsidRDefault="004E7610" w:rsidP="004E7610">
      <w:pPr>
        <w:jc w:val="both"/>
        <w:rPr>
          <w:b/>
          <w:bCs/>
        </w:rPr>
      </w:pPr>
      <w:r w:rsidRPr="004E7610">
        <w:rPr>
          <w:b/>
          <w:bCs/>
        </w:rPr>
        <w:t xml:space="preserve">2. </w:t>
      </w:r>
    </w:p>
    <w:p w14:paraId="2C3FAB51" w14:textId="2702D89D" w:rsidR="004E7610" w:rsidRDefault="004E7610" w:rsidP="004E7610">
      <w:pPr>
        <w:jc w:val="both"/>
      </w:pPr>
      <w:r>
        <w:rPr>
          <w:b/>
          <w:bCs/>
        </w:rPr>
        <w:t xml:space="preserve">- </w:t>
      </w:r>
      <w:r>
        <w:t xml:space="preserve">des innovations permettent de remplacer des tâches </w:t>
      </w:r>
      <w:proofErr w:type="spellStart"/>
      <w:r>
        <w:t>numérisables</w:t>
      </w:r>
      <w:proofErr w:type="spellEnd"/>
      <w:r>
        <w:t xml:space="preserve">. </w:t>
      </w:r>
    </w:p>
    <w:p w14:paraId="4F31978F" w14:textId="1DED6B36" w:rsidR="004E7610" w:rsidRPr="004E7610" w:rsidRDefault="004E7610" w:rsidP="004E7610">
      <w:pPr>
        <w:jc w:val="both"/>
      </w:pPr>
      <w:r>
        <w:t xml:space="preserve">- développement de nouvelles tâches « non </w:t>
      </w:r>
      <w:proofErr w:type="spellStart"/>
      <w:r>
        <w:t>numérisables</w:t>
      </w:r>
      <w:proofErr w:type="spellEnd"/>
      <w:r>
        <w:t xml:space="preserve"> » très qualifiées dans les pays développés notamment (progression des emplois qualifiés, </w:t>
      </w:r>
      <w:proofErr w:type="spellStart"/>
      <w:r>
        <w:t>cf</w:t>
      </w:r>
      <w:proofErr w:type="spellEnd"/>
      <w:r>
        <w:t xml:space="preserve"> données du document), ou très peu qualifiées (données du document + exemple concret des livreurs). </w:t>
      </w:r>
    </w:p>
    <w:sectPr w:rsidR="004E7610" w:rsidRPr="004E7610" w:rsidSect="00B07A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01804"/>
    <w:multiLevelType w:val="hybridMultilevel"/>
    <w:tmpl w:val="61BE2996"/>
    <w:lvl w:ilvl="0" w:tplc="048E135E">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A82"/>
    <w:rsid w:val="00063E71"/>
    <w:rsid w:val="004E7610"/>
    <w:rsid w:val="007F01BE"/>
    <w:rsid w:val="00B07A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0ABE0D4"/>
  <w15:chartTrackingRefBased/>
  <w15:docId w15:val="{C5D94DE3-966C-6344-A3A1-EDF77A4B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A82"/>
    <w:pPr>
      <w:spacing w:after="160" w:line="259" w:lineRule="auto"/>
    </w:pPr>
    <w:rPr>
      <w:rFonts w:eastAsia="Times New Roman"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07A82"/>
    <w:pPr>
      <w:spacing w:before="100" w:beforeAutospacing="1" w:after="100" w:afterAutospacing="1" w:line="240" w:lineRule="auto"/>
    </w:pPr>
    <w:rPr>
      <w:rFonts w:ascii="Times New Roman" w:hAnsi="Times New Roman"/>
      <w:sz w:val="24"/>
      <w:szCs w:val="24"/>
      <w:lang w:eastAsia="fr-FR"/>
    </w:rPr>
  </w:style>
  <w:style w:type="paragraph" w:styleId="Paragraphedeliste">
    <w:name w:val="List Paragraph"/>
    <w:basedOn w:val="Normal"/>
    <w:uiPriority w:val="34"/>
    <w:qFormat/>
    <w:rsid w:val="004E7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441299">
      <w:bodyDiv w:val="1"/>
      <w:marLeft w:val="0"/>
      <w:marRight w:val="0"/>
      <w:marTop w:val="0"/>
      <w:marBottom w:val="0"/>
      <w:divBdr>
        <w:top w:val="none" w:sz="0" w:space="0" w:color="auto"/>
        <w:left w:val="none" w:sz="0" w:space="0" w:color="auto"/>
        <w:bottom w:val="none" w:sz="0" w:space="0" w:color="auto"/>
        <w:right w:val="none" w:sz="0" w:space="0" w:color="auto"/>
      </w:divBdr>
      <w:divsChild>
        <w:div w:id="1565026770">
          <w:marLeft w:val="0"/>
          <w:marRight w:val="0"/>
          <w:marTop w:val="0"/>
          <w:marBottom w:val="0"/>
          <w:divBdr>
            <w:top w:val="none" w:sz="0" w:space="0" w:color="auto"/>
            <w:left w:val="none" w:sz="0" w:space="0" w:color="auto"/>
            <w:bottom w:val="none" w:sz="0" w:space="0" w:color="auto"/>
            <w:right w:val="none" w:sz="0" w:space="0" w:color="auto"/>
          </w:divBdr>
          <w:divsChild>
            <w:div w:id="323095388">
              <w:marLeft w:val="0"/>
              <w:marRight w:val="0"/>
              <w:marTop w:val="0"/>
              <w:marBottom w:val="0"/>
              <w:divBdr>
                <w:top w:val="none" w:sz="0" w:space="0" w:color="auto"/>
                <w:left w:val="none" w:sz="0" w:space="0" w:color="auto"/>
                <w:bottom w:val="none" w:sz="0" w:space="0" w:color="auto"/>
                <w:right w:val="none" w:sz="0" w:space="0" w:color="auto"/>
              </w:divBdr>
              <w:divsChild>
                <w:div w:id="1248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7161">
      <w:bodyDiv w:val="1"/>
      <w:marLeft w:val="0"/>
      <w:marRight w:val="0"/>
      <w:marTop w:val="0"/>
      <w:marBottom w:val="0"/>
      <w:divBdr>
        <w:top w:val="none" w:sz="0" w:space="0" w:color="auto"/>
        <w:left w:val="none" w:sz="0" w:space="0" w:color="auto"/>
        <w:bottom w:val="none" w:sz="0" w:space="0" w:color="auto"/>
        <w:right w:val="none" w:sz="0" w:space="0" w:color="auto"/>
      </w:divBdr>
      <w:divsChild>
        <w:div w:id="634288179">
          <w:marLeft w:val="0"/>
          <w:marRight w:val="0"/>
          <w:marTop w:val="0"/>
          <w:marBottom w:val="0"/>
          <w:divBdr>
            <w:top w:val="none" w:sz="0" w:space="0" w:color="auto"/>
            <w:left w:val="none" w:sz="0" w:space="0" w:color="auto"/>
            <w:bottom w:val="none" w:sz="0" w:space="0" w:color="auto"/>
            <w:right w:val="none" w:sz="0" w:space="0" w:color="auto"/>
          </w:divBdr>
          <w:divsChild>
            <w:div w:id="414084848">
              <w:marLeft w:val="0"/>
              <w:marRight w:val="0"/>
              <w:marTop w:val="0"/>
              <w:marBottom w:val="0"/>
              <w:divBdr>
                <w:top w:val="none" w:sz="0" w:space="0" w:color="auto"/>
                <w:left w:val="none" w:sz="0" w:space="0" w:color="auto"/>
                <w:bottom w:val="none" w:sz="0" w:space="0" w:color="auto"/>
                <w:right w:val="none" w:sz="0" w:space="0" w:color="auto"/>
              </w:divBdr>
              <w:divsChild>
                <w:div w:id="693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307</Words>
  <Characters>1690</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Aubéri</dc:creator>
  <cp:keywords/>
  <dc:description/>
  <cp:lastModifiedBy>Aubéri</cp:lastModifiedBy>
  <cp:revision>3</cp:revision>
  <dcterms:created xsi:type="dcterms:W3CDTF">2021-10-22T12:15:00Z</dcterms:created>
  <dcterms:modified xsi:type="dcterms:W3CDTF">2021-10-22T13:11:00Z</dcterms:modified>
</cp:coreProperties>
</file>