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2D13" w:rsidRPr="00A76A14" w:rsidRDefault="00071E73" w:rsidP="00A76A14">
      <w:pPr>
        <w:pBdr>
          <w:top w:val="single" w:sz="4" w:space="1" w:color="auto"/>
          <w:left w:val="single" w:sz="4" w:space="4" w:color="auto"/>
          <w:bottom w:val="single" w:sz="4" w:space="1" w:color="auto"/>
          <w:right w:val="single" w:sz="4" w:space="4" w:color="auto"/>
        </w:pBdr>
        <w:jc w:val="center"/>
        <w:rPr>
          <w:b/>
          <w:sz w:val="22"/>
        </w:rPr>
      </w:pPr>
      <w:r w:rsidRPr="00A76A14">
        <w:rPr>
          <w:b/>
          <w:sz w:val="22"/>
        </w:rPr>
        <w:t>Visio- Conférence Grand Oral</w:t>
      </w:r>
      <w:r w:rsidR="00A76A14">
        <w:rPr>
          <w:b/>
          <w:sz w:val="22"/>
        </w:rPr>
        <w:t>- 5 juin 2023</w:t>
      </w:r>
    </w:p>
    <w:p w:rsidR="00071E73" w:rsidRPr="00A76A14" w:rsidRDefault="00071E73" w:rsidP="00A76A14">
      <w:pPr>
        <w:pBdr>
          <w:top w:val="single" w:sz="4" w:space="1" w:color="auto"/>
          <w:left w:val="single" w:sz="4" w:space="4" w:color="auto"/>
          <w:bottom w:val="single" w:sz="4" w:space="1" w:color="auto"/>
          <w:right w:val="single" w:sz="4" w:space="4" w:color="auto"/>
        </w:pBdr>
        <w:jc w:val="center"/>
        <w:rPr>
          <w:b/>
          <w:sz w:val="22"/>
        </w:rPr>
      </w:pPr>
      <w:r w:rsidRPr="00A76A14">
        <w:rPr>
          <w:b/>
          <w:sz w:val="22"/>
        </w:rPr>
        <w:t>DEC Besançon</w:t>
      </w:r>
    </w:p>
    <w:p w:rsidR="00071E73" w:rsidRPr="00A76A14" w:rsidRDefault="00071E73" w:rsidP="00A76A14">
      <w:pPr>
        <w:jc w:val="both"/>
        <w:rPr>
          <w:sz w:val="22"/>
        </w:rPr>
      </w:pPr>
    </w:p>
    <w:p w:rsidR="00071E73" w:rsidRPr="00A76A14" w:rsidRDefault="00A76A14" w:rsidP="00A76A14">
      <w:pPr>
        <w:pStyle w:val="Paragraphedeliste"/>
        <w:numPr>
          <w:ilvl w:val="0"/>
          <w:numId w:val="1"/>
        </w:numPr>
        <w:jc w:val="both"/>
        <w:rPr>
          <w:sz w:val="22"/>
        </w:rPr>
      </w:pPr>
      <w:r w:rsidRPr="00A76A14">
        <w:rPr>
          <w:b/>
          <w:sz w:val="22"/>
          <w:u w:val="single"/>
        </w:rPr>
        <w:t>Question sur la signature obligatoire qui fait débat :</w:t>
      </w:r>
      <w:r w:rsidRPr="00A76A14">
        <w:rPr>
          <w:sz w:val="22"/>
        </w:rPr>
        <w:t xml:space="preserve"> </w:t>
      </w:r>
      <w:r w:rsidR="00071E73" w:rsidRPr="00A76A14">
        <w:rPr>
          <w:sz w:val="22"/>
        </w:rPr>
        <w:t>Fiche remise par l’élève d</w:t>
      </w:r>
      <w:r w:rsidRPr="00A76A14">
        <w:rPr>
          <w:sz w:val="22"/>
        </w:rPr>
        <w:t>o</w:t>
      </w:r>
      <w:r w:rsidR="00071E73" w:rsidRPr="00A76A14">
        <w:rPr>
          <w:sz w:val="22"/>
        </w:rPr>
        <w:t xml:space="preserve">it obligatoirement </w:t>
      </w:r>
      <w:r w:rsidRPr="00A76A14">
        <w:rPr>
          <w:sz w:val="22"/>
        </w:rPr>
        <w:t xml:space="preserve">être </w:t>
      </w:r>
      <w:r w:rsidR="00071E73" w:rsidRPr="00A76A14">
        <w:rPr>
          <w:sz w:val="22"/>
        </w:rPr>
        <w:t xml:space="preserve">signée par l’enseignant de spécialité : </w:t>
      </w:r>
    </w:p>
    <w:p w:rsidR="00071E73" w:rsidRPr="00A76A14" w:rsidRDefault="00071E73" w:rsidP="00A76A14">
      <w:pPr>
        <w:jc w:val="both"/>
        <w:rPr>
          <w:sz w:val="22"/>
        </w:rPr>
      </w:pPr>
      <w:r w:rsidRPr="00A76A14">
        <w:rPr>
          <w:sz w:val="22"/>
        </w:rPr>
        <w:t xml:space="preserve">Plusieurs enseignants ont émis la possibilité de refuser de signer cette fiche (si l’élève n’a pas du tout travaillé par ex) : Attention la signature est obligatoire : elle n’est qu’une formalité administrative : elle n’est en aucun cas une validation pédagogique. Elle atteste simplement que la question correspond </w:t>
      </w:r>
      <w:r w:rsidR="00313CD5">
        <w:rPr>
          <w:sz w:val="22"/>
        </w:rPr>
        <w:t xml:space="preserve">bien </w:t>
      </w:r>
      <w:r w:rsidRPr="00A76A14">
        <w:rPr>
          <w:sz w:val="22"/>
        </w:rPr>
        <w:t>à un enseignement de spécialité. On valide une question</w:t>
      </w:r>
      <w:r w:rsidR="00313CD5">
        <w:rPr>
          <w:sz w:val="22"/>
        </w:rPr>
        <w:t xml:space="preserve"> par notre signature</w:t>
      </w:r>
      <w:r w:rsidRPr="00A76A14">
        <w:rPr>
          <w:sz w:val="22"/>
        </w:rPr>
        <w:t xml:space="preserve">. </w:t>
      </w:r>
      <w:r w:rsidR="00313CD5">
        <w:rPr>
          <w:sz w:val="22"/>
        </w:rPr>
        <w:t xml:space="preserve">L’élève peut ensuite raconter n’importe quoi et ceci n’est pas de notre fait. </w:t>
      </w:r>
    </w:p>
    <w:p w:rsidR="00071E73" w:rsidRPr="00A76A14" w:rsidRDefault="00071E73" w:rsidP="00A76A14">
      <w:pPr>
        <w:jc w:val="both"/>
        <w:rPr>
          <w:sz w:val="22"/>
        </w:rPr>
      </w:pPr>
    </w:p>
    <w:p w:rsidR="00071E73" w:rsidRPr="00A76A14" w:rsidRDefault="00A76A14" w:rsidP="00A76A14">
      <w:pPr>
        <w:pStyle w:val="Paragraphedeliste"/>
        <w:numPr>
          <w:ilvl w:val="0"/>
          <w:numId w:val="1"/>
        </w:numPr>
        <w:jc w:val="both"/>
        <w:rPr>
          <w:sz w:val="22"/>
        </w:rPr>
      </w:pPr>
      <w:r w:rsidRPr="00A76A14">
        <w:rPr>
          <w:b/>
          <w:sz w:val="22"/>
          <w:u w:val="single"/>
        </w:rPr>
        <w:t xml:space="preserve">Jury : </w:t>
      </w:r>
      <w:r w:rsidR="00071E73" w:rsidRPr="00A76A14">
        <w:rPr>
          <w:sz w:val="22"/>
        </w:rPr>
        <w:t xml:space="preserve">2 personnes dans le jury : 1 spécialiste + 1 candide : </w:t>
      </w:r>
    </w:p>
    <w:p w:rsidR="00071E73" w:rsidRPr="00A76A14" w:rsidRDefault="00071E73" w:rsidP="00A76A14">
      <w:pPr>
        <w:jc w:val="both"/>
        <w:rPr>
          <w:sz w:val="22"/>
        </w:rPr>
      </w:pPr>
      <w:r w:rsidRPr="00A76A14">
        <w:rPr>
          <w:sz w:val="22"/>
        </w:rPr>
        <w:t>si nous nous retrouvons seuls : ne pas commencer l’interrogation</w:t>
      </w:r>
    </w:p>
    <w:p w:rsidR="00071E73" w:rsidRPr="00A76A14" w:rsidRDefault="00071E73" w:rsidP="00A76A14">
      <w:pPr>
        <w:jc w:val="both"/>
        <w:rPr>
          <w:sz w:val="22"/>
        </w:rPr>
      </w:pPr>
    </w:p>
    <w:p w:rsidR="00071E73" w:rsidRPr="00A76A14" w:rsidRDefault="00071E73" w:rsidP="00A76A14">
      <w:pPr>
        <w:pStyle w:val="Paragraphedeliste"/>
        <w:numPr>
          <w:ilvl w:val="0"/>
          <w:numId w:val="1"/>
        </w:numPr>
        <w:jc w:val="both"/>
        <w:rPr>
          <w:sz w:val="22"/>
        </w:rPr>
      </w:pPr>
      <w:r w:rsidRPr="00A76A14">
        <w:rPr>
          <w:b/>
          <w:sz w:val="22"/>
          <w:u w:val="single"/>
        </w:rPr>
        <w:t>Mise en loge obligatoire</w:t>
      </w:r>
      <w:r w:rsidRPr="00A76A14">
        <w:rPr>
          <w:sz w:val="22"/>
        </w:rPr>
        <w:t> : aucun candidat ne doit préparer dans une salle dans laquelle un candidat passe à l’oral</w:t>
      </w:r>
    </w:p>
    <w:p w:rsidR="00071E73" w:rsidRPr="00A76A14" w:rsidRDefault="00071E73" w:rsidP="00A76A14">
      <w:pPr>
        <w:jc w:val="both"/>
        <w:rPr>
          <w:sz w:val="22"/>
        </w:rPr>
      </w:pPr>
    </w:p>
    <w:p w:rsidR="00071E73" w:rsidRPr="00A76A14" w:rsidRDefault="00071E73" w:rsidP="00A76A14">
      <w:pPr>
        <w:pStyle w:val="Paragraphedeliste"/>
        <w:numPr>
          <w:ilvl w:val="0"/>
          <w:numId w:val="1"/>
        </w:numPr>
        <w:jc w:val="both"/>
        <w:rPr>
          <w:b/>
          <w:sz w:val="22"/>
          <w:u w:val="single"/>
        </w:rPr>
      </w:pPr>
      <w:r w:rsidRPr="00A76A14">
        <w:rPr>
          <w:b/>
          <w:sz w:val="22"/>
          <w:u w:val="single"/>
        </w:rPr>
        <w:t xml:space="preserve">2 docs à remplir : </w:t>
      </w:r>
    </w:p>
    <w:p w:rsidR="00071E73" w:rsidRPr="00A76A14" w:rsidRDefault="00071E73" w:rsidP="00A76A14">
      <w:pPr>
        <w:jc w:val="both"/>
        <w:rPr>
          <w:sz w:val="22"/>
        </w:rPr>
      </w:pPr>
      <w:r w:rsidRPr="00A76A14">
        <w:rPr>
          <w:sz w:val="22"/>
        </w:rPr>
        <w:t xml:space="preserve">-une fiche d’évaluation : il faut être le plus précis possible pour que l’élève puisse comprendre sa note. Le jury signe cette fiche, mais la fiche est ensuite </w:t>
      </w:r>
      <w:proofErr w:type="spellStart"/>
      <w:r w:rsidRPr="00A76A14">
        <w:rPr>
          <w:sz w:val="22"/>
        </w:rPr>
        <w:t>anonymée</w:t>
      </w:r>
      <w:proofErr w:type="spellEnd"/>
      <w:r w:rsidRPr="00A76A14">
        <w:rPr>
          <w:sz w:val="22"/>
        </w:rPr>
        <w:t xml:space="preserve"> avant que l’élève en ait connaissance. Notre nom ne sera donc jamais connu de l’élève.  </w:t>
      </w:r>
    </w:p>
    <w:p w:rsidR="00071E73" w:rsidRPr="00A76A14" w:rsidRDefault="00071E73" w:rsidP="00A76A14">
      <w:pPr>
        <w:jc w:val="both"/>
        <w:rPr>
          <w:sz w:val="22"/>
        </w:rPr>
      </w:pPr>
      <w:r w:rsidRPr="00A76A14">
        <w:rPr>
          <w:sz w:val="22"/>
        </w:rPr>
        <w:t xml:space="preserve">- un bordereau récapitulatif de notation pour tous les candidats. Saisie des notes au plus tard le dernier jour d’épreuves afin que l’on puisse harmoniser nos notes une fois tous les élèves passés. </w:t>
      </w:r>
    </w:p>
    <w:p w:rsidR="00071E73" w:rsidRPr="00A76A14" w:rsidRDefault="00071E73" w:rsidP="00A76A14">
      <w:pPr>
        <w:jc w:val="both"/>
        <w:rPr>
          <w:sz w:val="22"/>
        </w:rPr>
      </w:pPr>
    </w:p>
    <w:p w:rsidR="00071E73" w:rsidRPr="00A76A14" w:rsidRDefault="00071E73" w:rsidP="00A76A14">
      <w:pPr>
        <w:pStyle w:val="Paragraphedeliste"/>
        <w:numPr>
          <w:ilvl w:val="0"/>
          <w:numId w:val="2"/>
        </w:numPr>
        <w:jc w:val="both"/>
        <w:rPr>
          <w:sz w:val="22"/>
        </w:rPr>
      </w:pPr>
      <w:r w:rsidRPr="00A76A14">
        <w:rPr>
          <w:b/>
          <w:sz w:val="22"/>
          <w:u w:val="single"/>
        </w:rPr>
        <w:t>Support :</w:t>
      </w:r>
      <w:r w:rsidRPr="00A76A14">
        <w:rPr>
          <w:sz w:val="22"/>
        </w:rPr>
        <w:t xml:space="preserve"> attention, il n’y a plus aucun aménagement : </w:t>
      </w:r>
    </w:p>
    <w:p w:rsidR="00071E73" w:rsidRPr="00A76A14" w:rsidRDefault="00071E73" w:rsidP="00A76A14">
      <w:pPr>
        <w:jc w:val="both"/>
        <w:rPr>
          <w:sz w:val="22"/>
        </w:rPr>
      </w:pPr>
      <w:r w:rsidRPr="00A76A14">
        <w:rPr>
          <w:sz w:val="22"/>
        </w:rPr>
        <w:t>L’élève peut prendre des notes durant les 20 min de préparation. Le support peut être montr</w:t>
      </w:r>
      <w:r w:rsidR="00A76A14">
        <w:rPr>
          <w:sz w:val="22"/>
        </w:rPr>
        <w:t>é</w:t>
      </w:r>
      <w:r w:rsidRPr="00A76A14">
        <w:rPr>
          <w:sz w:val="22"/>
        </w:rPr>
        <w:t xml:space="preserve"> au jury mais attention il ne peut pas être DONNE au jury. </w:t>
      </w:r>
    </w:p>
    <w:p w:rsidR="00071E73" w:rsidRPr="00A76A14" w:rsidRDefault="00071E73" w:rsidP="00A76A14">
      <w:pPr>
        <w:jc w:val="both"/>
        <w:rPr>
          <w:sz w:val="22"/>
        </w:rPr>
      </w:pPr>
    </w:p>
    <w:p w:rsidR="00071E73" w:rsidRDefault="00071E73" w:rsidP="00A76A14">
      <w:pPr>
        <w:pStyle w:val="Paragraphedeliste"/>
        <w:numPr>
          <w:ilvl w:val="0"/>
          <w:numId w:val="2"/>
        </w:numPr>
        <w:jc w:val="both"/>
        <w:rPr>
          <w:sz w:val="22"/>
        </w:rPr>
      </w:pPr>
      <w:r w:rsidRPr="00A76A14">
        <w:rPr>
          <w:b/>
          <w:sz w:val="22"/>
          <w:u w:val="single"/>
        </w:rPr>
        <w:t xml:space="preserve">Tableau : </w:t>
      </w:r>
      <w:r w:rsidRPr="00A76A14">
        <w:rPr>
          <w:sz w:val="22"/>
        </w:rPr>
        <w:t xml:space="preserve">il ne peut rien écrire au tableau pendant son épreuve. Le jury n’a pas le droit de lui demander de faire écrire des choses au tableau, ni schéma… </w:t>
      </w:r>
      <w:r w:rsidR="00313CD5">
        <w:rPr>
          <w:sz w:val="22"/>
        </w:rPr>
        <w:t xml:space="preserve">Ni sur une feuille d’ailleurs. </w:t>
      </w:r>
    </w:p>
    <w:p w:rsidR="00A76A14" w:rsidRDefault="00A76A14" w:rsidP="00A76A14">
      <w:pPr>
        <w:jc w:val="both"/>
        <w:rPr>
          <w:sz w:val="22"/>
        </w:rPr>
      </w:pPr>
    </w:p>
    <w:p w:rsidR="00A76A14" w:rsidRPr="00A76A14" w:rsidRDefault="00A76A14" w:rsidP="00A76A14">
      <w:pPr>
        <w:pStyle w:val="Paragraphedeliste"/>
        <w:numPr>
          <w:ilvl w:val="0"/>
          <w:numId w:val="2"/>
        </w:numPr>
        <w:jc w:val="both"/>
        <w:rPr>
          <w:sz w:val="22"/>
        </w:rPr>
      </w:pPr>
      <w:r w:rsidRPr="00A76A14">
        <w:rPr>
          <w:sz w:val="22"/>
        </w:rPr>
        <w:t xml:space="preserve">Le candidat n’a pas le droit d’écrire pendant l’épreuve, ni sur sa feuille, ni sur le tableau. </w:t>
      </w:r>
    </w:p>
    <w:p w:rsidR="00071E73" w:rsidRPr="00A76A14" w:rsidRDefault="00071E73" w:rsidP="00A76A14">
      <w:pPr>
        <w:jc w:val="both"/>
        <w:rPr>
          <w:sz w:val="22"/>
        </w:rPr>
      </w:pPr>
      <w:r w:rsidRPr="00A76A14">
        <w:rPr>
          <w:noProof/>
          <w:sz w:val="22"/>
        </w:rPr>
        <w:drawing>
          <wp:inline distT="0" distB="0" distL="0" distR="0">
            <wp:extent cx="5428527" cy="4468085"/>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3-06-05 à 18.11.09.png"/>
                    <pic:cNvPicPr/>
                  </pic:nvPicPr>
                  <pic:blipFill>
                    <a:blip r:embed="rId5">
                      <a:extLst>
                        <a:ext uri="{28A0092B-C50C-407E-A947-70E740481C1C}">
                          <a14:useLocalDpi xmlns:a14="http://schemas.microsoft.com/office/drawing/2010/main" val="0"/>
                        </a:ext>
                      </a:extLst>
                    </a:blip>
                    <a:stretch>
                      <a:fillRect/>
                    </a:stretch>
                  </pic:blipFill>
                  <pic:spPr>
                    <a:xfrm>
                      <a:off x="0" y="0"/>
                      <a:ext cx="5447920" cy="4484047"/>
                    </a:xfrm>
                    <a:prstGeom prst="rect">
                      <a:avLst/>
                    </a:prstGeom>
                  </pic:spPr>
                </pic:pic>
              </a:graphicData>
            </a:graphic>
          </wp:inline>
        </w:drawing>
      </w:r>
    </w:p>
    <w:p w:rsidR="00071E73" w:rsidRDefault="00A76A14" w:rsidP="00A76A14">
      <w:pPr>
        <w:pStyle w:val="Paragraphedeliste"/>
        <w:numPr>
          <w:ilvl w:val="0"/>
          <w:numId w:val="2"/>
        </w:numPr>
        <w:jc w:val="both"/>
        <w:rPr>
          <w:sz w:val="22"/>
        </w:rPr>
      </w:pPr>
      <w:r w:rsidRPr="00A76A14">
        <w:rPr>
          <w:b/>
          <w:sz w:val="22"/>
          <w:u w:val="single"/>
        </w:rPr>
        <w:lastRenderedPageBreak/>
        <w:t>Calculatrice :</w:t>
      </w:r>
      <w:r w:rsidRPr="00A76A14">
        <w:rPr>
          <w:sz w:val="22"/>
        </w:rPr>
        <w:t xml:space="preserve"> </w:t>
      </w:r>
      <w:r w:rsidR="00071E73" w:rsidRPr="00A76A14">
        <w:rPr>
          <w:sz w:val="22"/>
        </w:rPr>
        <w:t xml:space="preserve">Pas de calculatrice, même </w:t>
      </w:r>
      <w:r w:rsidR="00313CD5">
        <w:rPr>
          <w:sz w:val="22"/>
        </w:rPr>
        <w:t>en</w:t>
      </w:r>
      <w:r w:rsidR="00071E73" w:rsidRPr="00A76A14">
        <w:rPr>
          <w:sz w:val="22"/>
        </w:rPr>
        <w:t xml:space="preserve"> maths. </w:t>
      </w:r>
    </w:p>
    <w:p w:rsidR="00313CD5" w:rsidRPr="00A76A14" w:rsidRDefault="00313CD5" w:rsidP="00313CD5">
      <w:pPr>
        <w:pStyle w:val="Paragraphedeliste"/>
        <w:jc w:val="both"/>
        <w:rPr>
          <w:sz w:val="22"/>
        </w:rPr>
      </w:pPr>
    </w:p>
    <w:p w:rsidR="00071E73" w:rsidRPr="00A76A14" w:rsidRDefault="00A76A14" w:rsidP="00A76A14">
      <w:pPr>
        <w:pStyle w:val="Paragraphedeliste"/>
        <w:numPr>
          <w:ilvl w:val="0"/>
          <w:numId w:val="2"/>
        </w:numPr>
        <w:jc w:val="both"/>
        <w:rPr>
          <w:b/>
          <w:sz w:val="22"/>
          <w:u w:val="single"/>
        </w:rPr>
      </w:pPr>
      <w:r w:rsidRPr="00A76A14">
        <w:rPr>
          <w:b/>
          <w:sz w:val="22"/>
          <w:u w:val="single"/>
        </w:rPr>
        <w:t xml:space="preserve">Fiche incident : </w:t>
      </w:r>
    </w:p>
    <w:p w:rsidR="00071E73" w:rsidRPr="00A76A14" w:rsidRDefault="00071E73" w:rsidP="00A76A14">
      <w:pPr>
        <w:jc w:val="both"/>
        <w:rPr>
          <w:sz w:val="22"/>
        </w:rPr>
      </w:pPr>
      <w:r w:rsidRPr="00A76A14">
        <w:rPr>
          <w:sz w:val="22"/>
        </w:rPr>
        <w:t xml:space="preserve">Nouveauté cette année : Il existe une fiche incident si </w:t>
      </w:r>
      <w:proofErr w:type="spellStart"/>
      <w:r w:rsidRPr="00A76A14">
        <w:rPr>
          <w:sz w:val="22"/>
        </w:rPr>
        <w:t>pb</w:t>
      </w:r>
      <w:proofErr w:type="spellEnd"/>
      <w:r w:rsidRPr="00A76A14">
        <w:rPr>
          <w:sz w:val="22"/>
        </w:rPr>
        <w:t xml:space="preserve"> : </w:t>
      </w:r>
    </w:p>
    <w:p w:rsidR="00071E73" w:rsidRPr="00A76A14" w:rsidRDefault="00071E73" w:rsidP="00A76A14">
      <w:pPr>
        <w:jc w:val="both"/>
        <w:rPr>
          <w:sz w:val="22"/>
        </w:rPr>
      </w:pPr>
      <w:r w:rsidRPr="00A76A14">
        <w:rPr>
          <w:noProof/>
          <w:sz w:val="22"/>
        </w:rPr>
        <w:drawing>
          <wp:inline distT="0" distB="0" distL="0" distR="0" wp14:anchorId="50AAEC2D" wp14:editId="1FFF6246">
            <wp:extent cx="4664598" cy="26934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5876" cy="2700001"/>
                    </a:xfrm>
                    <a:prstGeom prst="rect">
                      <a:avLst/>
                    </a:prstGeom>
                  </pic:spPr>
                </pic:pic>
              </a:graphicData>
            </a:graphic>
          </wp:inline>
        </w:drawing>
      </w:r>
    </w:p>
    <w:p w:rsidR="00071E73" w:rsidRPr="00A76A14" w:rsidRDefault="00071E73" w:rsidP="00A76A14">
      <w:pPr>
        <w:jc w:val="both"/>
        <w:rPr>
          <w:sz w:val="22"/>
        </w:rPr>
      </w:pPr>
    </w:p>
    <w:p w:rsidR="00071E73" w:rsidRPr="00A76A14" w:rsidRDefault="00071E73" w:rsidP="00A76A14">
      <w:pPr>
        <w:pStyle w:val="Paragraphedeliste"/>
        <w:numPr>
          <w:ilvl w:val="0"/>
          <w:numId w:val="3"/>
        </w:numPr>
        <w:jc w:val="both"/>
        <w:rPr>
          <w:sz w:val="22"/>
        </w:rPr>
      </w:pPr>
      <w:r w:rsidRPr="00A76A14">
        <w:rPr>
          <w:b/>
          <w:sz w:val="22"/>
          <w:u w:val="single"/>
        </w:rPr>
        <w:t>Choix de la question :</w:t>
      </w:r>
      <w:r w:rsidRPr="00A76A14">
        <w:rPr>
          <w:sz w:val="22"/>
        </w:rPr>
        <w:t xml:space="preserve"> </w:t>
      </w:r>
      <w:r w:rsidR="00313CD5">
        <w:rPr>
          <w:sz w:val="22"/>
        </w:rPr>
        <w:t>La q</w:t>
      </w:r>
      <w:r w:rsidRPr="00A76A14">
        <w:rPr>
          <w:sz w:val="22"/>
        </w:rPr>
        <w:t xml:space="preserve">uestion </w:t>
      </w:r>
      <w:r w:rsidR="00313CD5">
        <w:rPr>
          <w:sz w:val="22"/>
        </w:rPr>
        <w:t xml:space="preserve">sera </w:t>
      </w:r>
      <w:r w:rsidRPr="00A76A14">
        <w:rPr>
          <w:sz w:val="22"/>
        </w:rPr>
        <w:t>choisie dans la spécialité du membre du jury dit « spécialiste », ce qui n’exclut pas l’interrogation du jury candide</w:t>
      </w:r>
      <w:r w:rsidR="00313CD5">
        <w:rPr>
          <w:sz w:val="22"/>
        </w:rPr>
        <w:t xml:space="preserve"> au cours de la 2</w:t>
      </w:r>
      <w:r w:rsidR="00313CD5" w:rsidRPr="00313CD5">
        <w:rPr>
          <w:sz w:val="22"/>
          <w:vertAlign w:val="superscript"/>
        </w:rPr>
        <w:t>ème</w:t>
      </w:r>
      <w:r w:rsidR="00313CD5">
        <w:rPr>
          <w:sz w:val="22"/>
        </w:rPr>
        <w:t xml:space="preserve"> et 3</w:t>
      </w:r>
      <w:r w:rsidR="00313CD5" w:rsidRPr="00313CD5">
        <w:rPr>
          <w:sz w:val="22"/>
          <w:vertAlign w:val="superscript"/>
        </w:rPr>
        <w:t>ème</w:t>
      </w:r>
      <w:r w:rsidR="00313CD5">
        <w:rPr>
          <w:sz w:val="22"/>
        </w:rPr>
        <w:t xml:space="preserve"> partie de l’épreuve</w:t>
      </w:r>
      <w:r w:rsidRPr="00A76A14">
        <w:rPr>
          <w:sz w:val="22"/>
        </w:rPr>
        <w:t xml:space="preserve">. L’expert choisit </w:t>
      </w:r>
      <w:r w:rsidR="00313CD5">
        <w:rPr>
          <w:sz w:val="22"/>
        </w:rPr>
        <w:t xml:space="preserve">donc </w:t>
      </w:r>
      <w:r w:rsidRPr="00A76A14">
        <w:rPr>
          <w:sz w:val="22"/>
        </w:rPr>
        <w:t xml:space="preserve">la question qui relève de sa spécialité. Mais le candide a tout son rôle à jouer ensuite dans le questionnement. </w:t>
      </w:r>
    </w:p>
    <w:p w:rsidR="00071E73" w:rsidRPr="00A76A14" w:rsidRDefault="00071E73" w:rsidP="00A76A14">
      <w:pPr>
        <w:jc w:val="both"/>
        <w:rPr>
          <w:sz w:val="22"/>
        </w:rPr>
      </w:pPr>
    </w:p>
    <w:p w:rsidR="00071E73" w:rsidRPr="00A76A14" w:rsidRDefault="00071E73" w:rsidP="00A76A14">
      <w:pPr>
        <w:pStyle w:val="Paragraphedeliste"/>
        <w:numPr>
          <w:ilvl w:val="0"/>
          <w:numId w:val="3"/>
        </w:numPr>
        <w:jc w:val="both"/>
        <w:rPr>
          <w:sz w:val="22"/>
        </w:rPr>
      </w:pPr>
      <w:r w:rsidRPr="00A76A14">
        <w:rPr>
          <w:b/>
          <w:sz w:val="22"/>
          <w:u w:val="single"/>
        </w:rPr>
        <w:t>Questions</w:t>
      </w:r>
      <w:r w:rsidR="00A76A14" w:rsidRPr="00A76A14">
        <w:rPr>
          <w:b/>
          <w:sz w:val="22"/>
          <w:u w:val="single"/>
        </w:rPr>
        <w:t xml:space="preserve"> posées durant le 2ème temps</w:t>
      </w:r>
      <w:r w:rsidRPr="00A76A14">
        <w:rPr>
          <w:sz w:val="22"/>
        </w:rPr>
        <w:t xml:space="preserve"> : Il ne s’agit pas d’un quizz de connaissances. </w:t>
      </w:r>
    </w:p>
    <w:p w:rsidR="00071E73" w:rsidRPr="00A76A14" w:rsidRDefault="00071E73" w:rsidP="00A76A14">
      <w:pPr>
        <w:jc w:val="both"/>
        <w:rPr>
          <w:sz w:val="22"/>
        </w:rPr>
      </w:pPr>
      <w:r w:rsidRPr="00A76A14">
        <w:rPr>
          <w:sz w:val="22"/>
        </w:rPr>
        <w:t xml:space="preserve">On ne s’éloigne pas de la question : on cherche à comprendre l’argumentation autour de cette question. </w:t>
      </w:r>
    </w:p>
    <w:p w:rsidR="00071E73" w:rsidRPr="00A76A14" w:rsidRDefault="00071E73" w:rsidP="00A76A14">
      <w:pPr>
        <w:jc w:val="both"/>
        <w:rPr>
          <w:sz w:val="22"/>
        </w:rPr>
      </w:pPr>
    </w:p>
    <w:p w:rsidR="00071E73" w:rsidRDefault="00071E73" w:rsidP="00A76A14">
      <w:pPr>
        <w:pStyle w:val="Paragraphedeliste"/>
        <w:numPr>
          <w:ilvl w:val="0"/>
          <w:numId w:val="4"/>
        </w:numPr>
        <w:jc w:val="both"/>
        <w:rPr>
          <w:sz w:val="22"/>
        </w:rPr>
      </w:pPr>
      <w:r w:rsidRPr="00A76A14">
        <w:rPr>
          <w:b/>
          <w:sz w:val="22"/>
          <w:u w:val="single"/>
        </w:rPr>
        <w:t>Notation :</w:t>
      </w:r>
      <w:r w:rsidRPr="00A76A14">
        <w:rPr>
          <w:sz w:val="22"/>
        </w:rPr>
        <w:t xml:space="preserve"> On effectue un positionnement sur la grille et c’est ce positionnement qui se traduit par une note. </w:t>
      </w:r>
    </w:p>
    <w:p w:rsidR="00A76A14" w:rsidRDefault="00A76A14" w:rsidP="00A76A14">
      <w:pPr>
        <w:jc w:val="both"/>
        <w:rPr>
          <w:sz w:val="22"/>
        </w:rPr>
      </w:pPr>
      <w:r>
        <w:rPr>
          <w:sz w:val="22"/>
        </w:rPr>
        <w:t xml:space="preserve">4 points par compétence : 1 pt par niveau TI /I/ S/ TS </w:t>
      </w:r>
    </w:p>
    <w:p w:rsidR="00A76A14" w:rsidRPr="00A76A14" w:rsidRDefault="00A76A14" w:rsidP="00A76A14">
      <w:pPr>
        <w:jc w:val="both"/>
        <w:rPr>
          <w:sz w:val="22"/>
        </w:rPr>
      </w:pPr>
      <w:r>
        <w:rPr>
          <w:sz w:val="22"/>
        </w:rPr>
        <w:t>Possibilité d’utiliser un tableur qui a été donné la 1</w:t>
      </w:r>
      <w:r w:rsidRPr="00A76A14">
        <w:rPr>
          <w:sz w:val="22"/>
          <w:vertAlign w:val="superscript"/>
        </w:rPr>
        <w:t>ère</w:t>
      </w:r>
      <w:r>
        <w:rPr>
          <w:sz w:val="22"/>
        </w:rPr>
        <w:t xml:space="preserve"> année. Il ne sera pas retransmis. </w:t>
      </w:r>
    </w:p>
    <w:p w:rsidR="00071E73" w:rsidRPr="00A76A14" w:rsidRDefault="00071E73" w:rsidP="00A76A14">
      <w:pPr>
        <w:jc w:val="both"/>
        <w:rPr>
          <w:sz w:val="22"/>
        </w:rPr>
      </w:pPr>
    </w:p>
    <w:p w:rsidR="00071E73" w:rsidRPr="00A76A14" w:rsidRDefault="00071E73" w:rsidP="00A76A14">
      <w:pPr>
        <w:jc w:val="both"/>
        <w:rPr>
          <w:sz w:val="22"/>
        </w:rPr>
      </w:pPr>
      <w:r w:rsidRPr="00A76A14">
        <w:rPr>
          <w:sz w:val="22"/>
        </w:rPr>
        <w:t xml:space="preserve">Attention à bien rester sur un même niveau d’exigences entre les 1ers candidats et les candidats suivants. </w:t>
      </w:r>
    </w:p>
    <w:p w:rsidR="00071E73" w:rsidRPr="00A76A14" w:rsidRDefault="00071E73" w:rsidP="00A76A14">
      <w:pPr>
        <w:jc w:val="both"/>
        <w:rPr>
          <w:sz w:val="22"/>
        </w:rPr>
      </w:pPr>
    </w:p>
    <w:p w:rsidR="00071E73" w:rsidRPr="00A76A14" w:rsidRDefault="00A76A14" w:rsidP="00A76A14">
      <w:pPr>
        <w:pStyle w:val="Paragraphedeliste"/>
        <w:numPr>
          <w:ilvl w:val="0"/>
          <w:numId w:val="4"/>
        </w:numPr>
        <w:jc w:val="both"/>
        <w:rPr>
          <w:sz w:val="22"/>
        </w:rPr>
      </w:pPr>
      <w:r w:rsidRPr="00A76A14">
        <w:rPr>
          <w:b/>
          <w:sz w:val="22"/>
          <w:u w:val="single"/>
        </w:rPr>
        <w:t>Élève mutique :</w:t>
      </w:r>
      <w:r w:rsidRPr="00A76A14">
        <w:rPr>
          <w:sz w:val="22"/>
        </w:rPr>
        <w:t xml:space="preserve"> </w:t>
      </w:r>
      <w:r w:rsidR="00071E73" w:rsidRPr="00A76A14">
        <w:rPr>
          <w:sz w:val="22"/>
        </w:rPr>
        <w:t xml:space="preserve">Si l’élève ne souhaite pas la parole, ou est complètement bloqué : on rassure, on l’encourage, on l’invite à prendre la parole : donc on intervient : mais ne pas amorcer des questions. </w:t>
      </w:r>
    </w:p>
    <w:p w:rsidR="00071E73" w:rsidRPr="00A76A14" w:rsidRDefault="00071E73" w:rsidP="00A76A14">
      <w:pPr>
        <w:jc w:val="both"/>
        <w:rPr>
          <w:sz w:val="22"/>
        </w:rPr>
      </w:pPr>
    </w:p>
    <w:p w:rsidR="00071E73" w:rsidRPr="00A76A14" w:rsidRDefault="00071E73" w:rsidP="00A76A14">
      <w:pPr>
        <w:pStyle w:val="Paragraphedeliste"/>
        <w:numPr>
          <w:ilvl w:val="0"/>
          <w:numId w:val="4"/>
        </w:numPr>
        <w:jc w:val="both"/>
        <w:rPr>
          <w:sz w:val="22"/>
        </w:rPr>
      </w:pPr>
      <w:r w:rsidRPr="00A76A14">
        <w:rPr>
          <w:b/>
          <w:sz w:val="22"/>
          <w:u w:val="single"/>
        </w:rPr>
        <w:t xml:space="preserve">Timing : </w:t>
      </w:r>
      <w:r w:rsidRPr="00A76A14">
        <w:rPr>
          <w:sz w:val="22"/>
        </w:rPr>
        <w:t>Les temps ne se compensent pas : s’il manque 3 minutes</w:t>
      </w:r>
      <w:r w:rsidR="00313CD5">
        <w:rPr>
          <w:sz w:val="22"/>
        </w:rPr>
        <w:t xml:space="preserve"> au premier temps</w:t>
      </w:r>
      <w:r w:rsidRPr="00A76A14">
        <w:rPr>
          <w:sz w:val="22"/>
        </w:rPr>
        <w:t xml:space="preserve">, on n’ajoute pas 3 minutes au deuxième temps : des recours ont eu lieu. </w:t>
      </w:r>
      <w:r w:rsidR="00313CD5" w:rsidRPr="00A76A14">
        <w:rPr>
          <w:sz w:val="22"/>
        </w:rPr>
        <w:t>Il</w:t>
      </w:r>
      <w:r w:rsidRPr="00A76A14">
        <w:rPr>
          <w:sz w:val="22"/>
        </w:rPr>
        <w:t xml:space="preserve"> faut donc bien respecter le timing des 3 temps. </w:t>
      </w:r>
    </w:p>
    <w:p w:rsidR="00071E73" w:rsidRPr="00A76A14" w:rsidRDefault="00071E73" w:rsidP="00A76A14">
      <w:pPr>
        <w:jc w:val="both"/>
        <w:rPr>
          <w:sz w:val="22"/>
        </w:rPr>
      </w:pPr>
      <w:r w:rsidRPr="00A76A14">
        <w:rPr>
          <w:sz w:val="22"/>
        </w:rPr>
        <w:t xml:space="preserve">sur la fiche d’évaluation : on notera heure de début et heure de fin de l’évaluation pour éviter toute contestation. </w:t>
      </w:r>
    </w:p>
    <w:p w:rsidR="00071E73" w:rsidRPr="00A76A14" w:rsidRDefault="00071E73" w:rsidP="00A76A14">
      <w:pPr>
        <w:jc w:val="both"/>
        <w:rPr>
          <w:sz w:val="22"/>
        </w:rPr>
      </w:pPr>
      <w:r w:rsidRPr="00A76A14">
        <w:rPr>
          <w:sz w:val="22"/>
        </w:rPr>
        <w:t xml:space="preserve">si l’élève n’a plus rien à dire, le jury demande au candidat s’il souhaite mettre fin à l’épreuve ; et il faut le noter : ex : </w:t>
      </w:r>
      <w:r w:rsidR="00313CD5">
        <w:rPr>
          <w:sz w:val="22"/>
        </w:rPr>
        <w:t>« </w:t>
      </w:r>
      <w:r w:rsidRPr="00A76A14">
        <w:rPr>
          <w:sz w:val="22"/>
        </w:rPr>
        <w:t>17minutes : le candidat a souhaité mettre fin à l’épreuve</w:t>
      </w:r>
      <w:r w:rsidR="00313CD5">
        <w:rPr>
          <w:sz w:val="22"/>
        </w:rPr>
        <w:t> »</w:t>
      </w:r>
      <w:r w:rsidRPr="00A76A14">
        <w:rPr>
          <w:sz w:val="22"/>
        </w:rPr>
        <w:t xml:space="preserve">. Pour éviter tout recours. </w:t>
      </w:r>
    </w:p>
    <w:p w:rsidR="00071E73" w:rsidRPr="00A76A14" w:rsidRDefault="00071E73" w:rsidP="00A76A14">
      <w:pPr>
        <w:jc w:val="both"/>
        <w:rPr>
          <w:sz w:val="22"/>
        </w:rPr>
      </w:pPr>
    </w:p>
    <w:p w:rsidR="00071E73" w:rsidRPr="00A76A14" w:rsidRDefault="00071E73" w:rsidP="00A76A14">
      <w:pPr>
        <w:jc w:val="both"/>
        <w:rPr>
          <w:sz w:val="22"/>
        </w:rPr>
      </w:pPr>
      <w:r w:rsidRPr="00A76A14">
        <w:rPr>
          <w:sz w:val="22"/>
        </w:rPr>
        <w:t xml:space="preserve">On arrête le candidat à 5 min : on l’invite à conclure dès 4min30. On peut prévenir l’élève avant qu’il commence. </w:t>
      </w:r>
    </w:p>
    <w:p w:rsidR="00071E73" w:rsidRPr="00A76A14" w:rsidRDefault="00071E73" w:rsidP="00A76A14">
      <w:pPr>
        <w:jc w:val="both"/>
        <w:rPr>
          <w:sz w:val="22"/>
        </w:rPr>
      </w:pPr>
    </w:p>
    <w:p w:rsidR="00071E73" w:rsidRPr="00A76A14" w:rsidRDefault="00071E73" w:rsidP="00A76A14">
      <w:pPr>
        <w:pStyle w:val="Paragraphedeliste"/>
        <w:numPr>
          <w:ilvl w:val="0"/>
          <w:numId w:val="7"/>
        </w:numPr>
        <w:jc w:val="both"/>
        <w:rPr>
          <w:sz w:val="22"/>
        </w:rPr>
      </w:pPr>
      <w:r w:rsidRPr="00A76A14">
        <w:rPr>
          <w:sz w:val="22"/>
        </w:rPr>
        <w:t xml:space="preserve">Au bout de quelques candidats, les candidats auront deviné la matière « spécialiste ». Ils pourront donc deviner sur quelle spécialité ils vont tomber. </w:t>
      </w:r>
      <w:r w:rsidR="00313CD5">
        <w:rPr>
          <w:sz w:val="22"/>
        </w:rPr>
        <w:t xml:space="preserve">C’est un </w:t>
      </w:r>
      <w:proofErr w:type="spellStart"/>
      <w:r w:rsidR="00313CD5">
        <w:rPr>
          <w:sz w:val="22"/>
        </w:rPr>
        <w:t>pb</w:t>
      </w:r>
      <w:proofErr w:type="spellEnd"/>
      <w:r w:rsidR="00313CD5">
        <w:rPr>
          <w:sz w:val="22"/>
        </w:rPr>
        <w:t xml:space="preserve"> dont la DEC a conscience, mais il est difficile de faire autrement. </w:t>
      </w:r>
    </w:p>
    <w:p w:rsidR="00A76A14" w:rsidRDefault="00A76A14" w:rsidP="00A76A14">
      <w:pPr>
        <w:jc w:val="both"/>
        <w:rPr>
          <w:sz w:val="22"/>
        </w:rPr>
      </w:pPr>
    </w:p>
    <w:p w:rsidR="00071E73" w:rsidRPr="00A76A14" w:rsidRDefault="00A76A14" w:rsidP="00A76A14">
      <w:pPr>
        <w:pStyle w:val="Paragraphedeliste"/>
        <w:numPr>
          <w:ilvl w:val="0"/>
          <w:numId w:val="6"/>
        </w:numPr>
        <w:jc w:val="both"/>
        <w:rPr>
          <w:sz w:val="22"/>
        </w:rPr>
      </w:pPr>
      <w:r w:rsidRPr="00A76A14">
        <w:rPr>
          <w:b/>
          <w:sz w:val="22"/>
          <w:u w:val="single"/>
        </w:rPr>
        <w:t>Langue étrangère </w:t>
      </w:r>
      <w:r w:rsidRPr="00A76A14">
        <w:rPr>
          <w:sz w:val="22"/>
        </w:rPr>
        <w:t>: LLCE : forcément un enseignant de la langue</w:t>
      </w:r>
      <w:r w:rsidR="00313CD5">
        <w:rPr>
          <w:sz w:val="22"/>
        </w:rPr>
        <w:t xml:space="preserve"> (si une partie est en langue étrangère)</w:t>
      </w:r>
      <w:r w:rsidRPr="00A76A14">
        <w:rPr>
          <w:sz w:val="22"/>
        </w:rPr>
        <w:t xml:space="preserve">. </w:t>
      </w:r>
    </w:p>
    <w:p w:rsidR="00071E73" w:rsidRDefault="00071E73" w:rsidP="00A76A14">
      <w:pPr>
        <w:jc w:val="both"/>
        <w:rPr>
          <w:sz w:val="22"/>
        </w:rPr>
      </w:pPr>
    </w:p>
    <w:p w:rsidR="00A76A14" w:rsidRPr="00A76A14" w:rsidRDefault="00A76A14" w:rsidP="00A76A14">
      <w:pPr>
        <w:pStyle w:val="Paragraphedeliste"/>
        <w:numPr>
          <w:ilvl w:val="0"/>
          <w:numId w:val="5"/>
        </w:numPr>
        <w:jc w:val="both"/>
        <w:rPr>
          <w:sz w:val="22"/>
        </w:rPr>
      </w:pPr>
      <w:r w:rsidRPr="00A76A14">
        <w:rPr>
          <w:b/>
          <w:sz w:val="22"/>
          <w:u w:val="single"/>
        </w:rPr>
        <w:t>Harmonisation organisée </w:t>
      </w:r>
      <w:r w:rsidRPr="00A76A14">
        <w:rPr>
          <w:sz w:val="22"/>
        </w:rPr>
        <w:t xml:space="preserve">: la commission se réunira le 29 juin après-midi. </w:t>
      </w:r>
      <w:r w:rsidR="00313CD5">
        <w:rPr>
          <w:sz w:val="22"/>
        </w:rPr>
        <w:t xml:space="preserve">Certains peuvent être convoqués. </w:t>
      </w:r>
    </w:p>
    <w:sectPr w:rsidR="00A76A14" w:rsidRPr="00A76A14" w:rsidSect="00A76A1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A5C0C"/>
    <w:multiLevelType w:val="hybridMultilevel"/>
    <w:tmpl w:val="562EB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7B12AC"/>
    <w:multiLevelType w:val="hybridMultilevel"/>
    <w:tmpl w:val="10666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BC162B"/>
    <w:multiLevelType w:val="hybridMultilevel"/>
    <w:tmpl w:val="F3E68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11688B"/>
    <w:multiLevelType w:val="hybridMultilevel"/>
    <w:tmpl w:val="B8F05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F0622E"/>
    <w:multiLevelType w:val="hybridMultilevel"/>
    <w:tmpl w:val="CF046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D8041E"/>
    <w:multiLevelType w:val="hybridMultilevel"/>
    <w:tmpl w:val="50E49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7E76B4"/>
    <w:multiLevelType w:val="hybridMultilevel"/>
    <w:tmpl w:val="632C0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4238542">
    <w:abstractNumId w:val="0"/>
  </w:num>
  <w:num w:numId="2" w16cid:durableId="536697898">
    <w:abstractNumId w:val="2"/>
  </w:num>
  <w:num w:numId="3" w16cid:durableId="1766926030">
    <w:abstractNumId w:val="1"/>
  </w:num>
  <w:num w:numId="4" w16cid:durableId="703598550">
    <w:abstractNumId w:val="4"/>
  </w:num>
  <w:num w:numId="5" w16cid:durableId="1101409338">
    <w:abstractNumId w:val="6"/>
  </w:num>
  <w:num w:numId="6" w16cid:durableId="1128205177">
    <w:abstractNumId w:val="5"/>
  </w:num>
  <w:num w:numId="7" w16cid:durableId="207962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73"/>
    <w:rsid w:val="00071E73"/>
    <w:rsid w:val="00196AE4"/>
    <w:rsid w:val="002C743B"/>
    <w:rsid w:val="00313CD5"/>
    <w:rsid w:val="00962A5A"/>
    <w:rsid w:val="00A76A14"/>
    <w:rsid w:val="00B93E36"/>
    <w:rsid w:val="00BB260A"/>
    <w:rsid w:val="00ED65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87EE8FF0-E134-E943-827F-DFB68532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B260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6A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tiff"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654</Words>
  <Characters>3597</Characters>
  <Application>Microsoft Office Word</Application>
  <DocSecurity>0</DocSecurity>
  <Lines>29</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sybille bonzon</dc:creator>
  <cp:keywords/>
  <dc:description/>
  <cp:lastModifiedBy>Anne Lise HOUNKPATIN</cp:lastModifiedBy>
  <cp:revision>2</cp:revision>
  <cp:lastPrinted>2023-06-05T16:30:00Z</cp:lastPrinted>
  <dcterms:created xsi:type="dcterms:W3CDTF">2023-06-09T18:33:00Z</dcterms:created>
  <dcterms:modified xsi:type="dcterms:W3CDTF">2023-06-09T18:33:00Z</dcterms:modified>
</cp:coreProperties>
</file>