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91F78" w14:textId="77777777" w:rsidR="00C60557" w:rsidRDefault="00C60557" w:rsidP="00F54C12">
      <w:pPr>
        <w:ind w:left="1077"/>
      </w:pPr>
    </w:p>
    <w:p w14:paraId="1B401A9E" w14:textId="77777777" w:rsidR="00F54C12" w:rsidRDefault="00F54C12" w:rsidP="00C60557">
      <w:pPr>
        <w:pStyle w:val="Titre2"/>
        <w:numPr>
          <w:ilvl w:val="0"/>
          <w:numId w:val="0"/>
        </w:numPr>
        <w:ind w:left="1077"/>
      </w:pPr>
      <w:r>
        <w:t>Les chiffres du chômage</w:t>
      </w:r>
    </w:p>
    <w:p w14:paraId="0549F01A" w14:textId="77777777" w:rsidR="00F54C12" w:rsidRDefault="00F54C12" w:rsidP="00F54C12"/>
    <w:p w14:paraId="008CBA9D" w14:textId="77777777" w:rsidR="00F54C12" w:rsidRDefault="00F54C12" w:rsidP="00F54C12">
      <w:pPr>
        <w:jc w:val="center"/>
      </w:pPr>
      <w:r>
        <w:rPr>
          <w:noProof/>
          <w:lang w:eastAsia="fr-FR"/>
        </w:rPr>
        <w:drawing>
          <wp:inline distT="0" distB="0" distL="0" distR="0" wp14:anchorId="7CBE3B0C" wp14:editId="28EC35F2">
            <wp:extent cx="4274820" cy="1619885"/>
            <wp:effectExtent l="0" t="0" r="0" b="0"/>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5" cstate="print"/>
                    <a:srcRect l="2345" t="18265" r="961" b="16483"/>
                    <a:stretch>
                      <a:fillRect/>
                    </a:stretch>
                  </pic:blipFill>
                  <pic:spPr bwMode="auto">
                    <a:xfrm>
                      <a:off x="0" y="0"/>
                      <a:ext cx="4274820" cy="1619885"/>
                    </a:xfrm>
                    <a:prstGeom prst="rect">
                      <a:avLst/>
                    </a:prstGeom>
                  </pic:spPr>
                </pic:pic>
              </a:graphicData>
            </a:graphic>
          </wp:inline>
        </w:drawing>
      </w:r>
    </w:p>
    <w:p w14:paraId="31DFD01C" w14:textId="77777777" w:rsidR="00F54C12" w:rsidRDefault="00F54C12" w:rsidP="00F54C12">
      <w:pPr>
        <w:jc w:val="both"/>
      </w:pPr>
      <w:r>
        <w:t xml:space="preserve">L’INSEE </w:t>
      </w:r>
      <w:r>
        <w:rPr>
          <w:i/>
        </w:rPr>
        <w:t>Institut National de la Statistique et des Études Économiques</w:t>
      </w:r>
      <w:r>
        <w:t xml:space="preserve"> produit des données particulièrement fiables sur l’économie et la société française. Ses données sont accessibles sur son site </w:t>
      </w:r>
      <w:hyperlink r:id="rId6">
        <w:r>
          <w:rPr>
            <w:rStyle w:val="LienInternet"/>
          </w:rPr>
          <w:t>http://www.insee.fr</w:t>
        </w:r>
      </w:hyperlink>
      <w:r>
        <w:t xml:space="preserve"> Mais elles sont tellement nombreuses qu’elles sont difficiles à trouver pour un public non averti.</w:t>
      </w:r>
    </w:p>
    <w:p w14:paraId="723F890D" w14:textId="77777777" w:rsidR="00F54C12" w:rsidRDefault="00F54C12" w:rsidP="00F54C12">
      <w:r>
        <w:t xml:space="preserve">Heureusement l’INSEE vient de créer le </w:t>
      </w:r>
      <w:r>
        <w:rPr>
          <w:b/>
        </w:rPr>
        <w:t xml:space="preserve">TABLEAU DE BORD DE L’ÉCONOMIE FRANÇAISE </w:t>
      </w:r>
      <w:r>
        <w:t>sur le net.</w:t>
      </w:r>
    </w:p>
    <w:p w14:paraId="0A79BCFC" w14:textId="77777777" w:rsidR="00F54C12" w:rsidRDefault="00C60557" w:rsidP="00F54C12">
      <w:hyperlink r:id="rId7">
        <w:r w:rsidR="00F54C12">
          <w:rPr>
            <w:rStyle w:val="LienInternet"/>
          </w:rPr>
          <w:t>https://www.insee.fr/fr/outil-interactif/5367857/</w:t>
        </w:r>
      </w:hyperlink>
      <w:r w:rsidR="00F54C12">
        <w:t xml:space="preserve"> </w:t>
      </w:r>
    </w:p>
    <w:p w14:paraId="7B53D826" w14:textId="77777777" w:rsidR="00F54C12" w:rsidRDefault="00F54C12" w:rsidP="00F54C12">
      <w:r>
        <w:t>En cliquant sur PARCOURIR LES THÈMES on accède à une partie très ergonomique</w:t>
      </w:r>
    </w:p>
    <w:p w14:paraId="5A982A61" w14:textId="77777777" w:rsidR="00F54C12" w:rsidRDefault="00F54C12" w:rsidP="00F54C12">
      <w:pPr>
        <w:jc w:val="center"/>
      </w:pPr>
      <w:r>
        <w:rPr>
          <w:noProof/>
          <w:lang w:eastAsia="fr-FR"/>
        </w:rPr>
        <w:drawing>
          <wp:inline distT="0" distB="0" distL="0" distR="0" wp14:anchorId="08DE3EB0" wp14:editId="51179B23">
            <wp:extent cx="4549775" cy="2048510"/>
            <wp:effectExtent l="0" t="0" r="0" b="0"/>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pic:cNvPicPr>
                      <a:picLocks noChangeAspect="1" noChangeArrowheads="1"/>
                    </pic:cNvPicPr>
                  </pic:nvPicPr>
                  <pic:blipFill>
                    <a:blip r:embed="rId8" cstate="print"/>
                    <a:srcRect l="10461" t="17157" r="10536" b="19622"/>
                    <a:stretch>
                      <a:fillRect/>
                    </a:stretch>
                  </pic:blipFill>
                  <pic:spPr bwMode="auto">
                    <a:xfrm>
                      <a:off x="0" y="0"/>
                      <a:ext cx="4549775" cy="2048510"/>
                    </a:xfrm>
                    <a:prstGeom prst="rect">
                      <a:avLst/>
                    </a:prstGeom>
                  </pic:spPr>
                </pic:pic>
              </a:graphicData>
            </a:graphic>
          </wp:inline>
        </w:drawing>
      </w:r>
    </w:p>
    <w:p w14:paraId="1A9EBFC1" w14:textId="77777777" w:rsidR="00F54C12" w:rsidRDefault="00F54C12" w:rsidP="00F54C12">
      <w:r>
        <w:t>C’est cette partie du site que nous allons utiliser.</w:t>
      </w:r>
    </w:p>
    <w:p w14:paraId="572F13E5" w14:textId="77777777" w:rsidR="00F54C12" w:rsidRDefault="00F54C12" w:rsidP="00F54C12">
      <w:pPr>
        <w:jc w:val="both"/>
      </w:pPr>
      <w:r>
        <w:t>Dans un premier temps, prenez quelques minutes pour parcourir le site et voir un peu comment sont classées les données et ce que vous pouvez y trouver. Ce site vous servira chaque fois que vous chercherez des données précises sur l’économie et la société française. Même en dehors des cours de SES</w:t>
      </w:r>
    </w:p>
    <w:p w14:paraId="441B2EA7" w14:textId="77777777" w:rsidR="00F54C12" w:rsidRDefault="00F54C12" w:rsidP="00F54C12">
      <w:r>
        <w:t>Cherchez dans l’arborescence les données sur le chômage et complétez le tableau suivant.</w:t>
      </w:r>
    </w:p>
    <w:p w14:paraId="61D99D2D" w14:textId="77777777" w:rsidR="00F54C12" w:rsidRDefault="00F54C12" w:rsidP="00F54C12">
      <w:pPr>
        <w:pStyle w:val="Titre3"/>
      </w:pPr>
      <w:r>
        <w:t>a. Donnez un titre à ce tableau.</w:t>
      </w:r>
    </w:p>
    <w:tbl>
      <w:tblPr>
        <w:tblStyle w:val="Tramemoyenne2-Accent5"/>
        <w:tblW w:w="9211" w:type="dxa"/>
        <w:tblLook w:val="04A0" w:firstRow="1" w:lastRow="0" w:firstColumn="1" w:lastColumn="0" w:noHBand="0" w:noVBand="1"/>
      </w:tblPr>
      <w:tblGrid>
        <w:gridCol w:w="2303"/>
        <w:gridCol w:w="2303"/>
        <w:gridCol w:w="2303"/>
        <w:gridCol w:w="2302"/>
      </w:tblGrid>
      <w:tr w:rsidR="00F54C12" w14:paraId="14CCB9AF" w14:textId="77777777" w:rsidTr="00CE61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02" w:type="dxa"/>
          </w:tcPr>
          <w:p w14:paraId="746F9F63" w14:textId="77777777" w:rsidR="00F54C12" w:rsidRDefault="00F54C12" w:rsidP="00CE6102">
            <w:pPr>
              <w:spacing w:after="0" w:line="240" w:lineRule="auto"/>
              <w:rPr>
                <w:color w:val="3B3838" w:themeColor="background2" w:themeShade="40"/>
              </w:rPr>
            </w:pPr>
            <w:r>
              <w:t>Pourcentage de chômeurs</w:t>
            </w:r>
          </w:p>
        </w:tc>
        <w:tc>
          <w:tcPr>
            <w:tcW w:w="2303" w:type="dxa"/>
          </w:tcPr>
          <w:p w14:paraId="79428336" w14:textId="77777777" w:rsidR="00F54C12" w:rsidRDefault="00F54C12" w:rsidP="00CE6102">
            <w:pPr>
              <w:spacing w:after="0" w:line="240" w:lineRule="auto"/>
              <w:cnfStyle w:val="100000000000" w:firstRow="1" w:lastRow="0" w:firstColumn="0" w:lastColumn="0" w:oddVBand="0" w:evenVBand="0" w:oddHBand="0" w:evenHBand="0" w:firstRowFirstColumn="0" w:firstRowLastColumn="0" w:lastRowFirstColumn="0" w:lastRowLastColumn="0"/>
              <w:rPr>
                <w:color w:val="3B3838" w:themeColor="background2" w:themeShade="40"/>
              </w:rPr>
            </w:pPr>
            <w:r>
              <w:t>2000</w:t>
            </w:r>
          </w:p>
        </w:tc>
        <w:tc>
          <w:tcPr>
            <w:tcW w:w="2303" w:type="dxa"/>
          </w:tcPr>
          <w:p w14:paraId="07B09E57" w14:textId="77777777" w:rsidR="00F54C12" w:rsidRDefault="00F54C12" w:rsidP="00CE6102">
            <w:pPr>
              <w:spacing w:after="0" w:line="240" w:lineRule="auto"/>
              <w:cnfStyle w:val="100000000000" w:firstRow="1" w:lastRow="0" w:firstColumn="0" w:lastColumn="0" w:oddVBand="0" w:evenVBand="0" w:oddHBand="0" w:evenHBand="0" w:firstRowFirstColumn="0" w:firstRowLastColumn="0" w:lastRowFirstColumn="0" w:lastRowLastColumn="0"/>
              <w:rPr>
                <w:color w:val="3B3838" w:themeColor="background2" w:themeShade="40"/>
              </w:rPr>
            </w:pPr>
            <w:r>
              <w:t>2015</w:t>
            </w:r>
          </w:p>
        </w:tc>
        <w:tc>
          <w:tcPr>
            <w:tcW w:w="2302" w:type="dxa"/>
          </w:tcPr>
          <w:p w14:paraId="1DB71C7D" w14:textId="77777777" w:rsidR="00F54C12" w:rsidRDefault="00F54C12" w:rsidP="00CE6102">
            <w:pPr>
              <w:spacing w:after="0" w:line="240" w:lineRule="auto"/>
              <w:cnfStyle w:val="100000000000" w:firstRow="1" w:lastRow="0" w:firstColumn="0" w:lastColumn="0" w:oddVBand="0" w:evenVBand="0" w:oddHBand="0" w:evenHBand="0" w:firstRowFirstColumn="0" w:firstRowLastColumn="0" w:lastRowFirstColumn="0" w:lastRowLastColumn="0"/>
              <w:rPr>
                <w:color w:val="3B3838" w:themeColor="background2" w:themeShade="40"/>
              </w:rPr>
            </w:pPr>
            <w:r>
              <w:t>202</w:t>
            </w:r>
            <w:r>
              <w:rPr>
                <w:color w:val="FF0000"/>
              </w:rPr>
              <w:t>3</w:t>
            </w:r>
          </w:p>
        </w:tc>
      </w:tr>
      <w:tr w:rsidR="00F54C12" w14:paraId="05FD77B5" w14:textId="77777777" w:rsidTr="00CE6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Pr>
          <w:p w14:paraId="0CFC32FD" w14:textId="77777777" w:rsidR="00F54C12" w:rsidRDefault="00F54C12" w:rsidP="00CE6102">
            <w:pPr>
              <w:spacing w:after="0" w:line="240" w:lineRule="auto"/>
            </w:pPr>
            <w:r>
              <w:t>Hommes</w:t>
            </w:r>
          </w:p>
        </w:tc>
        <w:tc>
          <w:tcPr>
            <w:tcW w:w="2303" w:type="dxa"/>
            <w:tcBorders>
              <w:top w:val="nil"/>
              <w:bottom w:val="nil"/>
            </w:tcBorders>
          </w:tcPr>
          <w:p w14:paraId="423CC12B" w14:textId="77777777" w:rsidR="00F54C12" w:rsidRDefault="00F54C12" w:rsidP="00CE6102">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303" w:type="dxa"/>
            <w:tcBorders>
              <w:top w:val="nil"/>
              <w:bottom w:val="nil"/>
            </w:tcBorders>
          </w:tcPr>
          <w:p w14:paraId="2FCB5D5F" w14:textId="77777777" w:rsidR="00F54C12" w:rsidRDefault="00F54C12" w:rsidP="00CE6102">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302" w:type="dxa"/>
            <w:tcBorders>
              <w:top w:val="nil"/>
              <w:bottom w:val="nil"/>
            </w:tcBorders>
          </w:tcPr>
          <w:p w14:paraId="27C9DBAE" w14:textId="77777777" w:rsidR="00F54C12" w:rsidRDefault="00F54C12" w:rsidP="00CE6102">
            <w:pPr>
              <w:spacing w:after="0" w:line="240" w:lineRule="auto"/>
              <w:cnfStyle w:val="000000100000" w:firstRow="0" w:lastRow="0" w:firstColumn="0" w:lastColumn="0" w:oddVBand="0" w:evenVBand="0" w:oddHBand="1" w:evenHBand="0" w:firstRowFirstColumn="0" w:firstRowLastColumn="0" w:lastRowFirstColumn="0" w:lastRowLastColumn="0"/>
            </w:pPr>
          </w:p>
        </w:tc>
      </w:tr>
      <w:tr w:rsidR="00F54C12" w14:paraId="46CC3BF8" w14:textId="77777777" w:rsidTr="00CE6102">
        <w:tc>
          <w:tcPr>
            <w:cnfStyle w:val="001000000000" w:firstRow="0" w:lastRow="0" w:firstColumn="1" w:lastColumn="0" w:oddVBand="0" w:evenVBand="0" w:oddHBand="0" w:evenHBand="0" w:firstRowFirstColumn="0" w:firstRowLastColumn="0" w:lastRowFirstColumn="0" w:lastRowLastColumn="0"/>
            <w:tcW w:w="2302" w:type="dxa"/>
          </w:tcPr>
          <w:p w14:paraId="67E617E5" w14:textId="77777777" w:rsidR="00F54C12" w:rsidRDefault="00F54C12" w:rsidP="00CE6102">
            <w:pPr>
              <w:spacing w:after="0" w:line="240" w:lineRule="auto"/>
            </w:pPr>
            <w:r>
              <w:t>Femmes</w:t>
            </w:r>
          </w:p>
        </w:tc>
        <w:tc>
          <w:tcPr>
            <w:tcW w:w="2303" w:type="dxa"/>
            <w:tcBorders>
              <w:top w:val="nil"/>
              <w:bottom w:val="nil"/>
            </w:tcBorders>
            <w:shd w:val="clear" w:color="auto" w:fill="auto"/>
          </w:tcPr>
          <w:p w14:paraId="012F8E6D" w14:textId="77777777" w:rsidR="00F54C12" w:rsidRDefault="00F54C12" w:rsidP="00CE6102">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303" w:type="dxa"/>
            <w:tcBorders>
              <w:top w:val="nil"/>
              <w:bottom w:val="nil"/>
            </w:tcBorders>
            <w:shd w:val="clear" w:color="auto" w:fill="auto"/>
          </w:tcPr>
          <w:p w14:paraId="1877A419" w14:textId="77777777" w:rsidR="00F54C12" w:rsidRDefault="00F54C12" w:rsidP="00CE6102">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302" w:type="dxa"/>
            <w:tcBorders>
              <w:top w:val="nil"/>
              <w:bottom w:val="nil"/>
            </w:tcBorders>
            <w:shd w:val="clear" w:color="auto" w:fill="auto"/>
          </w:tcPr>
          <w:p w14:paraId="40DF04E9" w14:textId="77777777" w:rsidR="00F54C12" w:rsidRDefault="00F54C12" w:rsidP="00CE6102">
            <w:pPr>
              <w:spacing w:after="0" w:line="240" w:lineRule="auto"/>
              <w:cnfStyle w:val="000000000000" w:firstRow="0" w:lastRow="0" w:firstColumn="0" w:lastColumn="0" w:oddVBand="0" w:evenVBand="0" w:oddHBand="0" w:evenHBand="0" w:firstRowFirstColumn="0" w:firstRowLastColumn="0" w:lastRowFirstColumn="0" w:lastRowLastColumn="0"/>
            </w:pPr>
          </w:p>
        </w:tc>
      </w:tr>
      <w:tr w:rsidR="00F54C12" w14:paraId="65720B44" w14:textId="77777777" w:rsidTr="00CE6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Pr>
          <w:p w14:paraId="242568AB" w14:textId="77777777" w:rsidR="00F54C12" w:rsidRDefault="00F54C12" w:rsidP="00CE6102">
            <w:pPr>
              <w:spacing w:after="0" w:line="240" w:lineRule="auto"/>
              <w:rPr>
                <w:color w:val="3B3838" w:themeColor="background2" w:themeShade="40"/>
                <w:sz w:val="24"/>
              </w:rPr>
            </w:pPr>
            <w:r>
              <w:t>Ensemble</w:t>
            </w:r>
          </w:p>
        </w:tc>
        <w:tc>
          <w:tcPr>
            <w:tcW w:w="2303" w:type="dxa"/>
            <w:tcBorders>
              <w:top w:val="nil"/>
            </w:tcBorders>
          </w:tcPr>
          <w:p w14:paraId="4A2D3E37" w14:textId="77777777" w:rsidR="00F54C12" w:rsidRDefault="00F54C12" w:rsidP="00CE6102">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303" w:type="dxa"/>
            <w:tcBorders>
              <w:top w:val="nil"/>
            </w:tcBorders>
          </w:tcPr>
          <w:p w14:paraId="44B89281" w14:textId="77777777" w:rsidR="00F54C12" w:rsidRDefault="00F54C12" w:rsidP="00CE6102">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302" w:type="dxa"/>
            <w:tcBorders>
              <w:top w:val="nil"/>
            </w:tcBorders>
          </w:tcPr>
          <w:p w14:paraId="77D9467C" w14:textId="77777777" w:rsidR="00F54C12" w:rsidRDefault="00F54C12" w:rsidP="00CE6102">
            <w:pPr>
              <w:spacing w:after="0" w:line="240" w:lineRule="auto"/>
              <w:cnfStyle w:val="000000100000" w:firstRow="0" w:lastRow="0" w:firstColumn="0" w:lastColumn="0" w:oddVBand="0" w:evenVBand="0" w:oddHBand="1" w:evenHBand="0" w:firstRowFirstColumn="0" w:firstRowLastColumn="0" w:lastRowFirstColumn="0" w:lastRowLastColumn="0"/>
            </w:pPr>
          </w:p>
        </w:tc>
      </w:tr>
    </w:tbl>
    <w:p w14:paraId="6327123B" w14:textId="77777777" w:rsidR="00F54C12" w:rsidRDefault="00F54C12" w:rsidP="00F54C12">
      <w:r>
        <w:t xml:space="preserve">Champ </w:t>
      </w:r>
      <w:r>
        <w:rPr>
          <w:rFonts w:ascii="Open Sans" w:hAnsi="Open Sans" w:cs="Open Sans"/>
          <w:color w:val="525457"/>
          <w:sz w:val="18"/>
          <w:szCs w:val="18"/>
          <w:shd w:val="clear" w:color="auto" w:fill="F5F5F7"/>
        </w:rPr>
        <w:t>France hors Mayotte, personnes actives de 15 ans ou plus</w:t>
      </w:r>
      <w:r>
        <w:t>.</w:t>
      </w:r>
    </w:p>
    <w:p w14:paraId="6CF35C2A" w14:textId="4B3C350F" w:rsidR="00F54C12" w:rsidRDefault="00F54C12" w:rsidP="00F54C12">
      <w:r>
        <w:t>Source : Insee, enquêtes Emploi.</w:t>
      </w:r>
    </w:p>
    <w:p w14:paraId="4F23A554" w14:textId="77777777" w:rsidR="00F54C12" w:rsidRDefault="00F54C12" w:rsidP="00F54C12">
      <w:pPr>
        <w:pStyle w:val="Paragraphedeliste"/>
        <w:numPr>
          <w:ilvl w:val="0"/>
          <w:numId w:val="3"/>
        </w:numPr>
        <w:spacing w:after="0" w:line="240" w:lineRule="auto"/>
        <w:jc w:val="both"/>
      </w:pPr>
      <w:r>
        <w:lastRenderedPageBreak/>
        <w:t>Y avait-il plus d’hommes ou de femmes au chômage en 2000 ?</w:t>
      </w:r>
    </w:p>
    <w:p w14:paraId="258A5AEA" w14:textId="655D66C3" w:rsidR="00F54C12" w:rsidRDefault="00F54C12" w:rsidP="00F54C12">
      <w:pPr>
        <w:pStyle w:val="Paragraphedeliste"/>
        <w:numPr>
          <w:ilvl w:val="0"/>
          <w:numId w:val="3"/>
        </w:numPr>
        <w:spacing w:after="0" w:line="240" w:lineRule="auto"/>
        <w:jc w:val="both"/>
      </w:pPr>
      <w:r>
        <w:t>Et en 202</w:t>
      </w:r>
      <w:r w:rsidR="00C620F1">
        <w:t>3</w:t>
      </w:r>
      <w:r>
        <w:t> ?</w:t>
      </w:r>
    </w:p>
    <w:p w14:paraId="47CE7CDA" w14:textId="77777777" w:rsidR="00F54C12" w:rsidRDefault="00F54C12" w:rsidP="00F54C12">
      <w:pPr>
        <w:pStyle w:val="Titre3"/>
      </w:pPr>
      <w:r>
        <w:t>b. Taux de chômage selon le diplôme (à compléter).</w:t>
      </w:r>
    </w:p>
    <w:tbl>
      <w:tblPr>
        <w:tblStyle w:val="Tramemoyenne1-Accent1"/>
        <w:tblW w:w="9288" w:type="dxa"/>
        <w:tblLook w:val="04A0" w:firstRow="1" w:lastRow="0" w:firstColumn="1" w:lastColumn="0" w:noHBand="0" w:noVBand="1"/>
      </w:tblPr>
      <w:tblGrid>
        <w:gridCol w:w="7338"/>
        <w:gridCol w:w="1950"/>
      </w:tblGrid>
      <w:tr w:rsidR="00F54C12" w14:paraId="1A510D43" w14:textId="77777777" w:rsidTr="00CE61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7" w:type="dxa"/>
          </w:tcPr>
          <w:p w14:paraId="579899BA" w14:textId="77777777" w:rsidR="00F54C12" w:rsidRDefault="00F54C12" w:rsidP="00CE6102">
            <w:pPr>
              <w:spacing w:after="0" w:line="240" w:lineRule="auto"/>
              <w:rPr>
                <w:color w:val="3B3838" w:themeColor="background2" w:themeShade="40"/>
              </w:rPr>
            </w:pPr>
            <w:r>
              <w:rPr>
                <w:rFonts w:eastAsia="Calibri"/>
              </w:rPr>
              <w:t>Ensemble de la population</w:t>
            </w:r>
          </w:p>
        </w:tc>
        <w:tc>
          <w:tcPr>
            <w:tcW w:w="1950" w:type="dxa"/>
          </w:tcPr>
          <w:p w14:paraId="144E48F1" w14:textId="16ABCD7D" w:rsidR="00F54C12" w:rsidRDefault="00F54C12" w:rsidP="00CE6102">
            <w:pPr>
              <w:spacing w:after="0" w:line="240" w:lineRule="auto"/>
              <w:cnfStyle w:val="100000000000" w:firstRow="1" w:lastRow="0" w:firstColumn="0" w:lastColumn="0" w:oddVBand="0" w:evenVBand="0" w:oddHBand="0" w:evenHBand="0" w:firstRowFirstColumn="0" w:firstRowLastColumn="0" w:lastRowFirstColumn="0" w:lastRowLastColumn="0"/>
            </w:pPr>
            <w:r>
              <w:t>202</w:t>
            </w:r>
            <w:r w:rsidR="00C620F1">
              <w:rPr>
                <w:color w:val="FF0000"/>
              </w:rPr>
              <w:t>2</w:t>
            </w:r>
          </w:p>
        </w:tc>
      </w:tr>
      <w:tr w:rsidR="00F54C12" w14:paraId="2B91277C" w14:textId="77777777" w:rsidTr="00CE6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7" w:type="dxa"/>
            <w:tcBorders>
              <w:top w:val="nil"/>
              <w:bottom w:val="nil"/>
            </w:tcBorders>
          </w:tcPr>
          <w:p w14:paraId="3276704C" w14:textId="77777777" w:rsidR="00F54C12" w:rsidRDefault="00F54C12" w:rsidP="00CE6102">
            <w:pPr>
              <w:spacing w:after="0" w:line="240" w:lineRule="auto"/>
            </w:pPr>
            <w:r>
              <w:t>Brevet des collèges ou Sans diplôme</w:t>
            </w:r>
          </w:p>
        </w:tc>
        <w:tc>
          <w:tcPr>
            <w:tcW w:w="1950" w:type="dxa"/>
            <w:tcBorders>
              <w:top w:val="nil"/>
              <w:bottom w:val="nil"/>
            </w:tcBorders>
          </w:tcPr>
          <w:p w14:paraId="04BEECDA" w14:textId="77777777" w:rsidR="00F54C12" w:rsidRDefault="00F54C12" w:rsidP="00CE6102">
            <w:pPr>
              <w:spacing w:after="0" w:line="240" w:lineRule="auto"/>
              <w:cnfStyle w:val="000000100000" w:firstRow="0" w:lastRow="0" w:firstColumn="0" w:lastColumn="0" w:oddVBand="0" w:evenVBand="0" w:oddHBand="1" w:evenHBand="0" w:firstRowFirstColumn="0" w:firstRowLastColumn="0" w:lastRowFirstColumn="0" w:lastRowLastColumn="0"/>
            </w:pPr>
          </w:p>
        </w:tc>
      </w:tr>
      <w:tr w:rsidR="00F54C12" w14:paraId="4C96B3A2" w14:textId="77777777" w:rsidTr="00CE61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7" w:type="dxa"/>
            <w:tcBorders>
              <w:top w:val="nil"/>
              <w:bottom w:val="nil"/>
            </w:tcBorders>
            <w:shd w:val="clear" w:color="auto" w:fill="auto"/>
          </w:tcPr>
          <w:p w14:paraId="7AA4940A" w14:textId="77777777" w:rsidR="00F54C12" w:rsidRDefault="00F54C12" w:rsidP="00CE6102">
            <w:pPr>
              <w:spacing w:after="0" w:line="240" w:lineRule="auto"/>
            </w:pPr>
            <w:r>
              <w:t>Baccalauréat, CAP, BEP</w:t>
            </w:r>
          </w:p>
        </w:tc>
        <w:tc>
          <w:tcPr>
            <w:tcW w:w="1950" w:type="dxa"/>
            <w:tcBorders>
              <w:top w:val="nil"/>
              <w:bottom w:val="nil"/>
            </w:tcBorders>
            <w:shd w:val="clear" w:color="auto" w:fill="auto"/>
          </w:tcPr>
          <w:p w14:paraId="16D0353A" w14:textId="77777777" w:rsidR="00F54C12" w:rsidRDefault="00F54C12" w:rsidP="00CE6102">
            <w:pPr>
              <w:spacing w:after="0" w:line="240" w:lineRule="auto"/>
              <w:cnfStyle w:val="000000010000" w:firstRow="0" w:lastRow="0" w:firstColumn="0" w:lastColumn="0" w:oddVBand="0" w:evenVBand="0" w:oddHBand="0" w:evenHBand="1" w:firstRowFirstColumn="0" w:firstRowLastColumn="0" w:lastRowFirstColumn="0" w:lastRowLastColumn="0"/>
            </w:pPr>
          </w:p>
        </w:tc>
      </w:tr>
      <w:tr w:rsidR="00F54C12" w14:paraId="74E2BD74" w14:textId="77777777" w:rsidTr="00CE6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7" w:type="dxa"/>
            <w:tcBorders>
              <w:top w:val="nil"/>
              <w:bottom w:val="nil"/>
            </w:tcBorders>
          </w:tcPr>
          <w:p w14:paraId="4C762538" w14:textId="77777777" w:rsidR="00F54C12" w:rsidRDefault="00F54C12" w:rsidP="00CE6102">
            <w:pPr>
              <w:spacing w:after="0" w:line="240" w:lineRule="auto"/>
            </w:pPr>
            <w:r>
              <w:t>Bac + 2 et +</w:t>
            </w:r>
          </w:p>
        </w:tc>
        <w:tc>
          <w:tcPr>
            <w:tcW w:w="1950" w:type="dxa"/>
            <w:tcBorders>
              <w:top w:val="nil"/>
              <w:bottom w:val="nil"/>
            </w:tcBorders>
          </w:tcPr>
          <w:p w14:paraId="6B7EA73D" w14:textId="77777777" w:rsidR="00F54C12" w:rsidRDefault="00F54C12" w:rsidP="00CE6102">
            <w:pPr>
              <w:spacing w:after="0" w:line="240" w:lineRule="auto"/>
              <w:cnfStyle w:val="000000100000" w:firstRow="0" w:lastRow="0" w:firstColumn="0" w:lastColumn="0" w:oddVBand="0" w:evenVBand="0" w:oddHBand="1" w:evenHBand="0" w:firstRowFirstColumn="0" w:firstRowLastColumn="0" w:lastRowFirstColumn="0" w:lastRowLastColumn="0"/>
            </w:pPr>
          </w:p>
        </w:tc>
      </w:tr>
      <w:tr w:rsidR="00F54C12" w14:paraId="0206EFD5" w14:textId="77777777" w:rsidTr="00CE61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7" w:type="dxa"/>
            <w:tcBorders>
              <w:top w:val="nil"/>
            </w:tcBorders>
            <w:shd w:val="clear" w:color="auto" w:fill="auto"/>
          </w:tcPr>
          <w:p w14:paraId="398AF35E" w14:textId="77777777" w:rsidR="00F54C12" w:rsidRDefault="00F54C12" w:rsidP="00CE6102">
            <w:pPr>
              <w:spacing w:after="0" w:line="240" w:lineRule="auto"/>
            </w:pPr>
            <w:r>
              <w:t>Ensemble</w:t>
            </w:r>
          </w:p>
        </w:tc>
        <w:tc>
          <w:tcPr>
            <w:tcW w:w="1950" w:type="dxa"/>
            <w:tcBorders>
              <w:top w:val="nil"/>
            </w:tcBorders>
            <w:shd w:val="clear" w:color="auto" w:fill="auto"/>
          </w:tcPr>
          <w:p w14:paraId="22A72A1A" w14:textId="77777777" w:rsidR="00F54C12" w:rsidRDefault="00F54C12" w:rsidP="00CE6102">
            <w:pPr>
              <w:spacing w:after="0" w:line="240" w:lineRule="auto"/>
              <w:cnfStyle w:val="000000010000" w:firstRow="0" w:lastRow="0" w:firstColumn="0" w:lastColumn="0" w:oddVBand="0" w:evenVBand="0" w:oddHBand="0" w:evenHBand="1" w:firstRowFirstColumn="0" w:firstRowLastColumn="0" w:lastRowFirstColumn="0" w:lastRowLastColumn="0"/>
            </w:pPr>
          </w:p>
        </w:tc>
      </w:tr>
    </w:tbl>
    <w:p w14:paraId="5F2B5D53" w14:textId="77777777" w:rsidR="00F54C12" w:rsidRDefault="00F54C12" w:rsidP="00F54C12">
      <w:pPr>
        <w:rPr>
          <w:rFonts w:eastAsia="Calibri"/>
        </w:rPr>
      </w:pPr>
      <w:r>
        <w:rPr>
          <w:rFonts w:eastAsia="Calibri"/>
        </w:rPr>
        <w:t>Champ : France métropolitaine, population des ménages, personnes de 15 ans ou plus (âge courant).</w:t>
      </w:r>
      <w:r>
        <w:rPr>
          <w:rFonts w:eastAsia="Calibri"/>
        </w:rPr>
        <w:br/>
        <w:t>Source : Insee, enquêtes Emploi.</w:t>
      </w:r>
    </w:p>
    <w:p w14:paraId="1DA813AC" w14:textId="77777777" w:rsidR="00F54C12" w:rsidRDefault="00F54C12" w:rsidP="00F54C12">
      <w:pPr>
        <w:pStyle w:val="Paragraphedeliste"/>
        <w:numPr>
          <w:ilvl w:val="0"/>
          <w:numId w:val="3"/>
        </w:numPr>
        <w:spacing w:after="0" w:line="240" w:lineRule="auto"/>
        <w:jc w:val="both"/>
      </w:pPr>
      <w:r>
        <w:t>Quel rapport voyez-vous entre diplôme et chômage ?</w:t>
      </w:r>
    </w:p>
    <w:p w14:paraId="540761C9" w14:textId="77777777" w:rsidR="00F54C12" w:rsidRDefault="00F54C12" w:rsidP="00F54C12">
      <w:pPr>
        <w:pStyle w:val="Paragraphedeliste"/>
        <w:numPr>
          <w:ilvl w:val="0"/>
          <w:numId w:val="3"/>
        </w:numPr>
        <w:spacing w:after="0" w:line="240" w:lineRule="auto"/>
        <w:jc w:val="both"/>
      </w:pPr>
      <w:r>
        <w:t xml:space="preserve">Retrouvez la définition de « Chômeur au sens du BIT » et </w:t>
      </w:r>
      <w:proofErr w:type="spellStart"/>
      <w:r>
        <w:t>notez-la</w:t>
      </w:r>
      <w:proofErr w:type="spellEnd"/>
      <w:r>
        <w:t xml:space="preserve"> ci-dessous.</w:t>
      </w:r>
    </w:p>
    <w:p w14:paraId="3A3F2D9E" w14:textId="77777777" w:rsidR="00F54C12" w:rsidRDefault="00F54C12" w:rsidP="00F54C12"/>
    <w:p w14:paraId="24C5D8D2" w14:textId="77777777" w:rsidR="00F54C12" w:rsidRDefault="00F54C12" w:rsidP="00F54C12">
      <w:pPr>
        <w:jc w:val="both"/>
        <w:rPr>
          <w:rFonts w:ascii="Open Sans" w:hAnsi="Open Sans" w:cs="Open Sans"/>
          <w:color w:val="444444"/>
          <w:sz w:val="21"/>
          <w:szCs w:val="21"/>
          <w:shd w:val="clear" w:color="auto" w:fill="FFFFFF"/>
        </w:rPr>
      </w:pPr>
      <w:r>
        <w:t xml:space="preserve">L’INSEE </w:t>
      </w:r>
      <w:r>
        <w:rPr>
          <w:b/>
          <w:i/>
        </w:rPr>
        <w:t>Institut National de la Statistique et des Études Économiques</w:t>
      </w:r>
      <w:r>
        <w:t xml:space="preserve"> et l’organisme public chargé de faire des statistiques, les données qu’il fournit sont très fiables. Il utilise la définition du Bureau International du Travail (BIT). Il existe d’autres statistiques très fiables en France, notamment celle de </w:t>
      </w:r>
      <w:r>
        <w:rPr>
          <w:b/>
          <w:i/>
        </w:rPr>
        <w:t>Pôle emploi</w:t>
      </w:r>
      <w:r>
        <w:t xml:space="preserve">, l’organisme qui cherche à trouver un emploi aux chômeurs. </w:t>
      </w:r>
      <w:r>
        <w:rPr>
          <w:rStyle w:val="lev"/>
          <w:rFonts w:ascii="Open Sans" w:hAnsi="Open Sans" w:cs="Open Sans"/>
          <w:color w:val="444444"/>
          <w:sz w:val="21"/>
          <w:szCs w:val="21"/>
          <w:shd w:val="clear" w:color="auto" w:fill="FFFFFF"/>
        </w:rPr>
        <w:t>Pôle Emploi considère que les chômeurs sont les demandeurs d’emploi inscrits auprès de ses services</w:t>
      </w:r>
      <w:r>
        <w:rPr>
          <w:rFonts w:ascii="Open Sans" w:hAnsi="Open Sans" w:cs="Open Sans"/>
          <w:color w:val="444444"/>
          <w:sz w:val="21"/>
          <w:szCs w:val="21"/>
          <w:shd w:val="clear" w:color="auto" w:fill="FFFFFF"/>
        </w:rPr>
        <w:t>. Les chiffres de l’INSEE et de Pôle emploi ne sont donc pas tout à fait les mêmes.</w:t>
      </w:r>
    </w:p>
    <w:p w14:paraId="551BC2A2" w14:textId="77777777" w:rsidR="00F54C12" w:rsidRPr="00E4650D" w:rsidRDefault="00F54C12" w:rsidP="00F54C12">
      <w:pPr>
        <w:spacing w:after="0" w:line="360" w:lineRule="auto"/>
        <w:jc w:val="both"/>
        <w:rPr>
          <w:b/>
          <w:shd w:val="clear" w:color="auto" w:fill="FFFFFF"/>
        </w:rPr>
      </w:pPr>
      <w:r w:rsidRPr="00E4650D">
        <w:rPr>
          <w:b/>
          <w:shd w:val="clear" w:color="auto" w:fill="FFFFFF"/>
        </w:rPr>
        <w:t>Les chiffres du chômage</w:t>
      </w:r>
    </w:p>
    <w:p w14:paraId="2506B298" w14:textId="77777777" w:rsidR="00F54C12" w:rsidRDefault="00F54C12" w:rsidP="00F54C12">
      <w:pPr>
        <w:spacing w:after="0" w:line="360" w:lineRule="auto"/>
        <w:jc w:val="both"/>
      </w:pPr>
      <w:r>
        <w:rPr>
          <w:shd w:val="clear" w:color="auto" w:fill="FFFFFF"/>
        </w:rPr>
        <w:t xml:space="preserve">Complétez le texte à trous en utilisant les fonctionnalités du site. </w:t>
      </w:r>
      <w:hyperlink r:id="rId9">
        <w:r>
          <w:rPr>
            <w:rStyle w:val="LienInternet"/>
            <w:highlight w:val="white"/>
          </w:rPr>
          <w:t>https://learningapps.org/watch?v=pjntzyccc21</w:t>
        </w:r>
      </w:hyperlink>
      <w:r>
        <w:rPr>
          <w:shd w:val="clear" w:color="auto" w:fill="FFFFFF"/>
        </w:rPr>
        <w:t xml:space="preserve"> </w:t>
      </w:r>
    </w:p>
    <w:p w14:paraId="0CFE40B9" w14:textId="77777777" w:rsidR="00F54C12" w:rsidRDefault="00F54C12" w:rsidP="00F54C12">
      <w:pPr>
        <w:spacing w:after="0" w:line="360" w:lineRule="auto"/>
        <w:jc w:val="both"/>
        <w:rPr>
          <w:highlight w:val="white"/>
        </w:rPr>
      </w:pPr>
    </w:p>
    <w:p w14:paraId="1105A1F9" w14:textId="77777777" w:rsidR="00F54C12" w:rsidRDefault="00F54C12" w:rsidP="00F54C12">
      <w:pPr>
        <w:spacing w:after="0" w:line="360" w:lineRule="auto"/>
        <w:jc w:val="both"/>
        <w:rPr>
          <w:highlight w:val="white"/>
        </w:rPr>
      </w:pPr>
      <w:r>
        <w:rPr>
          <w:noProof/>
          <w:lang w:eastAsia="fr-FR"/>
        </w:rPr>
        <w:drawing>
          <wp:inline distT="0" distB="0" distL="0" distR="0" wp14:anchorId="11A76635" wp14:editId="5E08C696">
            <wp:extent cx="5972810" cy="2024380"/>
            <wp:effectExtent l="0" t="0" r="0" b="0"/>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4"/>
                    <pic:cNvPicPr>
                      <a:picLocks noChangeAspect="1" noChangeArrowheads="1"/>
                    </pic:cNvPicPr>
                  </pic:nvPicPr>
                  <pic:blipFill>
                    <a:blip r:embed="rId10" cstate="print"/>
                    <a:stretch>
                      <a:fillRect/>
                    </a:stretch>
                  </pic:blipFill>
                  <pic:spPr bwMode="auto">
                    <a:xfrm>
                      <a:off x="0" y="0"/>
                      <a:ext cx="5972810" cy="2024380"/>
                    </a:xfrm>
                    <a:prstGeom prst="rect">
                      <a:avLst/>
                    </a:prstGeom>
                  </pic:spPr>
                </pic:pic>
              </a:graphicData>
            </a:graphic>
          </wp:inline>
        </w:drawing>
      </w:r>
    </w:p>
    <w:p w14:paraId="202379BE" w14:textId="77777777" w:rsidR="00F54C12" w:rsidRDefault="00F54C12" w:rsidP="00F54C12">
      <w:pPr>
        <w:spacing w:after="0" w:line="360" w:lineRule="auto"/>
        <w:jc w:val="both"/>
      </w:pPr>
      <w:r>
        <w:rPr>
          <w:noProof/>
          <w:lang w:eastAsia="fr-FR"/>
        </w:rPr>
        <w:drawing>
          <wp:inline distT="0" distB="0" distL="0" distR="0" wp14:anchorId="11B73F56" wp14:editId="3E058DB9">
            <wp:extent cx="5972810" cy="2465705"/>
            <wp:effectExtent l="0" t="0" r="0" b="0"/>
            <wp:docPr id="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8"/>
                    <pic:cNvPicPr>
                      <a:picLocks noChangeAspect="1" noChangeArrowheads="1"/>
                    </pic:cNvPicPr>
                  </pic:nvPicPr>
                  <pic:blipFill>
                    <a:blip r:embed="rId11" cstate="print"/>
                    <a:stretch>
                      <a:fillRect/>
                    </a:stretch>
                  </pic:blipFill>
                  <pic:spPr bwMode="auto">
                    <a:xfrm>
                      <a:off x="0" y="0"/>
                      <a:ext cx="5972810" cy="2465705"/>
                    </a:xfrm>
                    <a:prstGeom prst="rect">
                      <a:avLst/>
                    </a:prstGeom>
                  </pic:spPr>
                </pic:pic>
              </a:graphicData>
            </a:graphic>
          </wp:inline>
        </w:drawing>
      </w:r>
    </w:p>
    <w:p w14:paraId="0C022EEA" w14:textId="77777777" w:rsidR="00F54C12" w:rsidRDefault="00F54C12" w:rsidP="00F54C12">
      <w:pPr>
        <w:pStyle w:val="Titre3"/>
        <w:rPr>
          <w:highlight w:val="white"/>
        </w:rPr>
      </w:pPr>
      <w:r>
        <w:rPr>
          <w:shd w:val="clear" w:color="auto" w:fill="FFFFFF"/>
        </w:rPr>
        <w:t>C. Précisions sur le vocabulaire et les chiffres du chômage.</w:t>
      </w:r>
    </w:p>
    <w:p w14:paraId="4ACE8606" w14:textId="77777777" w:rsidR="00F54C12" w:rsidRDefault="00F54C12" w:rsidP="00F54C12">
      <w:pPr>
        <w:pBdr>
          <w:top w:val="single" w:sz="4" w:space="1" w:color="000000"/>
          <w:left w:val="single" w:sz="4" w:space="4" w:color="000000"/>
          <w:bottom w:val="single" w:sz="4" w:space="1" w:color="000000"/>
          <w:right w:val="single" w:sz="4" w:space="4" w:color="000000"/>
        </w:pBdr>
        <w:shd w:val="clear" w:color="auto" w:fill="DEEAF6" w:themeFill="accent5" w:themeFillTint="33"/>
        <w:jc w:val="both"/>
      </w:pPr>
      <w:r>
        <w:t xml:space="preserve">Définition : La population active comprend les personnes qui exercent un emploi rémunéré et celles qui en recherchent un (les chômeurs). </w:t>
      </w:r>
    </w:p>
    <w:p w14:paraId="6FF864CD" w14:textId="77777777" w:rsidR="00F54C12" w:rsidRDefault="00F54C12" w:rsidP="00F54C12">
      <w:pPr>
        <w:jc w:val="center"/>
      </w:pPr>
      <w:r>
        <w:rPr>
          <w:noProof/>
          <w:lang w:eastAsia="fr-FR"/>
        </w:rPr>
        <w:lastRenderedPageBreak/>
        <w:drawing>
          <wp:inline distT="0" distB="0" distL="0" distR="0" wp14:anchorId="761AD6FC" wp14:editId="7EB66725">
            <wp:extent cx="5492338" cy="3869504"/>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png"/>
                    <pic:cNvPicPr/>
                  </pic:nvPicPr>
                  <pic:blipFill>
                    <a:blip r:embed="rId12">
                      <a:extLst>
                        <a:ext uri="{28A0092B-C50C-407E-A947-70E740481C1C}">
                          <a14:useLocalDpi xmlns:a14="http://schemas.microsoft.com/office/drawing/2010/main" val="0"/>
                        </a:ext>
                      </a:extLst>
                    </a:blip>
                    <a:stretch>
                      <a:fillRect/>
                    </a:stretch>
                  </pic:blipFill>
                  <pic:spPr>
                    <a:xfrm>
                      <a:off x="0" y="0"/>
                      <a:ext cx="5493652" cy="3870430"/>
                    </a:xfrm>
                    <a:prstGeom prst="rect">
                      <a:avLst/>
                    </a:prstGeom>
                  </pic:spPr>
                </pic:pic>
              </a:graphicData>
            </a:graphic>
          </wp:inline>
        </w:drawing>
      </w:r>
    </w:p>
    <w:p w14:paraId="273FF766" w14:textId="77777777" w:rsidR="00F54C12" w:rsidRDefault="00F54C12" w:rsidP="00F54C12">
      <w:pPr>
        <w:jc w:val="center"/>
      </w:pPr>
    </w:p>
    <w:p w14:paraId="5C02BF52" w14:textId="77777777" w:rsidR="00F54C12" w:rsidRDefault="00F54C12" w:rsidP="00F54C12">
      <w:pPr>
        <w:spacing w:after="0" w:line="360" w:lineRule="auto"/>
        <w:jc w:val="both"/>
        <w:rPr>
          <w:shd w:val="clear" w:color="auto" w:fill="FFFFFF"/>
        </w:rPr>
      </w:pPr>
      <w:r>
        <w:rPr>
          <w:shd w:val="clear" w:color="auto" w:fill="FFFFFF"/>
        </w:rPr>
        <w:t>Le taux de chômage en 2017 est de 9,4%. Comment l’a-t-on calculé ?</w:t>
      </w:r>
    </w:p>
    <w:p w14:paraId="7072A0A0" w14:textId="77777777" w:rsidR="00F54C12" w:rsidRPr="00E4650D" w:rsidRDefault="00F54C12" w:rsidP="00F54C12">
      <w:pPr>
        <w:spacing w:after="0" w:line="360" w:lineRule="auto"/>
        <w:jc w:val="both"/>
        <w:rPr>
          <w:b/>
          <w:highlight w:val="white"/>
        </w:rPr>
      </w:pPr>
      <w:r>
        <w:rPr>
          <w:shd w:val="clear" w:color="auto" w:fill="FFFFFF"/>
        </w:rPr>
        <w:t xml:space="preserve">Bilan / révisions : </w:t>
      </w:r>
      <w:r w:rsidRPr="00E4650D">
        <w:rPr>
          <w:b/>
          <w:shd w:val="clear" w:color="auto" w:fill="FFFFFF"/>
        </w:rPr>
        <w:t>De la population totale à la population active occupée.</w:t>
      </w:r>
    </w:p>
    <w:p w14:paraId="78891348" w14:textId="77777777" w:rsidR="00F54C12" w:rsidRDefault="00C60557" w:rsidP="00F54C12">
      <w:pPr>
        <w:spacing w:after="0" w:line="360" w:lineRule="auto"/>
        <w:jc w:val="both"/>
      </w:pPr>
      <w:hyperlink r:id="rId13" w:history="1">
        <w:r w:rsidR="00F54C12" w:rsidRPr="009720B8">
          <w:rPr>
            <w:rStyle w:val="Lienhypertexte"/>
          </w:rPr>
          <w:t>https://learningapps.org/watch?v=pyn98cax218</w:t>
        </w:r>
      </w:hyperlink>
      <w:r w:rsidR="00F54C12">
        <w:t xml:space="preserve"> </w:t>
      </w:r>
    </w:p>
    <w:p w14:paraId="3DB5A66B" w14:textId="77777777" w:rsidR="00F54C12" w:rsidRDefault="00F54C12" w:rsidP="00F54C12">
      <w:pPr>
        <w:spacing w:after="0" w:line="360" w:lineRule="auto"/>
        <w:jc w:val="both"/>
        <w:rPr>
          <w:highlight w:val="white"/>
        </w:rPr>
      </w:pPr>
      <w:r>
        <w:rPr>
          <w:noProof/>
          <w:lang w:eastAsia="fr-FR"/>
        </w:rPr>
        <w:drawing>
          <wp:inline distT="0" distB="0" distL="0" distR="0" wp14:anchorId="36A00255" wp14:editId="33865584">
            <wp:extent cx="5972810" cy="3083560"/>
            <wp:effectExtent l="0" t="0" r="8890" b="254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72810" cy="3083560"/>
                    </a:xfrm>
                    <a:prstGeom prst="rect">
                      <a:avLst/>
                    </a:prstGeom>
                  </pic:spPr>
                </pic:pic>
              </a:graphicData>
            </a:graphic>
          </wp:inline>
        </w:drawing>
      </w:r>
    </w:p>
    <w:p w14:paraId="205183A4" w14:textId="77777777" w:rsidR="00F54C12" w:rsidRDefault="00F54C12"/>
    <w:sectPr w:rsidR="00F54C12" w:rsidSect="00F54C12">
      <w:pgSz w:w="11906" w:h="16838"/>
      <w:pgMar w:top="568" w:right="424"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w:altName w:val="DejaVu Sans Condensed"/>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1939"/>
    <w:multiLevelType w:val="multilevel"/>
    <w:tmpl w:val="8ECA6A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1D22C7"/>
    <w:multiLevelType w:val="hybridMultilevel"/>
    <w:tmpl w:val="BEB4A388"/>
    <w:lvl w:ilvl="0" w:tplc="451CD4A0">
      <w:numFmt w:val="bullet"/>
      <w:lvlText w:val=""/>
      <w:lvlJc w:val="left"/>
      <w:pPr>
        <w:ind w:left="720" w:hanging="360"/>
      </w:pPr>
      <w:rPr>
        <w:rFonts w:ascii="Wingdings" w:eastAsiaTheme="minorHAnsi" w:hAnsi="Wingdings" w:cstheme="minorBidi"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1923C0"/>
    <w:multiLevelType w:val="multilevel"/>
    <w:tmpl w:val="780E0CEA"/>
    <w:lvl w:ilvl="0">
      <w:start w:val="1"/>
      <w:numFmt w:val="upperRoman"/>
      <w:pStyle w:val="Titre2"/>
      <w:lvlText w:val="%1."/>
      <w:lvlJc w:val="left"/>
      <w:pPr>
        <w:ind w:left="1080"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B796C0B"/>
    <w:multiLevelType w:val="multilevel"/>
    <w:tmpl w:val="4660679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C12"/>
    <w:rsid w:val="00C60557"/>
    <w:rsid w:val="00C620F1"/>
    <w:rsid w:val="00CB30FA"/>
    <w:rsid w:val="00F54C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5FFB0"/>
  <w15:chartTrackingRefBased/>
  <w15:docId w15:val="{4E9C6461-B3D7-46D8-ACA7-D5E94C12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C12"/>
    <w:pPr>
      <w:spacing w:after="200" w:line="276" w:lineRule="auto"/>
    </w:pPr>
  </w:style>
  <w:style w:type="paragraph" w:styleId="Titre2">
    <w:name w:val="heading 2"/>
    <w:basedOn w:val="Normal"/>
    <w:next w:val="Normal"/>
    <w:link w:val="Titre2Car"/>
    <w:uiPriority w:val="9"/>
    <w:unhideWhenUsed/>
    <w:qFormat/>
    <w:rsid w:val="00F54C12"/>
    <w:pPr>
      <w:keepNext/>
      <w:keepLines/>
      <w:numPr>
        <w:numId w:val="1"/>
      </w:numPr>
      <w:spacing w:before="480" w:after="0"/>
      <w:ind w:left="1077" w:firstLine="0"/>
      <w:outlineLvl w:val="1"/>
    </w:pPr>
    <w:rPr>
      <w:rFonts w:asciiTheme="majorHAnsi" w:eastAsiaTheme="majorEastAsia" w:hAnsiTheme="majorHAnsi" w:cstheme="majorBidi"/>
      <w:b/>
      <w:bCs/>
      <w:color w:val="FF0000"/>
      <w:sz w:val="44"/>
      <w:szCs w:val="26"/>
      <w:shd w:val="clear" w:color="auto" w:fill="FFFFFF"/>
    </w:rPr>
  </w:style>
  <w:style w:type="paragraph" w:styleId="Titre3">
    <w:name w:val="heading 3"/>
    <w:basedOn w:val="Normal"/>
    <w:next w:val="Normal"/>
    <w:link w:val="Titre3Car"/>
    <w:uiPriority w:val="9"/>
    <w:unhideWhenUsed/>
    <w:qFormat/>
    <w:rsid w:val="00F54C12"/>
    <w:pPr>
      <w:keepNext/>
      <w:keepLines/>
      <w:spacing w:before="200" w:after="0"/>
      <w:outlineLvl w:val="2"/>
    </w:pPr>
    <w:rPr>
      <w:rFonts w:asciiTheme="majorHAnsi" w:eastAsiaTheme="majorEastAsia" w:hAnsiTheme="majorHAnsi" w:cstheme="majorBidi"/>
      <w:b/>
      <w:b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qFormat/>
    <w:rsid w:val="00F54C12"/>
    <w:rPr>
      <w:rFonts w:asciiTheme="majorHAnsi" w:eastAsiaTheme="majorEastAsia" w:hAnsiTheme="majorHAnsi" w:cstheme="majorBidi"/>
      <w:b/>
      <w:bCs/>
      <w:color w:val="FF0000"/>
      <w:sz w:val="44"/>
      <w:szCs w:val="26"/>
    </w:rPr>
  </w:style>
  <w:style w:type="character" w:customStyle="1" w:styleId="Titre3Car">
    <w:name w:val="Titre 3 Car"/>
    <w:basedOn w:val="Policepardfaut"/>
    <w:link w:val="Titre3"/>
    <w:uiPriority w:val="9"/>
    <w:qFormat/>
    <w:rsid w:val="00F54C12"/>
    <w:rPr>
      <w:rFonts w:asciiTheme="majorHAnsi" w:eastAsiaTheme="majorEastAsia" w:hAnsiTheme="majorHAnsi" w:cstheme="majorBidi"/>
      <w:b/>
      <w:bCs/>
      <w:color w:val="4472C4" w:themeColor="accent1"/>
    </w:rPr>
  </w:style>
  <w:style w:type="character" w:customStyle="1" w:styleId="LienInternet">
    <w:name w:val="Lien Internet"/>
    <w:basedOn w:val="Policepardfaut"/>
    <w:uiPriority w:val="99"/>
    <w:unhideWhenUsed/>
    <w:rsid w:val="00F54C12"/>
    <w:rPr>
      <w:color w:val="0563C1" w:themeColor="hyperlink"/>
      <w:u w:val="single"/>
    </w:rPr>
  </w:style>
  <w:style w:type="character" w:styleId="lev">
    <w:name w:val="Strong"/>
    <w:basedOn w:val="Policepardfaut"/>
    <w:uiPriority w:val="22"/>
    <w:qFormat/>
    <w:rsid w:val="00F54C12"/>
    <w:rPr>
      <w:b/>
      <w:bCs/>
    </w:rPr>
  </w:style>
  <w:style w:type="paragraph" w:styleId="Paragraphedeliste">
    <w:name w:val="List Paragraph"/>
    <w:basedOn w:val="Normal"/>
    <w:uiPriority w:val="34"/>
    <w:qFormat/>
    <w:rsid w:val="00F54C12"/>
    <w:pPr>
      <w:ind w:left="720"/>
      <w:contextualSpacing/>
    </w:pPr>
  </w:style>
  <w:style w:type="table" w:styleId="Tramemoyenne2-Accent5">
    <w:name w:val="Medium Shading 2 Accent 5"/>
    <w:basedOn w:val="TableauNormal"/>
    <w:uiPriority w:val="64"/>
    <w:rsid w:val="00F54C1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1">
    <w:name w:val="Medium Shading 1 Accent 1"/>
    <w:basedOn w:val="TableauNormal"/>
    <w:uiPriority w:val="63"/>
    <w:rsid w:val="00F54C12"/>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Lienhypertexte">
    <w:name w:val="Hyperlink"/>
    <w:basedOn w:val="Policepardfaut"/>
    <w:uiPriority w:val="99"/>
    <w:unhideWhenUsed/>
    <w:rsid w:val="00F54C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arningapps.org/watch?v=pyn98cax218" TargetMode="External"/><Relationship Id="rId3" Type="http://schemas.openxmlformats.org/officeDocument/2006/relationships/settings" Target="settings.xml"/><Relationship Id="rId7" Type="http://schemas.openxmlformats.org/officeDocument/2006/relationships/hyperlink" Target="https://www.insee.fr/fr/outil-interactif/5367857/"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nsee.fr/"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learningapps.org/watch?v=pjntzyccc21" TargetMode="External"/><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469</Words>
  <Characters>2585</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LABOURIER</dc:creator>
  <cp:keywords/>
  <dc:description/>
  <cp:lastModifiedBy>Franck LABOURIER</cp:lastModifiedBy>
  <cp:revision>4</cp:revision>
  <dcterms:created xsi:type="dcterms:W3CDTF">2024-01-11T12:20:00Z</dcterms:created>
  <dcterms:modified xsi:type="dcterms:W3CDTF">2024-01-11T12:28:00Z</dcterms:modified>
</cp:coreProperties>
</file>