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C8F3" w14:textId="3080A7A7" w:rsidR="00C6310E" w:rsidRPr="00961D82" w:rsidRDefault="00961D82" w:rsidP="00961D82">
      <w:pPr>
        <w:pBdr>
          <w:bottom w:val="single" w:sz="4" w:space="1" w:color="auto"/>
        </w:pBdr>
        <w:jc w:val="center"/>
        <w:rPr>
          <w:b/>
          <w:bCs/>
          <w:sz w:val="28"/>
          <w:szCs w:val="28"/>
        </w:rPr>
      </w:pPr>
      <w:r w:rsidRPr="00961D82">
        <w:rPr>
          <w:b/>
          <w:bCs/>
          <w:sz w:val="28"/>
          <w:szCs w:val="28"/>
        </w:rPr>
        <w:t>Exercice de remédiation terminale</w:t>
      </w:r>
    </w:p>
    <w:p w14:paraId="4E513475" w14:textId="77777777" w:rsidR="00A07524" w:rsidRDefault="00C6310E" w:rsidP="00C6310E">
      <w:pPr>
        <w:pStyle w:val="Paragraphedeliste"/>
        <w:ind w:hanging="360"/>
        <w:jc w:val="both"/>
      </w:pPr>
      <w:r>
        <w:t> </w:t>
      </w:r>
    </w:p>
    <w:tbl>
      <w:tblPr>
        <w:tblStyle w:val="Grilledutableau"/>
        <w:tblpPr w:leftFromText="141" w:rightFromText="141" w:vertAnchor="page" w:horzAnchor="margin" w:tblpY="1421"/>
        <w:tblW w:w="10571" w:type="dxa"/>
        <w:tblLook w:val="04A0" w:firstRow="1" w:lastRow="0" w:firstColumn="1" w:lastColumn="0" w:noHBand="0" w:noVBand="1"/>
      </w:tblPr>
      <w:tblGrid>
        <w:gridCol w:w="5334"/>
        <w:gridCol w:w="5237"/>
      </w:tblGrid>
      <w:tr w:rsidR="00A07524" w14:paraId="74928554" w14:textId="77777777" w:rsidTr="00665F95">
        <w:trPr>
          <w:trHeight w:val="563"/>
        </w:trPr>
        <w:tc>
          <w:tcPr>
            <w:tcW w:w="5334" w:type="dxa"/>
          </w:tcPr>
          <w:p w14:paraId="492C8710" w14:textId="2D8CB503" w:rsidR="00A07524" w:rsidRPr="001B015A" w:rsidRDefault="00A07524" w:rsidP="00A07524">
            <w:pPr>
              <w:pStyle w:val="Paragraphedeliste"/>
              <w:ind w:left="0"/>
              <w:jc w:val="both"/>
              <w:rPr>
                <w:b/>
                <w:bCs/>
              </w:rPr>
            </w:pPr>
            <w:r w:rsidRPr="001B015A">
              <w:rPr>
                <w:b/>
                <w:bCs/>
              </w:rPr>
              <w:t xml:space="preserve">Chapitre : </w:t>
            </w:r>
            <w:r w:rsidR="00D72C50" w:rsidRPr="00D72C50">
              <w:rPr>
                <w:b/>
                <w:bCs/>
                <w:color w:val="00B050"/>
              </w:rPr>
              <w:t>Utilisation des données quantitatives et des représentations graphiques</w:t>
            </w:r>
          </w:p>
        </w:tc>
        <w:tc>
          <w:tcPr>
            <w:tcW w:w="5237" w:type="dxa"/>
          </w:tcPr>
          <w:p w14:paraId="4C463CB7" w14:textId="3DF3E1E6" w:rsidR="00A07524" w:rsidRPr="00D72C50" w:rsidRDefault="00A07524" w:rsidP="00A07524">
            <w:pPr>
              <w:pStyle w:val="Paragraphedeliste"/>
              <w:spacing w:before="240"/>
              <w:ind w:left="0"/>
              <w:jc w:val="both"/>
              <w:rPr>
                <w:b/>
                <w:bCs/>
                <w:color w:val="00B050"/>
              </w:rPr>
            </w:pPr>
            <w:r w:rsidRPr="001B015A">
              <w:rPr>
                <w:b/>
                <w:bCs/>
              </w:rPr>
              <w:t xml:space="preserve">OA : </w:t>
            </w:r>
            <w:r w:rsidR="00D72C50" w:rsidRPr="00D72C50">
              <w:rPr>
                <w:b/>
                <w:bCs/>
                <w:color w:val="00B050"/>
              </w:rPr>
              <w:t xml:space="preserve">Les indices </w:t>
            </w:r>
            <w:r w:rsidR="00665F95">
              <w:rPr>
                <w:b/>
                <w:bCs/>
                <w:color w:val="00B050"/>
              </w:rPr>
              <w:t>simples (base 100)</w:t>
            </w:r>
          </w:p>
          <w:p w14:paraId="3D941265" w14:textId="77777777" w:rsidR="00A07524" w:rsidRDefault="00A07524" w:rsidP="00A07524">
            <w:pPr>
              <w:pStyle w:val="Paragraphedeliste"/>
              <w:spacing w:before="240"/>
              <w:ind w:left="0"/>
              <w:jc w:val="both"/>
            </w:pPr>
          </w:p>
        </w:tc>
      </w:tr>
      <w:tr w:rsidR="00A07524" w14:paraId="0794399C" w14:textId="77777777" w:rsidTr="00E9243C">
        <w:trPr>
          <w:trHeight w:val="451"/>
        </w:trPr>
        <w:tc>
          <w:tcPr>
            <w:tcW w:w="5334" w:type="dxa"/>
          </w:tcPr>
          <w:p w14:paraId="2D43F78E" w14:textId="6FEA6A63" w:rsidR="00A07524" w:rsidRPr="001B015A" w:rsidRDefault="00A07524" w:rsidP="00656C83">
            <w:pPr>
              <w:pStyle w:val="Paragraphedeliste"/>
              <w:ind w:left="0"/>
              <w:jc w:val="both"/>
              <w:rPr>
                <w:b/>
                <w:bCs/>
              </w:rPr>
            </w:pPr>
            <w:r w:rsidRPr="001B015A">
              <w:rPr>
                <w:b/>
                <w:bCs/>
              </w:rPr>
              <w:t>Temps de réalisation</w:t>
            </w:r>
            <w:r w:rsidR="00D0785C">
              <w:rPr>
                <w:b/>
                <w:bCs/>
              </w:rPr>
              <w:t xml:space="preserve"> </w:t>
            </w:r>
            <w:r>
              <w:rPr>
                <w:b/>
                <w:bCs/>
              </w:rPr>
              <w:t xml:space="preserve">de l’exercice : </w:t>
            </w:r>
            <w:r w:rsidRPr="001B015A">
              <w:rPr>
                <w:b/>
                <w:bCs/>
              </w:rPr>
              <w:t xml:space="preserve"> </w:t>
            </w:r>
            <w:r w:rsidR="00D72C50" w:rsidRPr="00D72C50">
              <w:rPr>
                <w:b/>
                <w:bCs/>
                <w:color w:val="00B050"/>
              </w:rPr>
              <w:t>15 min</w:t>
            </w:r>
          </w:p>
        </w:tc>
        <w:tc>
          <w:tcPr>
            <w:tcW w:w="5237" w:type="dxa"/>
          </w:tcPr>
          <w:p w14:paraId="237CD8C1" w14:textId="56203375" w:rsidR="00A07524" w:rsidRPr="001B015A" w:rsidRDefault="00D0785C" w:rsidP="00A07524">
            <w:pPr>
              <w:pStyle w:val="Paragraphedeliste"/>
              <w:spacing w:before="240"/>
              <w:ind w:left="0"/>
              <w:jc w:val="both"/>
              <w:rPr>
                <w:b/>
                <w:bCs/>
              </w:rPr>
            </w:pPr>
            <w:r>
              <w:rPr>
                <w:b/>
                <w:bCs/>
              </w:rPr>
              <w:t>Niveau de d</w:t>
            </w:r>
            <w:r w:rsidR="00A07524" w:rsidRPr="001B015A">
              <w:rPr>
                <w:b/>
                <w:bCs/>
              </w:rPr>
              <w:t>ifficulté</w:t>
            </w:r>
            <w:r>
              <w:rPr>
                <w:b/>
                <w:bCs/>
              </w:rPr>
              <w:t xml:space="preserve"> (de 1 </w:t>
            </w:r>
            <w:r w:rsidR="001907C5">
              <w:rPr>
                <w:b/>
                <w:bCs/>
              </w:rPr>
              <w:t>=</w:t>
            </w:r>
            <w:r>
              <w:rPr>
                <w:b/>
                <w:bCs/>
              </w:rPr>
              <w:t xml:space="preserve"> facile</w:t>
            </w:r>
            <w:r w:rsidR="001907C5">
              <w:rPr>
                <w:b/>
                <w:bCs/>
              </w:rPr>
              <w:t> ;</w:t>
            </w:r>
            <w:r>
              <w:rPr>
                <w:b/>
                <w:bCs/>
              </w:rPr>
              <w:t xml:space="preserve"> à 3 </w:t>
            </w:r>
            <w:r w:rsidR="001907C5">
              <w:rPr>
                <w:b/>
                <w:bCs/>
              </w:rPr>
              <w:t>= plus</w:t>
            </w:r>
            <w:r>
              <w:rPr>
                <w:b/>
                <w:bCs/>
              </w:rPr>
              <w:t xml:space="preserve"> difficile)</w:t>
            </w:r>
            <w:r w:rsidR="00A07524" w:rsidRPr="001B015A">
              <w:rPr>
                <w:b/>
                <w:bCs/>
              </w:rPr>
              <w:t> :</w:t>
            </w:r>
            <w:r w:rsidR="00D72C50">
              <w:rPr>
                <w:b/>
                <w:bCs/>
              </w:rPr>
              <w:t xml:space="preserve"> </w:t>
            </w:r>
            <w:r w:rsidR="00AD48B9" w:rsidRPr="00AD48B9">
              <w:rPr>
                <w:b/>
                <w:bCs/>
                <w:color w:val="00B050"/>
              </w:rPr>
              <w:t>3</w:t>
            </w:r>
            <w:r w:rsidR="00A07524" w:rsidRPr="001B015A">
              <w:rPr>
                <w:b/>
                <w:bCs/>
              </w:rPr>
              <w:t xml:space="preserve"> </w:t>
            </w:r>
          </w:p>
        </w:tc>
      </w:tr>
      <w:tr w:rsidR="00A07524" w14:paraId="4BB7635E" w14:textId="77777777" w:rsidTr="00E9243C">
        <w:trPr>
          <w:trHeight w:val="451"/>
        </w:trPr>
        <w:tc>
          <w:tcPr>
            <w:tcW w:w="10571" w:type="dxa"/>
            <w:gridSpan w:val="2"/>
          </w:tcPr>
          <w:p w14:paraId="5C72D2D0" w14:textId="77777777" w:rsidR="00A07524" w:rsidRPr="00961D82" w:rsidRDefault="00A07524" w:rsidP="00A07524">
            <w:pPr>
              <w:pStyle w:val="Paragraphedeliste"/>
              <w:spacing w:before="240"/>
              <w:ind w:left="0"/>
              <w:jc w:val="both"/>
              <w:rPr>
                <w:b/>
                <w:bCs/>
              </w:rPr>
            </w:pPr>
            <w:r w:rsidRPr="00961D82">
              <w:rPr>
                <w:b/>
                <w:bCs/>
              </w:rPr>
              <w:t>Exercice ou lien vers l’exercice</w:t>
            </w:r>
            <w:r>
              <w:rPr>
                <w:b/>
                <w:bCs/>
              </w:rPr>
              <w:t xml:space="preserve"> : </w:t>
            </w:r>
          </w:p>
          <w:p w14:paraId="61A6A41B" w14:textId="5AE89FC9" w:rsidR="00D72C50" w:rsidRPr="00D72C50" w:rsidRDefault="00D72C50" w:rsidP="00D72C50">
            <w:pPr>
              <w:jc w:val="center"/>
              <w:rPr>
                <w:rFonts w:cstheme="minorHAnsi"/>
                <w:b/>
                <w:color w:val="00B050"/>
              </w:rPr>
            </w:pPr>
            <w:r w:rsidRPr="00D72C50">
              <w:rPr>
                <w:rFonts w:cstheme="minorHAnsi"/>
                <w:b/>
                <w:color w:val="00B050"/>
              </w:rPr>
              <w:t>Indice du PIB par habitant de quelques pays entre 1980</w:t>
            </w:r>
            <w:r w:rsidRPr="00D72C50">
              <w:rPr>
                <w:rFonts w:cstheme="minorHAnsi"/>
                <w:b/>
                <w:color w:val="00B050"/>
                <w:spacing w:val="-1"/>
              </w:rPr>
              <w:t xml:space="preserve"> </w:t>
            </w:r>
            <w:r w:rsidRPr="00D72C50">
              <w:rPr>
                <w:rFonts w:cstheme="minorHAnsi"/>
                <w:b/>
                <w:color w:val="00B050"/>
              </w:rPr>
              <w:t>et</w:t>
            </w:r>
            <w:r w:rsidRPr="00D72C50">
              <w:rPr>
                <w:rFonts w:cstheme="minorHAnsi"/>
                <w:b/>
                <w:color w:val="00B050"/>
                <w:spacing w:val="-1"/>
              </w:rPr>
              <w:t xml:space="preserve"> </w:t>
            </w:r>
            <w:r w:rsidRPr="00D72C50">
              <w:rPr>
                <w:rFonts w:cstheme="minorHAnsi"/>
                <w:b/>
                <w:color w:val="00B050"/>
              </w:rPr>
              <w:t>2020</w:t>
            </w:r>
          </w:p>
          <w:p w14:paraId="50F28F4D" w14:textId="78FCD874" w:rsidR="00D72C50" w:rsidRPr="00D72C50" w:rsidRDefault="00D72C50" w:rsidP="00D72C50">
            <w:pPr>
              <w:pStyle w:val="Corpsdetexte"/>
              <w:jc w:val="center"/>
              <w:rPr>
                <w:rFonts w:asciiTheme="minorHAnsi" w:hAnsiTheme="minorHAnsi" w:cstheme="minorHAnsi"/>
                <w:color w:val="00B050"/>
                <w:sz w:val="22"/>
                <w:szCs w:val="22"/>
              </w:rPr>
            </w:pPr>
            <w:r w:rsidRPr="00D72C50">
              <w:rPr>
                <w:rFonts w:asciiTheme="minorHAnsi" w:hAnsiTheme="minorHAnsi" w:cstheme="minorHAnsi"/>
                <w:color w:val="00B050"/>
                <w:sz w:val="22"/>
                <w:szCs w:val="22"/>
              </w:rPr>
              <w:t>Indice</w:t>
            </w:r>
            <w:r w:rsidRPr="00D72C50">
              <w:rPr>
                <w:rFonts w:asciiTheme="minorHAnsi" w:hAnsiTheme="minorHAnsi" w:cstheme="minorHAnsi"/>
                <w:color w:val="00B050"/>
                <w:spacing w:val="-3"/>
                <w:sz w:val="22"/>
                <w:szCs w:val="22"/>
              </w:rPr>
              <w:t xml:space="preserve"> </w:t>
            </w:r>
            <w:r w:rsidRPr="00D72C50">
              <w:rPr>
                <w:rFonts w:asciiTheme="minorHAnsi" w:hAnsiTheme="minorHAnsi" w:cstheme="minorHAnsi"/>
                <w:color w:val="00B050"/>
                <w:sz w:val="22"/>
                <w:szCs w:val="22"/>
              </w:rPr>
              <w:t>base</w:t>
            </w:r>
            <w:r w:rsidRPr="00D72C50">
              <w:rPr>
                <w:rFonts w:asciiTheme="minorHAnsi" w:hAnsiTheme="minorHAnsi" w:cstheme="minorHAnsi"/>
                <w:color w:val="00B050"/>
                <w:spacing w:val="-2"/>
                <w:sz w:val="22"/>
                <w:szCs w:val="22"/>
              </w:rPr>
              <w:t xml:space="preserve"> </w:t>
            </w:r>
            <w:r w:rsidRPr="00D72C50">
              <w:rPr>
                <w:rFonts w:asciiTheme="minorHAnsi" w:hAnsiTheme="minorHAnsi" w:cstheme="minorHAnsi"/>
                <w:color w:val="00B050"/>
                <w:sz w:val="22"/>
                <w:szCs w:val="22"/>
              </w:rPr>
              <w:t>100 =</w:t>
            </w:r>
            <w:r w:rsidRPr="00D72C50">
              <w:rPr>
                <w:rFonts w:asciiTheme="minorHAnsi" w:hAnsiTheme="minorHAnsi" w:cstheme="minorHAnsi"/>
                <w:color w:val="00B050"/>
                <w:spacing w:val="-2"/>
                <w:sz w:val="22"/>
                <w:szCs w:val="22"/>
              </w:rPr>
              <w:t xml:space="preserve"> </w:t>
            </w:r>
            <w:r w:rsidR="00AD48B9">
              <w:rPr>
                <w:rFonts w:asciiTheme="minorHAnsi" w:hAnsiTheme="minorHAnsi" w:cstheme="minorHAnsi"/>
                <w:color w:val="00B050"/>
                <w:spacing w:val="-2"/>
                <w:sz w:val="22"/>
                <w:szCs w:val="22"/>
              </w:rPr>
              <w:t xml:space="preserve">Le </w:t>
            </w:r>
            <w:r w:rsidRPr="00D72C50">
              <w:rPr>
                <w:rFonts w:asciiTheme="minorHAnsi" w:hAnsiTheme="minorHAnsi" w:cstheme="minorHAnsi"/>
                <w:color w:val="00B050"/>
                <w:sz w:val="22"/>
                <w:szCs w:val="22"/>
              </w:rPr>
              <w:t>Monde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4"/>
              <w:gridCol w:w="1341"/>
              <w:gridCol w:w="1339"/>
              <w:gridCol w:w="1339"/>
              <w:gridCol w:w="1341"/>
              <w:gridCol w:w="1339"/>
            </w:tblGrid>
            <w:tr w:rsidR="00D72C50" w:rsidRPr="00D72C50" w14:paraId="771098F2" w14:textId="77777777" w:rsidTr="00E9243C">
              <w:trPr>
                <w:trHeight w:val="159"/>
                <w:jc w:val="center"/>
              </w:trPr>
              <w:tc>
                <w:tcPr>
                  <w:tcW w:w="2294" w:type="dxa"/>
                  <w:tcBorders>
                    <w:top w:val="nil"/>
                    <w:left w:val="nil"/>
                  </w:tcBorders>
                </w:tcPr>
                <w:p w14:paraId="0470619B" w14:textId="77777777" w:rsidR="00D72C50" w:rsidRPr="00D72C50" w:rsidRDefault="00D72C50" w:rsidP="00D72C50">
                  <w:pPr>
                    <w:pStyle w:val="TableParagraph"/>
                    <w:framePr w:hSpace="141" w:wrap="around" w:vAnchor="page" w:hAnchor="margin" w:y="1421"/>
                    <w:rPr>
                      <w:rFonts w:asciiTheme="minorHAnsi" w:hAnsiTheme="minorHAnsi" w:cstheme="minorHAnsi"/>
                      <w:sz w:val="20"/>
                      <w:szCs w:val="20"/>
                      <w:lang w:val="fr-FR"/>
                    </w:rPr>
                  </w:pPr>
                </w:p>
              </w:tc>
              <w:tc>
                <w:tcPr>
                  <w:tcW w:w="1341" w:type="dxa"/>
                  <w:vAlign w:val="center"/>
                </w:tcPr>
                <w:p w14:paraId="665D289C"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1980</w:t>
                  </w:r>
                </w:p>
              </w:tc>
              <w:tc>
                <w:tcPr>
                  <w:tcW w:w="1339" w:type="dxa"/>
                  <w:vAlign w:val="center"/>
                </w:tcPr>
                <w:p w14:paraId="1EEBD672"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1990</w:t>
                  </w:r>
                </w:p>
              </w:tc>
              <w:tc>
                <w:tcPr>
                  <w:tcW w:w="1339" w:type="dxa"/>
                  <w:vAlign w:val="center"/>
                </w:tcPr>
                <w:p w14:paraId="588E8ADC"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2000</w:t>
                  </w:r>
                </w:p>
              </w:tc>
              <w:tc>
                <w:tcPr>
                  <w:tcW w:w="1341" w:type="dxa"/>
                  <w:vAlign w:val="center"/>
                </w:tcPr>
                <w:p w14:paraId="6F7203A5"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2010</w:t>
                  </w:r>
                </w:p>
              </w:tc>
              <w:tc>
                <w:tcPr>
                  <w:tcW w:w="1339" w:type="dxa"/>
                  <w:vAlign w:val="center"/>
                </w:tcPr>
                <w:p w14:paraId="0402B619"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2020</w:t>
                  </w:r>
                </w:p>
              </w:tc>
            </w:tr>
            <w:tr w:rsidR="00D72C50" w:rsidRPr="00D72C50" w14:paraId="57A90EBC" w14:textId="77777777" w:rsidTr="00E9243C">
              <w:trPr>
                <w:trHeight w:val="135"/>
                <w:jc w:val="center"/>
              </w:trPr>
              <w:tc>
                <w:tcPr>
                  <w:tcW w:w="2294" w:type="dxa"/>
                  <w:vAlign w:val="center"/>
                </w:tcPr>
                <w:p w14:paraId="52C88123" w14:textId="77777777" w:rsidR="00D72C50" w:rsidRPr="00D72C50" w:rsidRDefault="00D72C50" w:rsidP="00D72C50">
                  <w:pPr>
                    <w:pStyle w:val="TableParagraph"/>
                    <w:framePr w:hSpace="141" w:wrap="around" w:vAnchor="page" w:hAnchor="margin" w:y="1421"/>
                    <w:rPr>
                      <w:rFonts w:asciiTheme="minorHAnsi" w:hAnsiTheme="minorHAnsi" w:cstheme="minorHAnsi"/>
                      <w:sz w:val="20"/>
                      <w:szCs w:val="20"/>
                      <w:lang w:val="fr-FR"/>
                    </w:rPr>
                  </w:pPr>
                  <w:r w:rsidRPr="00D72C50">
                    <w:rPr>
                      <w:rFonts w:asciiTheme="minorHAnsi" w:hAnsiTheme="minorHAnsi" w:cstheme="minorHAnsi"/>
                      <w:sz w:val="20"/>
                      <w:szCs w:val="20"/>
                      <w:lang w:val="fr-FR"/>
                    </w:rPr>
                    <w:t>Chine</w:t>
                  </w:r>
                </w:p>
              </w:tc>
              <w:tc>
                <w:tcPr>
                  <w:tcW w:w="1341" w:type="dxa"/>
                  <w:vAlign w:val="center"/>
                </w:tcPr>
                <w:p w14:paraId="710EF40D"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7,28</w:t>
                  </w:r>
                </w:p>
              </w:tc>
              <w:tc>
                <w:tcPr>
                  <w:tcW w:w="1339" w:type="dxa"/>
                  <w:vAlign w:val="center"/>
                </w:tcPr>
                <w:p w14:paraId="65B59CD8"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13,33</w:t>
                  </w:r>
                </w:p>
              </w:tc>
              <w:tc>
                <w:tcPr>
                  <w:tcW w:w="1339" w:type="dxa"/>
                  <w:vAlign w:val="center"/>
                </w:tcPr>
                <w:p w14:paraId="034EE9B5"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27,86</w:t>
                  </w:r>
                </w:p>
              </w:tc>
              <w:tc>
                <w:tcPr>
                  <w:tcW w:w="1341" w:type="dxa"/>
                  <w:vAlign w:val="center"/>
                </w:tcPr>
                <w:p w14:paraId="05687310"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60,41</w:t>
                  </w:r>
                </w:p>
              </w:tc>
              <w:tc>
                <w:tcPr>
                  <w:tcW w:w="1339" w:type="dxa"/>
                  <w:vAlign w:val="center"/>
                </w:tcPr>
                <w:p w14:paraId="1312EA09"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98,39</w:t>
                  </w:r>
                </w:p>
              </w:tc>
            </w:tr>
            <w:tr w:rsidR="00D72C50" w:rsidRPr="00D72C50" w14:paraId="039ECB96" w14:textId="77777777" w:rsidTr="00E9243C">
              <w:trPr>
                <w:trHeight w:val="167"/>
                <w:jc w:val="center"/>
              </w:trPr>
              <w:tc>
                <w:tcPr>
                  <w:tcW w:w="2294" w:type="dxa"/>
                  <w:vAlign w:val="center"/>
                </w:tcPr>
                <w:p w14:paraId="0BA72B16" w14:textId="77777777" w:rsidR="00D72C50" w:rsidRPr="00D72C50" w:rsidRDefault="00D72C50" w:rsidP="00D72C50">
                  <w:pPr>
                    <w:pStyle w:val="TableParagraph"/>
                    <w:framePr w:hSpace="141" w:wrap="around" w:vAnchor="page" w:hAnchor="margin" w:y="1421"/>
                    <w:rPr>
                      <w:rFonts w:asciiTheme="minorHAnsi" w:hAnsiTheme="minorHAnsi" w:cstheme="minorHAnsi"/>
                      <w:sz w:val="20"/>
                      <w:szCs w:val="20"/>
                      <w:lang w:val="fr-FR"/>
                    </w:rPr>
                  </w:pPr>
                  <w:r w:rsidRPr="00D72C50">
                    <w:rPr>
                      <w:rFonts w:asciiTheme="minorHAnsi" w:hAnsiTheme="minorHAnsi" w:cstheme="minorHAnsi"/>
                      <w:sz w:val="20"/>
                      <w:szCs w:val="20"/>
                      <w:lang w:val="fr-FR"/>
                    </w:rPr>
                    <w:t>France</w:t>
                  </w:r>
                </w:p>
              </w:tc>
              <w:tc>
                <w:tcPr>
                  <w:tcW w:w="1341" w:type="dxa"/>
                  <w:vAlign w:val="center"/>
                </w:tcPr>
                <w:p w14:paraId="272CB2A0"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398,41</w:t>
                  </w:r>
                </w:p>
              </w:tc>
              <w:tc>
                <w:tcPr>
                  <w:tcW w:w="1339" w:type="dxa"/>
                  <w:vAlign w:val="center"/>
                </w:tcPr>
                <w:p w14:paraId="78CD7079"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420,10</w:t>
                  </w:r>
                </w:p>
              </w:tc>
              <w:tc>
                <w:tcPr>
                  <w:tcW w:w="1339" w:type="dxa"/>
                  <w:vAlign w:val="center"/>
                </w:tcPr>
                <w:p w14:paraId="7C60D5AD"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426,63</w:t>
                  </w:r>
                </w:p>
              </w:tc>
              <w:tc>
                <w:tcPr>
                  <w:tcW w:w="1341" w:type="dxa"/>
                  <w:vAlign w:val="center"/>
                </w:tcPr>
                <w:p w14:paraId="29F25AA4"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381,24</w:t>
                  </w:r>
                </w:p>
              </w:tc>
              <w:tc>
                <w:tcPr>
                  <w:tcW w:w="1339" w:type="dxa"/>
                  <w:vAlign w:val="center"/>
                </w:tcPr>
                <w:p w14:paraId="518C04BE" w14:textId="0F0045D0"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339,51</w:t>
                  </w:r>
                </w:p>
              </w:tc>
            </w:tr>
            <w:tr w:rsidR="00D72C50" w:rsidRPr="00D72C50" w14:paraId="71B03EB0" w14:textId="77777777" w:rsidTr="00E9243C">
              <w:trPr>
                <w:trHeight w:val="199"/>
                <w:jc w:val="center"/>
              </w:trPr>
              <w:tc>
                <w:tcPr>
                  <w:tcW w:w="2294" w:type="dxa"/>
                  <w:vAlign w:val="center"/>
                </w:tcPr>
                <w:p w14:paraId="7DF4F5CE" w14:textId="77777777" w:rsidR="00D72C50" w:rsidRPr="00D72C50" w:rsidRDefault="00D72C50" w:rsidP="00D72C50">
                  <w:pPr>
                    <w:pStyle w:val="TableParagraph"/>
                    <w:framePr w:hSpace="141" w:wrap="around" w:vAnchor="page" w:hAnchor="margin" w:y="1421"/>
                    <w:rPr>
                      <w:rFonts w:asciiTheme="minorHAnsi" w:hAnsiTheme="minorHAnsi" w:cstheme="minorHAnsi"/>
                      <w:sz w:val="20"/>
                      <w:szCs w:val="20"/>
                      <w:lang w:val="fr-FR"/>
                    </w:rPr>
                  </w:pPr>
                  <w:r w:rsidRPr="00D72C50">
                    <w:rPr>
                      <w:rFonts w:asciiTheme="minorHAnsi" w:hAnsiTheme="minorHAnsi" w:cstheme="minorHAnsi"/>
                      <w:sz w:val="20"/>
                      <w:szCs w:val="20"/>
                      <w:lang w:val="fr-FR"/>
                    </w:rPr>
                    <w:t>Inde</w:t>
                  </w:r>
                </w:p>
              </w:tc>
              <w:tc>
                <w:tcPr>
                  <w:tcW w:w="1341" w:type="dxa"/>
                  <w:vAlign w:val="center"/>
                </w:tcPr>
                <w:p w14:paraId="3986E881"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6,55</w:t>
                  </w:r>
                </w:p>
              </w:tc>
              <w:tc>
                <w:tcPr>
                  <w:tcW w:w="1339" w:type="dxa"/>
                  <w:vAlign w:val="center"/>
                </w:tcPr>
                <w:p w14:paraId="079282B2"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7,85</w:t>
                  </w:r>
                </w:p>
              </w:tc>
              <w:tc>
                <w:tcPr>
                  <w:tcW w:w="1339" w:type="dxa"/>
                  <w:vAlign w:val="center"/>
                </w:tcPr>
                <w:p w14:paraId="1AAC945F"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9,62</w:t>
                  </w:r>
                </w:p>
              </w:tc>
              <w:tc>
                <w:tcPr>
                  <w:tcW w:w="1341" w:type="dxa"/>
                  <w:vAlign w:val="center"/>
                </w:tcPr>
                <w:p w14:paraId="69C4D2B5"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13,31</w:t>
                  </w:r>
                </w:p>
              </w:tc>
              <w:tc>
                <w:tcPr>
                  <w:tcW w:w="1339" w:type="dxa"/>
                  <w:vAlign w:val="center"/>
                </w:tcPr>
                <w:p w14:paraId="3ED44D8F"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17,19</w:t>
                  </w:r>
                </w:p>
              </w:tc>
            </w:tr>
            <w:tr w:rsidR="00D72C50" w:rsidRPr="00D72C50" w14:paraId="3217D02A" w14:textId="77777777" w:rsidTr="00E9243C">
              <w:trPr>
                <w:trHeight w:val="131"/>
                <w:jc w:val="center"/>
              </w:trPr>
              <w:tc>
                <w:tcPr>
                  <w:tcW w:w="2294" w:type="dxa"/>
                  <w:vAlign w:val="center"/>
                </w:tcPr>
                <w:p w14:paraId="1161DAAE" w14:textId="77777777" w:rsidR="00D72C50" w:rsidRPr="00D72C50" w:rsidRDefault="00D72C50" w:rsidP="00D72C50">
                  <w:pPr>
                    <w:pStyle w:val="TableParagraph"/>
                    <w:framePr w:hSpace="141" w:wrap="around" w:vAnchor="page" w:hAnchor="margin" w:y="1421"/>
                    <w:rPr>
                      <w:rFonts w:asciiTheme="minorHAnsi" w:hAnsiTheme="minorHAnsi" w:cstheme="minorHAnsi"/>
                      <w:sz w:val="20"/>
                      <w:szCs w:val="20"/>
                      <w:lang w:val="fr-FR"/>
                    </w:rPr>
                  </w:pPr>
                  <w:r w:rsidRPr="00D72C50">
                    <w:rPr>
                      <w:rFonts w:asciiTheme="minorHAnsi" w:hAnsiTheme="minorHAnsi" w:cstheme="minorHAnsi"/>
                      <w:sz w:val="20"/>
                      <w:szCs w:val="20"/>
                      <w:lang w:val="fr-FR"/>
                    </w:rPr>
                    <w:t>Corée</w:t>
                  </w:r>
                  <w:r w:rsidRPr="00D72C50">
                    <w:rPr>
                      <w:rFonts w:asciiTheme="minorHAnsi" w:hAnsiTheme="minorHAnsi" w:cstheme="minorHAnsi"/>
                      <w:spacing w:val="-1"/>
                      <w:sz w:val="20"/>
                      <w:szCs w:val="20"/>
                      <w:lang w:val="fr-FR"/>
                    </w:rPr>
                    <w:t xml:space="preserve"> </w:t>
                  </w:r>
                  <w:r w:rsidRPr="00D72C50">
                    <w:rPr>
                      <w:rFonts w:asciiTheme="minorHAnsi" w:hAnsiTheme="minorHAnsi" w:cstheme="minorHAnsi"/>
                      <w:sz w:val="20"/>
                      <w:szCs w:val="20"/>
                      <w:lang w:val="fr-FR"/>
                    </w:rPr>
                    <w:t>du</w:t>
                  </w:r>
                  <w:r w:rsidRPr="00D72C50">
                    <w:rPr>
                      <w:rFonts w:asciiTheme="minorHAnsi" w:hAnsiTheme="minorHAnsi" w:cstheme="minorHAnsi"/>
                      <w:spacing w:val="-1"/>
                      <w:sz w:val="20"/>
                      <w:szCs w:val="20"/>
                      <w:lang w:val="fr-FR"/>
                    </w:rPr>
                    <w:t xml:space="preserve"> </w:t>
                  </w:r>
                  <w:r w:rsidRPr="00D72C50">
                    <w:rPr>
                      <w:rFonts w:asciiTheme="minorHAnsi" w:hAnsiTheme="minorHAnsi" w:cstheme="minorHAnsi"/>
                      <w:sz w:val="20"/>
                      <w:szCs w:val="20"/>
                      <w:lang w:val="fr-FR"/>
                    </w:rPr>
                    <w:t>Sud</w:t>
                  </w:r>
                </w:p>
              </w:tc>
              <w:tc>
                <w:tcPr>
                  <w:tcW w:w="1341" w:type="dxa"/>
                  <w:vAlign w:val="center"/>
                </w:tcPr>
                <w:p w14:paraId="720EF8AF"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68,55</w:t>
                  </w:r>
                </w:p>
              </w:tc>
              <w:tc>
                <w:tcPr>
                  <w:tcW w:w="1339" w:type="dxa"/>
                  <w:vAlign w:val="center"/>
                </w:tcPr>
                <w:p w14:paraId="4367499C"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137,93</w:t>
                  </w:r>
                </w:p>
              </w:tc>
              <w:tc>
                <w:tcPr>
                  <w:tcW w:w="1339" w:type="dxa"/>
                  <w:vAlign w:val="center"/>
                </w:tcPr>
                <w:p w14:paraId="6C7FBF35"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215,78</w:t>
                  </w:r>
                </w:p>
              </w:tc>
              <w:tc>
                <w:tcPr>
                  <w:tcW w:w="1341" w:type="dxa"/>
                  <w:vAlign w:val="center"/>
                </w:tcPr>
                <w:p w14:paraId="7BD756C7"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272,25</w:t>
                  </w:r>
                </w:p>
              </w:tc>
              <w:tc>
                <w:tcPr>
                  <w:tcW w:w="1339" w:type="dxa"/>
                  <w:vAlign w:val="center"/>
                </w:tcPr>
                <w:p w14:paraId="0F28FA52"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297,21</w:t>
                  </w:r>
                </w:p>
              </w:tc>
            </w:tr>
            <w:tr w:rsidR="00D72C50" w:rsidRPr="00D72C50" w14:paraId="5996450F" w14:textId="77777777" w:rsidTr="00E9243C">
              <w:trPr>
                <w:trHeight w:val="163"/>
                <w:jc w:val="center"/>
              </w:trPr>
              <w:tc>
                <w:tcPr>
                  <w:tcW w:w="2294" w:type="dxa"/>
                  <w:vAlign w:val="center"/>
                </w:tcPr>
                <w:p w14:paraId="5699B3D2" w14:textId="77777777" w:rsidR="00D72C50" w:rsidRPr="00D72C50" w:rsidRDefault="00D72C50" w:rsidP="00D72C50">
                  <w:pPr>
                    <w:pStyle w:val="TableParagraph"/>
                    <w:framePr w:hSpace="141" w:wrap="around" w:vAnchor="page" w:hAnchor="margin" w:y="1421"/>
                    <w:rPr>
                      <w:rFonts w:asciiTheme="minorHAnsi" w:hAnsiTheme="minorHAnsi" w:cstheme="minorHAnsi"/>
                      <w:sz w:val="20"/>
                      <w:szCs w:val="20"/>
                      <w:lang w:val="fr-FR"/>
                    </w:rPr>
                  </w:pPr>
                  <w:r w:rsidRPr="00D72C50">
                    <w:rPr>
                      <w:rFonts w:asciiTheme="minorHAnsi" w:hAnsiTheme="minorHAnsi" w:cstheme="minorHAnsi"/>
                      <w:sz w:val="20"/>
                      <w:szCs w:val="20"/>
                      <w:lang w:val="fr-FR"/>
                    </w:rPr>
                    <w:t>États-Unis</w:t>
                  </w:r>
                </w:p>
              </w:tc>
              <w:tc>
                <w:tcPr>
                  <w:tcW w:w="1341" w:type="dxa"/>
                  <w:vAlign w:val="center"/>
                </w:tcPr>
                <w:p w14:paraId="619473F3"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526,36</w:t>
                  </w:r>
                </w:p>
              </w:tc>
              <w:tc>
                <w:tcPr>
                  <w:tcW w:w="1339" w:type="dxa"/>
                  <w:vAlign w:val="center"/>
                </w:tcPr>
                <w:p w14:paraId="17312A5D"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578,50</w:t>
                  </w:r>
                </w:p>
              </w:tc>
              <w:tc>
                <w:tcPr>
                  <w:tcW w:w="1339" w:type="dxa"/>
                  <w:vAlign w:val="center"/>
                </w:tcPr>
                <w:p w14:paraId="5432F9A4"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618,27</w:t>
                  </w:r>
                </w:p>
              </w:tc>
              <w:tc>
                <w:tcPr>
                  <w:tcW w:w="1341" w:type="dxa"/>
                  <w:vAlign w:val="center"/>
                </w:tcPr>
                <w:p w14:paraId="429FE9D6"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564,38</w:t>
                  </w:r>
                </w:p>
              </w:tc>
              <w:tc>
                <w:tcPr>
                  <w:tcW w:w="1339" w:type="dxa"/>
                  <w:vAlign w:val="center"/>
                </w:tcPr>
                <w:p w14:paraId="0BDA87BE" w14:textId="77777777" w:rsidR="00D72C50" w:rsidRPr="00D72C50" w:rsidRDefault="00D72C50" w:rsidP="00D72C50">
                  <w:pPr>
                    <w:pStyle w:val="TableParagraph"/>
                    <w:framePr w:hSpace="141" w:wrap="around" w:vAnchor="page" w:hAnchor="margin" w:y="1421"/>
                    <w:jc w:val="center"/>
                    <w:rPr>
                      <w:rFonts w:asciiTheme="minorHAnsi" w:hAnsiTheme="minorHAnsi" w:cstheme="minorHAnsi"/>
                      <w:sz w:val="20"/>
                      <w:szCs w:val="20"/>
                      <w:lang w:val="fr-FR"/>
                    </w:rPr>
                  </w:pPr>
                  <w:r w:rsidRPr="00D72C50">
                    <w:rPr>
                      <w:rFonts w:asciiTheme="minorHAnsi" w:hAnsiTheme="minorHAnsi" w:cstheme="minorHAnsi"/>
                      <w:sz w:val="20"/>
                      <w:szCs w:val="20"/>
                      <w:lang w:val="fr-FR"/>
                    </w:rPr>
                    <w:t>552,20</w:t>
                  </w:r>
                </w:p>
              </w:tc>
            </w:tr>
            <w:tr w:rsidR="00D72C50" w:rsidRPr="00D72C50" w14:paraId="71067CED" w14:textId="77777777" w:rsidTr="00E9243C">
              <w:trPr>
                <w:trHeight w:val="209"/>
                <w:jc w:val="center"/>
              </w:trPr>
              <w:tc>
                <w:tcPr>
                  <w:tcW w:w="2294" w:type="dxa"/>
                  <w:vAlign w:val="center"/>
                </w:tcPr>
                <w:p w14:paraId="74E443C3" w14:textId="77777777" w:rsidR="00D72C50" w:rsidRPr="00D72C50" w:rsidRDefault="00D72C50" w:rsidP="00D72C50">
                  <w:pPr>
                    <w:pStyle w:val="TableParagraph"/>
                    <w:framePr w:hSpace="141" w:wrap="around" w:vAnchor="page" w:hAnchor="margin" w:y="1421"/>
                    <w:rPr>
                      <w:rFonts w:asciiTheme="minorHAnsi" w:hAnsiTheme="minorHAnsi" w:cstheme="minorHAnsi"/>
                      <w:b/>
                      <w:sz w:val="20"/>
                      <w:szCs w:val="20"/>
                      <w:lang w:val="fr-FR"/>
                    </w:rPr>
                  </w:pPr>
                  <w:r w:rsidRPr="00D72C50">
                    <w:rPr>
                      <w:rFonts w:asciiTheme="minorHAnsi" w:hAnsiTheme="minorHAnsi" w:cstheme="minorHAnsi"/>
                      <w:b/>
                      <w:sz w:val="20"/>
                      <w:szCs w:val="20"/>
                      <w:lang w:val="fr-FR"/>
                    </w:rPr>
                    <w:t>Monde</w:t>
                  </w:r>
                </w:p>
              </w:tc>
              <w:tc>
                <w:tcPr>
                  <w:tcW w:w="1341" w:type="dxa"/>
                  <w:vAlign w:val="center"/>
                </w:tcPr>
                <w:p w14:paraId="74087E95"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100,00</w:t>
                  </w:r>
                </w:p>
              </w:tc>
              <w:tc>
                <w:tcPr>
                  <w:tcW w:w="1339" w:type="dxa"/>
                  <w:vAlign w:val="center"/>
                </w:tcPr>
                <w:p w14:paraId="04ED05F4"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100,00</w:t>
                  </w:r>
                </w:p>
              </w:tc>
              <w:tc>
                <w:tcPr>
                  <w:tcW w:w="1339" w:type="dxa"/>
                  <w:vAlign w:val="center"/>
                </w:tcPr>
                <w:p w14:paraId="140A23CE"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100,00</w:t>
                  </w:r>
                </w:p>
              </w:tc>
              <w:tc>
                <w:tcPr>
                  <w:tcW w:w="1341" w:type="dxa"/>
                  <w:vAlign w:val="center"/>
                </w:tcPr>
                <w:p w14:paraId="640C5838"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100,00</w:t>
                  </w:r>
                </w:p>
              </w:tc>
              <w:tc>
                <w:tcPr>
                  <w:tcW w:w="1339" w:type="dxa"/>
                  <w:vAlign w:val="center"/>
                </w:tcPr>
                <w:p w14:paraId="48A15A00" w14:textId="77777777" w:rsidR="00D72C50" w:rsidRPr="00D72C50" w:rsidRDefault="00D72C50" w:rsidP="00D72C50">
                  <w:pPr>
                    <w:pStyle w:val="TableParagraph"/>
                    <w:framePr w:hSpace="141" w:wrap="around" w:vAnchor="page" w:hAnchor="margin" w:y="1421"/>
                    <w:jc w:val="center"/>
                    <w:rPr>
                      <w:rFonts w:asciiTheme="minorHAnsi" w:hAnsiTheme="minorHAnsi" w:cstheme="minorHAnsi"/>
                      <w:b/>
                      <w:sz w:val="20"/>
                      <w:szCs w:val="20"/>
                      <w:lang w:val="fr-FR"/>
                    </w:rPr>
                  </w:pPr>
                  <w:r w:rsidRPr="00D72C50">
                    <w:rPr>
                      <w:rFonts w:asciiTheme="minorHAnsi" w:hAnsiTheme="minorHAnsi" w:cstheme="minorHAnsi"/>
                      <w:b/>
                      <w:sz w:val="20"/>
                      <w:szCs w:val="20"/>
                      <w:lang w:val="fr-FR"/>
                    </w:rPr>
                    <w:t>100,00</w:t>
                  </w:r>
                </w:p>
              </w:tc>
            </w:tr>
          </w:tbl>
          <w:p w14:paraId="20F38284" w14:textId="77777777" w:rsidR="00D72C50" w:rsidRPr="00415F45" w:rsidRDefault="00D72C50" w:rsidP="00D72C50">
            <w:pPr>
              <w:jc w:val="right"/>
              <w:rPr>
                <w:rFonts w:cstheme="minorHAnsi"/>
              </w:rPr>
            </w:pPr>
            <w:r w:rsidRPr="00415F45">
              <w:rPr>
                <w:rFonts w:cstheme="minorHAnsi"/>
              </w:rPr>
              <w:t>SOURCE</w:t>
            </w:r>
            <w:r w:rsidRPr="00415F45">
              <w:rPr>
                <w:rFonts w:cstheme="minorHAnsi"/>
                <w:spacing w:val="-5"/>
              </w:rPr>
              <w:t xml:space="preserve"> </w:t>
            </w:r>
            <w:r w:rsidRPr="00415F45">
              <w:rPr>
                <w:rFonts w:cstheme="minorHAnsi"/>
              </w:rPr>
              <w:t>: d’après</w:t>
            </w:r>
            <w:r w:rsidRPr="00415F45">
              <w:rPr>
                <w:rFonts w:cstheme="minorHAnsi"/>
                <w:spacing w:val="-5"/>
              </w:rPr>
              <w:t xml:space="preserve"> </w:t>
            </w:r>
            <w:r w:rsidRPr="00415F45">
              <w:rPr>
                <w:rFonts w:cstheme="minorHAnsi"/>
              </w:rPr>
              <w:t>Banque</w:t>
            </w:r>
            <w:r w:rsidRPr="00415F45">
              <w:rPr>
                <w:rFonts w:cstheme="minorHAnsi"/>
                <w:spacing w:val="-4"/>
              </w:rPr>
              <w:t xml:space="preserve"> </w:t>
            </w:r>
            <w:r w:rsidRPr="00415F45">
              <w:rPr>
                <w:rFonts w:cstheme="minorHAnsi"/>
              </w:rPr>
              <w:t>Mondiale,</w:t>
            </w:r>
            <w:r w:rsidRPr="00415F45">
              <w:rPr>
                <w:rFonts w:cstheme="minorHAnsi"/>
                <w:spacing w:val="-1"/>
              </w:rPr>
              <w:t xml:space="preserve"> </w:t>
            </w:r>
            <w:r w:rsidRPr="00415F45">
              <w:rPr>
                <w:rFonts w:cstheme="minorHAnsi"/>
              </w:rPr>
              <w:t>2022.</w:t>
            </w:r>
          </w:p>
          <w:p w14:paraId="0D4AE59C" w14:textId="4FE39B3C" w:rsidR="00A07524" w:rsidRDefault="00D72C50" w:rsidP="00A07524">
            <w:pPr>
              <w:pStyle w:val="Paragraphedeliste"/>
              <w:spacing w:before="240"/>
              <w:ind w:left="0"/>
              <w:jc w:val="both"/>
              <w:rPr>
                <w:b/>
                <w:bCs/>
              </w:rPr>
            </w:pPr>
            <w:r>
              <w:rPr>
                <w:b/>
                <w:bCs/>
              </w:rPr>
              <w:t>QUESTIONS :</w:t>
            </w:r>
          </w:p>
          <w:p w14:paraId="321C57A1" w14:textId="28258798" w:rsidR="00656C83" w:rsidRDefault="00D72C50" w:rsidP="00A07524">
            <w:pPr>
              <w:pStyle w:val="Paragraphedeliste"/>
              <w:spacing w:before="240"/>
              <w:ind w:left="0"/>
              <w:jc w:val="both"/>
              <w:rPr>
                <w:b/>
                <w:bCs/>
              </w:rPr>
            </w:pPr>
            <w:r>
              <w:rPr>
                <w:b/>
                <w:bCs/>
              </w:rPr>
              <w:t>1</w:t>
            </w:r>
            <w:r w:rsidR="00656C83">
              <w:rPr>
                <w:b/>
                <w:bCs/>
              </w:rPr>
              <w:t>. Dans quel sens se lit le tableau ?</w:t>
            </w:r>
          </w:p>
          <w:p w14:paraId="5F9884EF" w14:textId="6EA60C6F" w:rsidR="0022485C" w:rsidRPr="00961D82" w:rsidRDefault="00656C83" w:rsidP="00A07524">
            <w:pPr>
              <w:pStyle w:val="Paragraphedeliste"/>
              <w:spacing w:before="240"/>
              <w:ind w:left="0"/>
              <w:jc w:val="both"/>
              <w:rPr>
                <w:b/>
                <w:bCs/>
              </w:rPr>
            </w:pPr>
            <w:r>
              <w:rPr>
                <w:b/>
                <w:bCs/>
              </w:rPr>
              <w:t xml:space="preserve">2. </w:t>
            </w:r>
            <w:r w:rsidR="00663FA3">
              <w:rPr>
                <w:b/>
                <w:bCs/>
              </w:rPr>
              <w:t>VRAI ou FAUX</w:t>
            </w:r>
            <w:r w:rsidR="00934BFA">
              <w:rPr>
                <w:b/>
                <w:bCs/>
              </w:rPr>
              <w:t> ?</w:t>
            </w:r>
          </w:p>
          <w:tbl>
            <w:tblPr>
              <w:tblStyle w:val="Grilledutableau"/>
              <w:tblW w:w="0" w:type="auto"/>
              <w:tblLook w:val="04A0" w:firstRow="1" w:lastRow="0" w:firstColumn="1" w:lastColumn="0" w:noHBand="0" w:noVBand="1"/>
            </w:tblPr>
            <w:tblGrid>
              <w:gridCol w:w="8249"/>
              <w:gridCol w:w="992"/>
              <w:gridCol w:w="992"/>
            </w:tblGrid>
            <w:tr w:rsidR="00E0656D" w14:paraId="3C7BA9C2" w14:textId="77777777" w:rsidTr="00AD48B9">
              <w:trPr>
                <w:trHeight w:val="20"/>
              </w:trPr>
              <w:tc>
                <w:tcPr>
                  <w:tcW w:w="8249" w:type="dxa"/>
                  <w:vAlign w:val="center"/>
                </w:tcPr>
                <w:p w14:paraId="5406C77C" w14:textId="77777777" w:rsidR="00E0656D" w:rsidRDefault="00E0656D" w:rsidP="00E0656D">
                  <w:pPr>
                    <w:pStyle w:val="Paragraphedeliste"/>
                    <w:framePr w:hSpace="141" w:wrap="around" w:vAnchor="page" w:hAnchor="margin" w:y="1421"/>
                    <w:ind w:left="0"/>
                    <w:rPr>
                      <w:b/>
                      <w:bCs/>
                    </w:rPr>
                  </w:pPr>
                </w:p>
              </w:tc>
              <w:tc>
                <w:tcPr>
                  <w:tcW w:w="992" w:type="dxa"/>
                  <w:vAlign w:val="center"/>
                </w:tcPr>
                <w:p w14:paraId="231FAFD9" w14:textId="77777777" w:rsidR="00E0656D" w:rsidRDefault="00E0656D" w:rsidP="00AD48B9">
                  <w:pPr>
                    <w:pStyle w:val="Paragraphedeliste"/>
                    <w:framePr w:hSpace="141" w:wrap="around" w:vAnchor="page" w:hAnchor="margin" w:y="1421"/>
                    <w:ind w:left="0"/>
                    <w:jc w:val="center"/>
                    <w:rPr>
                      <w:b/>
                      <w:bCs/>
                    </w:rPr>
                  </w:pPr>
                  <w:r>
                    <w:rPr>
                      <w:b/>
                      <w:bCs/>
                    </w:rPr>
                    <w:t>VRAI</w:t>
                  </w:r>
                </w:p>
              </w:tc>
              <w:tc>
                <w:tcPr>
                  <w:tcW w:w="992" w:type="dxa"/>
                  <w:vAlign w:val="center"/>
                </w:tcPr>
                <w:p w14:paraId="11A9DC78" w14:textId="77777777" w:rsidR="00E0656D" w:rsidRDefault="00E0656D" w:rsidP="00AD48B9">
                  <w:pPr>
                    <w:pStyle w:val="Paragraphedeliste"/>
                    <w:framePr w:hSpace="141" w:wrap="around" w:vAnchor="page" w:hAnchor="margin" w:y="1421"/>
                    <w:ind w:left="0"/>
                    <w:jc w:val="center"/>
                    <w:rPr>
                      <w:b/>
                      <w:bCs/>
                    </w:rPr>
                  </w:pPr>
                  <w:r>
                    <w:rPr>
                      <w:b/>
                      <w:bCs/>
                    </w:rPr>
                    <w:t>FAUX</w:t>
                  </w:r>
                </w:p>
              </w:tc>
            </w:tr>
            <w:tr w:rsidR="00E0656D" w14:paraId="6B09EA96" w14:textId="77777777" w:rsidTr="00AD48B9">
              <w:trPr>
                <w:trHeight w:val="560"/>
              </w:trPr>
              <w:tc>
                <w:tcPr>
                  <w:tcW w:w="8249" w:type="dxa"/>
                  <w:vAlign w:val="center"/>
                </w:tcPr>
                <w:p w14:paraId="6F2C39DC" w14:textId="77777777" w:rsidR="00E0656D" w:rsidRPr="00656C83" w:rsidRDefault="00E0656D" w:rsidP="00E0656D">
                  <w:pPr>
                    <w:pStyle w:val="Paragraphedeliste"/>
                    <w:framePr w:hSpace="141" w:wrap="around" w:vAnchor="page" w:hAnchor="margin" w:y="1421"/>
                    <w:ind w:left="0"/>
                  </w:pPr>
                  <w:r>
                    <w:t xml:space="preserve">a. </w:t>
                  </w:r>
                  <w:r w:rsidRPr="00656C83">
                    <w:t xml:space="preserve">Le PIB par habitant des Etats-Unis en 2020 était 5,522 fois plus élevé que le PIB par habitant dans le monde. </w:t>
                  </w:r>
                </w:p>
              </w:tc>
              <w:tc>
                <w:tcPr>
                  <w:tcW w:w="992" w:type="dxa"/>
                  <w:vAlign w:val="center"/>
                </w:tcPr>
                <w:p w14:paraId="0EB4AA94" w14:textId="77777777" w:rsidR="00E0656D" w:rsidRPr="00656C83" w:rsidRDefault="00E0656D" w:rsidP="00AD48B9">
                  <w:pPr>
                    <w:pStyle w:val="Paragraphedeliste"/>
                    <w:framePr w:hSpace="141" w:wrap="around" w:vAnchor="page" w:hAnchor="margin" w:y="1421"/>
                    <w:ind w:left="0"/>
                    <w:jc w:val="center"/>
                  </w:pPr>
                </w:p>
              </w:tc>
              <w:tc>
                <w:tcPr>
                  <w:tcW w:w="992" w:type="dxa"/>
                  <w:vAlign w:val="center"/>
                </w:tcPr>
                <w:p w14:paraId="4400BAC5" w14:textId="77777777" w:rsidR="00E0656D" w:rsidRPr="00656C83" w:rsidRDefault="00E0656D" w:rsidP="00AD48B9">
                  <w:pPr>
                    <w:pStyle w:val="Paragraphedeliste"/>
                    <w:framePr w:hSpace="141" w:wrap="around" w:vAnchor="page" w:hAnchor="margin" w:y="1421"/>
                    <w:ind w:left="0"/>
                    <w:jc w:val="center"/>
                  </w:pPr>
                </w:p>
              </w:tc>
            </w:tr>
            <w:tr w:rsidR="00E0656D" w14:paraId="37AFF7CA" w14:textId="77777777" w:rsidTr="00AD48B9">
              <w:trPr>
                <w:trHeight w:val="20"/>
              </w:trPr>
              <w:tc>
                <w:tcPr>
                  <w:tcW w:w="8249" w:type="dxa"/>
                  <w:vAlign w:val="center"/>
                </w:tcPr>
                <w:p w14:paraId="76796038" w14:textId="77777777" w:rsidR="00E0656D" w:rsidRPr="00656C83" w:rsidRDefault="00E0656D" w:rsidP="00E0656D">
                  <w:pPr>
                    <w:pStyle w:val="Paragraphedeliste"/>
                    <w:framePr w:hSpace="141" w:wrap="around" w:vAnchor="page" w:hAnchor="margin" w:y="1421"/>
                    <w:ind w:left="0"/>
                  </w:pPr>
                  <w:r>
                    <w:t xml:space="preserve">b. </w:t>
                  </w:r>
                  <w:r w:rsidRPr="00656C83">
                    <w:t xml:space="preserve">Le PIB par habitant des Etats-Unis n’a quasiment pas évolué entre 1980 et 2020. </w:t>
                  </w:r>
                </w:p>
              </w:tc>
              <w:tc>
                <w:tcPr>
                  <w:tcW w:w="992" w:type="dxa"/>
                  <w:vAlign w:val="center"/>
                </w:tcPr>
                <w:p w14:paraId="296D3B8E" w14:textId="77777777" w:rsidR="00E0656D" w:rsidRPr="00656C83" w:rsidRDefault="00E0656D" w:rsidP="00AD48B9">
                  <w:pPr>
                    <w:pStyle w:val="Paragraphedeliste"/>
                    <w:framePr w:hSpace="141" w:wrap="around" w:vAnchor="page" w:hAnchor="margin" w:y="1421"/>
                    <w:ind w:left="0"/>
                    <w:jc w:val="center"/>
                  </w:pPr>
                </w:p>
              </w:tc>
              <w:tc>
                <w:tcPr>
                  <w:tcW w:w="992" w:type="dxa"/>
                  <w:vAlign w:val="center"/>
                </w:tcPr>
                <w:p w14:paraId="5E929020" w14:textId="77777777" w:rsidR="00E0656D" w:rsidRPr="00656C83" w:rsidRDefault="00E0656D" w:rsidP="00AD48B9">
                  <w:pPr>
                    <w:pStyle w:val="Paragraphedeliste"/>
                    <w:framePr w:hSpace="141" w:wrap="around" w:vAnchor="page" w:hAnchor="margin" w:y="1421"/>
                    <w:ind w:left="0"/>
                    <w:jc w:val="center"/>
                  </w:pPr>
                </w:p>
              </w:tc>
            </w:tr>
            <w:tr w:rsidR="00E0656D" w14:paraId="4298AA4A" w14:textId="77777777" w:rsidTr="00AD48B9">
              <w:trPr>
                <w:trHeight w:val="20"/>
              </w:trPr>
              <w:tc>
                <w:tcPr>
                  <w:tcW w:w="8249" w:type="dxa"/>
                  <w:vAlign w:val="center"/>
                </w:tcPr>
                <w:p w14:paraId="74C1C3E4" w14:textId="77777777" w:rsidR="00E0656D" w:rsidRPr="00656C83" w:rsidRDefault="00E0656D" w:rsidP="00E0656D">
                  <w:pPr>
                    <w:pStyle w:val="Paragraphedeliste"/>
                    <w:framePr w:hSpace="141" w:wrap="around" w:vAnchor="page" w:hAnchor="margin" w:y="1421"/>
                    <w:ind w:left="0"/>
                  </w:pPr>
                  <w:r>
                    <w:t xml:space="preserve">c. </w:t>
                  </w:r>
                  <w:r w:rsidRPr="00656C83">
                    <w:t>Le PIB par habitant de la Corée du Sud a été multiplié par 4,3 entre 1980 et 2020.</w:t>
                  </w:r>
                </w:p>
              </w:tc>
              <w:tc>
                <w:tcPr>
                  <w:tcW w:w="992" w:type="dxa"/>
                  <w:vAlign w:val="center"/>
                </w:tcPr>
                <w:p w14:paraId="4884F4EB" w14:textId="77777777" w:rsidR="00E0656D" w:rsidRPr="00656C83" w:rsidRDefault="00E0656D" w:rsidP="00AD48B9">
                  <w:pPr>
                    <w:pStyle w:val="Paragraphedeliste"/>
                    <w:framePr w:hSpace="141" w:wrap="around" w:vAnchor="page" w:hAnchor="margin" w:y="1421"/>
                    <w:ind w:left="0"/>
                    <w:jc w:val="center"/>
                  </w:pPr>
                </w:p>
              </w:tc>
              <w:tc>
                <w:tcPr>
                  <w:tcW w:w="992" w:type="dxa"/>
                  <w:vAlign w:val="center"/>
                </w:tcPr>
                <w:p w14:paraId="2FB4B536" w14:textId="77777777" w:rsidR="00E0656D" w:rsidRPr="00656C83" w:rsidRDefault="00E0656D" w:rsidP="00AD48B9">
                  <w:pPr>
                    <w:pStyle w:val="Paragraphedeliste"/>
                    <w:framePr w:hSpace="141" w:wrap="around" w:vAnchor="page" w:hAnchor="margin" w:y="1421"/>
                    <w:ind w:left="0"/>
                    <w:jc w:val="center"/>
                  </w:pPr>
                </w:p>
              </w:tc>
            </w:tr>
            <w:tr w:rsidR="00E0656D" w14:paraId="1D6F6000" w14:textId="77777777" w:rsidTr="00AD48B9">
              <w:trPr>
                <w:trHeight w:val="20"/>
              </w:trPr>
              <w:tc>
                <w:tcPr>
                  <w:tcW w:w="8249" w:type="dxa"/>
                  <w:vAlign w:val="center"/>
                </w:tcPr>
                <w:p w14:paraId="75C9B245" w14:textId="77777777" w:rsidR="00E0656D" w:rsidRPr="00656C83" w:rsidRDefault="00E0656D" w:rsidP="00E0656D">
                  <w:pPr>
                    <w:pStyle w:val="Paragraphedeliste"/>
                    <w:framePr w:hSpace="141" w:wrap="around" w:vAnchor="page" w:hAnchor="margin" w:y="1421"/>
                    <w:ind w:left="0"/>
                  </w:pPr>
                  <w:r>
                    <w:t xml:space="preserve">d. </w:t>
                  </w:r>
                  <w:r w:rsidRPr="00656C83">
                    <w:t xml:space="preserve">Le PIB par habitant de la Corée du Sud en 2000 était 37,93% supérieur à la moyenne mondiale.  </w:t>
                  </w:r>
                </w:p>
              </w:tc>
              <w:tc>
                <w:tcPr>
                  <w:tcW w:w="992" w:type="dxa"/>
                  <w:vAlign w:val="center"/>
                </w:tcPr>
                <w:p w14:paraId="55C8F5A7" w14:textId="77777777" w:rsidR="00E0656D" w:rsidRPr="00656C83" w:rsidRDefault="00E0656D" w:rsidP="00AD48B9">
                  <w:pPr>
                    <w:pStyle w:val="Paragraphedeliste"/>
                    <w:framePr w:hSpace="141" w:wrap="around" w:vAnchor="page" w:hAnchor="margin" w:y="1421"/>
                    <w:ind w:left="0"/>
                    <w:jc w:val="center"/>
                  </w:pPr>
                </w:p>
              </w:tc>
              <w:tc>
                <w:tcPr>
                  <w:tcW w:w="992" w:type="dxa"/>
                  <w:vAlign w:val="center"/>
                </w:tcPr>
                <w:p w14:paraId="1984F9C9" w14:textId="77777777" w:rsidR="00E0656D" w:rsidRPr="00656C83" w:rsidRDefault="00E0656D" w:rsidP="00AD48B9">
                  <w:pPr>
                    <w:pStyle w:val="Paragraphedeliste"/>
                    <w:framePr w:hSpace="141" w:wrap="around" w:vAnchor="page" w:hAnchor="margin" w:y="1421"/>
                    <w:ind w:left="0"/>
                    <w:jc w:val="center"/>
                  </w:pPr>
                </w:p>
              </w:tc>
            </w:tr>
            <w:tr w:rsidR="00E0656D" w14:paraId="7CC4E00A" w14:textId="77777777" w:rsidTr="00AD48B9">
              <w:trPr>
                <w:trHeight w:val="20"/>
              </w:trPr>
              <w:tc>
                <w:tcPr>
                  <w:tcW w:w="8249" w:type="dxa"/>
                  <w:vAlign w:val="center"/>
                </w:tcPr>
                <w:p w14:paraId="54C29A85" w14:textId="77777777" w:rsidR="00E0656D" w:rsidRPr="00656C83" w:rsidRDefault="00E0656D" w:rsidP="00E0656D">
                  <w:pPr>
                    <w:pStyle w:val="Paragraphedeliste"/>
                    <w:framePr w:hSpace="141" w:wrap="around" w:vAnchor="page" w:hAnchor="margin" w:y="1421"/>
                    <w:ind w:left="0"/>
                  </w:pPr>
                  <w:r>
                    <w:t xml:space="preserve">e. Entre 1980 et 2020, le PIB par habitant de la Chine a rattrapé niveau du PIB par habitant mondial. </w:t>
                  </w:r>
                </w:p>
              </w:tc>
              <w:tc>
                <w:tcPr>
                  <w:tcW w:w="992" w:type="dxa"/>
                  <w:vAlign w:val="center"/>
                </w:tcPr>
                <w:p w14:paraId="48AEB4D6" w14:textId="77777777" w:rsidR="00E0656D" w:rsidRPr="00656C83" w:rsidRDefault="00E0656D" w:rsidP="00AD48B9">
                  <w:pPr>
                    <w:pStyle w:val="Paragraphedeliste"/>
                    <w:framePr w:hSpace="141" w:wrap="around" w:vAnchor="page" w:hAnchor="margin" w:y="1421"/>
                    <w:ind w:left="0"/>
                    <w:jc w:val="center"/>
                  </w:pPr>
                </w:p>
              </w:tc>
              <w:tc>
                <w:tcPr>
                  <w:tcW w:w="992" w:type="dxa"/>
                  <w:vAlign w:val="center"/>
                </w:tcPr>
                <w:p w14:paraId="715C4B62" w14:textId="77777777" w:rsidR="00E0656D" w:rsidRPr="00656C83" w:rsidRDefault="00E0656D" w:rsidP="00AD48B9">
                  <w:pPr>
                    <w:pStyle w:val="Paragraphedeliste"/>
                    <w:framePr w:hSpace="141" w:wrap="around" w:vAnchor="page" w:hAnchor="margin" w:y="1421"/>
                    <w:ind w:left="0"/>
                    <w:jc w:val="center"/>
                  </w:pPr>
                </w:p>
              </w:tc>
            </w:tr>
          </w:tbl>
          <w:p w14:paraId="09AA8B97" w14:textId="77777777" w:rsidR="00A07524" w:rsidRDefault="00A07524" w:rsidP="00A07524">
            <w:pPr>
              <w:pStyle w:val="Paragraphedeliste"/>
              <w:spacing w:before="240"/>
              <w:ind w:left="0"/>
              <w:jc w:val="both"/>
              <w:rPr>
                <w:b/>
                <w:bCs/>
              </w:rPr>
            </w:pPr>
            <w:r w:rsidRPr="00961D82">
              <w:rPr>
                <w:b/>
                <w:bCs/>
              </w:rPr>
              <w:t>Corrigé (plus éventuellement un lien avec un aspect du cours)</w:t>
            </w:r>
            <w:r>
              <w:rPr>
                <w:b/>
                <w:bCs/>
              </w:rPr>
              <w:t xml:space="preserve"> : </w:t>
            </w:r>
          </w:p>
          <w:p w14:paraId="6EB9CEC2" w14:textId="77777777" w:rsidR="00A07524" w:rsidRDefault="00A07524" w:rsidP="00A07524">
            <w:pPr>
              <w:pStyle w:val="Paragraphedeliste"/>
              <w:spacing w:before="240"/>
              <w:ind w:left="0"/>
              <w:jc w:val="both"/>
              <w:rPr>
                <w:b/>
                <w:bCs/>
              </w:rPr>
            </w:pPr>
          </w:p>
          <w:p w14:paraId="25027CEB" w14:textId="77777777" w:rsidR="00D72C50" w:rsidRDefault="00D72C50" w:rsidP="00D72C50">
            <w:pPr>
              <w:pStyle w:val="Paragraphedeliste"/>
              <w:spacing w:before="240"/>
              <w:ind w:left="0"/>
              <w:jc w:val="both"/>
              <w:rPr>
                <w:b/>
                <w:bCs/>
                <w:color w:val="00B050"/>
              </w:rPr>
            </w:pPr>
            <w:r>
              <w:rPr>
                <w:b/>
                <w:bCs/>
                <w:color w:val="00B050"/>
              </w:rPr>
              <w:t>RAPPEL DE COURS</w:t>
            </w:r>
            <w:r w:rsidRPr="00C718F7">
              <w:rPr>
                <w:b/>
                <w:bCs/>
                <w:color w:val="00B050"/>
              </w:rPr>
              <w:t xml:space="preserve">. </w:t>
            </w:r>
          </w:p>
          <w:p w14:paraId="3234CBCB" w14:textId="20AF0FF2" w:rsidR="00AD48B9" w:rsidRDefault="00AD48B9" w:rsidP="00665F95">
            <w:pPr>
              <w:shd w:val="clear" w:color="auto" w:fill="FFFFFF"/>
              <w:jc w:val="both"/>
              <w:outlineLvl w:val="2"/>
              <w:rPr>
                <w:b/>
                <w:bCs/>
                <w:color w:val="00B050"/>
              </w:rPr>
            </w:pPr>
            <w:r>
              <w:rPr>
                <w:b/>
                <w:bCs/>
                <w:color w:val="00B050"/>
              </w:rPr>
              <w:t xml:space="preserve">&gt; </w:t>
            </w:r>
            <w:r w:rsidR="00665F95" w:rsidRPr="00F63C31">
              <w:rPr>
                <w:b/>
                <w:bCs/>
                <w:color w:val="00B050"/>
              </w:rPr>
              <w:t xml:space="preserve">Les indices permettent de calculer et de comparer les évolutions de différentes données </w:t>
            </w:r>
            <w:r>
              <w:rPr>
                <w:b/>
                <w:bCs/>
                <w:color w:val="00B050"/>
              </w:rPr>
              <w:t xml:space="preserve">dans le temps </w:t>
            </w:r>
            <w:r w:rsidRPr="00AD48B9">
              <w:rPr>
                <w:color w:val="00B050"/>
              </w:rPr>
              <w:t>(on prendr</w:t>
            </w:r>
            <w:r>
              <w:rPr>
                <w:color w:val="00B050"/>
              </w:rPr>
              <w:t>a</w:t>
            </w:r>
            <w:r w:rsidRPr="00AD48B9">
              <w:rPr>
                <w:color w:val="00B050"/>
              </w:rPr>
              <w:t xml:space="preserve"> une année de référence, dite « base 100 »)</w:t>
            </w:r>
            <w:r>
              <w:rPr>
                <w:b/>
                <w:bCs/>
                <w:color w:val="00B050"/>
              </w:rPr>
              <w:t xml:space="preserve"> ou dans l’espace </w:t>
            </w:r>
            <w:r w:rsidRPr="00AD48B9">
              <w:rPr>
                <w:color w:val="00B050"/>
              </w:rPr>
              <w:t>(on prendr</w:t>
            </w:r>
            <w:r>
              <w:rPr>
                <w:color w:val="00B050"/>
              </w:rPr>
              <w:t>a</w:t>
            </w:r>
            <w:r w:rsidRPr="00AD48B9">
              <w:rPr>
                <w:color w:val="00B050"/>
              </w:rPr>
              <w:t xml:space="preserve"> </w:t>
            </w:r>
            <w:r>
              <w:rPr>
                <w:color w:val="00B050"/>
              </w:rPr>
              <w:t xml:space="preserve">une ville, un pays, une zone géographique comme </w:t>
            </w:r>
            <w:r w:rsidRPr="00AD48B9">
              <w:rPr>
                <w:color w:val="00B050"/>
              </w:rPr>
              <w:t>référence, dit</w:t>
            </w:r>
            <w:r>
              <w:rPr>
                <w:color w:val="00B050"/>
              </w:rPr>
              <w:t>e</w:t>
            </w:r>
            <w:r w:rsidRPr="00AD48B9">
              <w:rPr>
                <w:color w:val="00B050"/>
              </w:rPr>
              <w:t xml:space="preserve"> « base 100 »)</w:t>
            </w:r>
            <w:r>
              <w:rPr>
                <w:b/>
                <w:bCs/>
                <w:color w:val="00B050"/>
              </w:rPr>
              <w:t>.</w:t>
            </w:r>
          </w:p>
          <w:p w14:paraId="3BC36675" w14:textId="14A917A0" w:rsidR="00665F95" w:rsidRPr="00F63C31" w:rsidRDefault="00AD48B9" w:rsidP="00665F95">
            <w:pPr>
              <w:shd w:val="clear" w:color="auto" w:fill="FFFFFF"/>
              <w:jc w:val="both"/>
              <w:outlineLvl w:val="2"/>
              <w:rPr>
                <w:color w:val="00B050"/>
              </w:rPr>
            </w:pPr>
            <w:r>
              <w:rPr>
                <w:color w:val="00B050"/>
              </w:rPr>
              <w:t>Pour les comparaisons dans le temps, i</w:t>
            </w:r>
            <w:r w:rsidR="00665F95" w:rsidRPr="00F63C31">
              <w:rPr>
                <w:color w:val="00B050"/>
              </w:rPr>
              <w:t>l faut prendre une année de référence et considérer qu’à cette date toutes les données valent 100. Par exemple</w:t>
            </w:r>
            <w:r w:rsidR="00665F95" w:rsidRPr="00665F95">
              <w:rPr>
                <w:color w:val="00B050"/>
              </w:rPr>
              <w:t>,</w:t>
            </w:r>
            <w:r w:rsidR="00665F95" w:rsidRPr="00F63C31">
              <w:rPr>
                <w:color w:val="00B050"/>
              </w:rPr>
              <w:t xml:space="preserve"> si on veut comparer l’évolution </w:t>
            </w:r>
            <w:r w:rsidR="00665F95" w:rsidRPr="00665F95">
              <w:rPr>
                <w:color w:val="00B050"/>
              </w:rPr>
              <w:t>entre</w:t>
            </w:r>
            <w:r w:rsidR="00665F95" w:rsidRPr="00F63C31">
              <w:rPr>
                <w:color w:val="00B050"/>
              </w:rPr>
              <w:t xml:space="preserve"> 2000</w:t>
            </w:r>
            <w:r w:rsidR="00665F95" w:rsidRPr="00665F95">
              <w:rPr>
                <w:color w:val="00B050"/>
              </w:rPr>
              <w:t xml:space="preserve"> et 2020</w:t>
            </w:r>
            <w:r w:rsidR="00665F95" w:rsidRPr="00F63C31">
              <w:rPr>
                <w:color w:val="00B050"/>
              </w:rPr>
              <w:t xml:space="preserve"> du PIB de pays complètement différents en taille et en niveau de développement, </w:t>
            </w:r>
            <w:r w:rsidR="00665F95" w:rsidRPr="00665F95">
              <w:rPr>
                <w:color w:val="00B050"/>
              </w:rPr>
              <w:t>la Belgique</w:t>
            </w:r>
            <w:r w:rsidR="00665F95" w:rsidRPr="00F63C31">
              <w:rPr>
                <w:color w:val="00B050"/>
              </w:rPr>
              <w:t xml:space="preserve">, la Chine, le </w:t>
            </w:r>
            <w:r w:rsidR="00665F95" w:rsidRPr="00665F95">
              <w:rPr>
                <w:color w:val="00B050"/>
              </w:rPr>
              <w:t>Bénin</w:t>
            </w:r>
            <w:r w:rsidR="00665F95" w:rsidRPr="00F63C31">
              <w:rPr>
                <w:color w:val="00B050"/>
              </w:rPr>
              <w:t xml:space="preserve"> et l’Allemagne, on placera sur un graphique les quatre PIB avec l’indice 100 en 2000. Évidemment cela ne signifie pas que le PIB des quatre pays vaut 100 mais c’est uniquement la valeur de départ à partir de laquelle on pourra calculer l’évolution.</w:t>
            </w:r>
          </w:p>
          <w:p w14:paraId="523E5E6F" w14:textId="2EC49182" w:rsidR="00665F95" w:rsidRPr="00F63C31" w:rsidRDefault="00AD48B9" w:rsidP="00665F95">
            <w:pPr>
              <w:shd w:val="clear" w:color="auto" w:fill="FFFFFF"/>
              <w:jc w:val="both"/>
              <w:outlineLvl w:val="2"/>
              <w:rPr>
                <w:color w:val="00B050"/>
              </w:rPr>
            </w:pPr>
            <w:r>
              <w:rPr>
                <w:b/>
                <w:bCs/>
                <w:color w:val="00B050"/>
              </w:rPr>
              <w:t xml:space="preserve">&gt; </w:t>
            </w:r>
            <w:r w:rsidR="00665F95" w:rsidRPr="00F63C31">
              <w:rPr>
                <w:b/>
                <w:bCs/>
                <w:color w:val="00B050"/>
              </w:rPr>
              <w:t>Pour interpréter les indices</w:t>
            </w:r>
            <w:r w:rsidR="00665F95" w:rsidRPr="00665F95">
              <w:rPr>
                <w:b/>
                <w:bCs/>
                <w:color w:val="00B050"/>
              </w:rPr>
              <w:t xml:space="preserve">, il faut </w:t>
            </w:r>
            <w:r w:rsidR="00665F95" w:rsidRPr="00F63C31">
              <w:rPr>
                <w:b/>
                <w:bCs/>
                <w:color w:val="00B050"/>
              </w:rPr>
              <w:t>transformer la valeur en</w:t>
            </w:r>
            <w:r w:rsidR="00665F95" w:rsidRPr="00665F95">
              <w:rPr>
                <w:b/>
                <w:bCs/>
                <w:color w:val="00B050"/>
              </w:rPr>
              <w:t xml:space="preserve"> taux de variation</w:t>
            </w:r>
            <w:r w:rsidR="00665F95" w:rsidRPr="00F63C31">
              <w:rPr>
                <w:b/>
                <w:bCs/>
                <w:color w:val="00B050"/>
              </w:rPr>
              <w:t xml:space="preserve"> </w:t>
            </w:r>
            <w:r w:rsidR="00665F95" w:rsidRPr="00665F95">
              <w:rPr>
                <w:b/>
                <w:bCs/>
                <w:color w:val="00B050"/>
              </w:rPr>
              <w:t>(</w:t>
            </w:r>
            <w:r w:rsidR="00665F95">
              <w:rPr>
                <w:b/>
                <w:bCs/>
                <w:color w:val="00B050"/>
              </w:rPr>
              <w:t xml:space="preserve">TV = I – 100, exprimé en </w:t>
            </w:r>
            <w:r w:rsidR="00665F95" w:rsidRPr="00F63C31">
              <w:rPr>
                <w:b/>
                <w:bCs/>
                <w:color w:val="00B050"/>
              </w:rPr>
              <w:t>%</w:t>
            </w:r>
            <w:r w:rsidR="00665F95" w:rsidRPr="00665F95">
              <w:rPr>
                <w:b/>
                <w:bCs/>
                <w:color w:val="00B050"/>
              </w:rPr>
              <w:t>)</w:t>
            </w:r>
            <w:r w:rsidR="00665F95" w:rsidRPr="00F63C31">
              <w:rPr>
                <w:b/>
                <w:bCs/>
                <w:color w:val="00B050"/>
              </w:rPr>
              <w:t xml:space="preserve"> ou en </w:t>
            </w:r>
            <w:r w:rsidR="00665F95" w:rsidRPr="00665F95">
              <w:rPr>
                <w:b/>
                <w:bCs/>
                <w:color w:val="00B050"/>
              </w:rPr>
              <w:t xml:space="preserve">coefficient </w:t>
            </w:r>
            <w:r w:rsidR="00665F95" w:rsidRPr="00F63C31">
              <w:rPr>
                <w:b/>
                <w:bCs/>
                <w:color w:val="00B050"/>
              </w:rPr>
              <w:t>multiplicateur</w:t>
            </w:r>
            <w:r w:rsidR="00665F95">
              <w:rPr>
                <w:b/>
                <w:bCs/>
                <w:color w:val="00B050"/>
              </w:rPr>
              <w:t xml:space="preserve"> (CM = I/100, pas d’unité)</w:t>
            </w:r>
            <w:r w:rsidR="00665F95" w:rsidRPr="00665F95">
              <w:rPr>
                <w:b/>
                <w:bCs/>
                <w:color w:val="00B050"/>
              </w:rPr>
              <w:t> :</w:t>
            </w:r>
            <w:r w:rsidR="00665F95" w:rsidRPr="00665F95">
              <w:rPr>
                <w:color w:val="00B050"/>
              </w:rPr>
              <w:t xml:space="preserve"> </w:t>
            </w:r>
            <w:r w:rsidR="00665F95" w:rsidRPr="00F63C31">
              <w:rPr>
                <w:color w:val="00B050"/>
              </w:rPr>
              <w:t>La plupart du temps, lorsque l’évolution de la donnée est inférieure à 100%</w:t>
            </w:r>
            <w:r w:rsidR="00665F95" w:rsidRPr="00665F95">
              <w:rPr>
                <w:color w:val="00B050"/>
              </w:rPr>
              <w:t>,</w:t>
            </w:r>
            <w:r w:rsidR="00665F95" w:rsidRPr="00F63C31">
              <w:rPr>
                <w:color w:val="00B050"/>
              </w:rPr>
              <w:t xml:space="preserve"> on utilise les pourcentages et sinon on utilise le multiplicateur.</w:t>
            </w:r>
          </w:p>
          <w:p w14:paraId="3DB9B08D" w14:textId="77777777" w:rsidR="00665F95" w:rsidRPr="00F63C31" w:rsidRDefault="00665F95" w:rsidP="00665F95">
            <w:pPr>
              <w:shd w:val="clear" w:color="auto" w:fill="FFFFFF"/>
              <w:jc w:val="both"/>
              <w:rPr>
                <w:color w:val="00B050"/>
              </w:rPr>
            </w:pPr>
            <w:r w:rsidRPr="00F63C31">
              <w:rPr>
                <w:color w:val="00B050"/>
              </w:rPr>
              <w:t>Si on reprend notre exemple précédent, et qu’on lit sur un graphique que le PIB de la Chine est 220 en 20</w:t>
            </w:r>
            <w:r w:rsidRPr="00665F95">
              <w:rPr>
                <w:color w:val="00B050"/>
              </w:rPr>
              <w:t>20</w:t>
            </w:r>
            <w:r w:rsidRPr="00F63C31">
              <w:rPr>
                <w:color w:val="00B050"/>
              </w:rPr>
              <w:t xml:space="preserve">, celui du </w:t>
            </w:r>
            <w:r w:rsidRPr="00665F95">
              <w:rPr>
                <w:color w:val="00B050"/>
              </w:rPr>
              <w:t>Bénin</w:t>
            </w:r>
            <w:r w:rsidRPr="00F63C31">
              <w:rPr>
                <w:color w:val="00B050"/>
              </w:rPr>
              <w:t xml:space="preserve"> 1</w:t>
            </w:r>
            <w:r w:rsidRPr="00665F95">
              <w:rPr>
                <w:color w:val="00B050"/>
              </w:rPr>
              <w:t>05</w:t>
            </w:r>
            <w:r w:rsidRPr="00F63C31">
              <w:rPr>
                <w:color w:val="00B050"/>
              </w:rPr>
              <w:t xml:space="preserve">, alors on pourra dire que le PIB chinois a été multiplié par 2,2 </w:t>
            </w:r>
            <w:r w:rsidRPr="00665F95">
              <w:rPr>
                <w:color w:val="00B050"/>
              </w:rPr>
              <w:t>entre</w:t>
            </w:r>
            <w:r w:rsidRPr="00F63C31">
              <w:rPr>
                <w:color w:val="00B050"/>
              </w:rPr>
              <w:t xml:space="preserve"> 2000</w:t>
            </w:r>
            <w:r w:rsidRPr="00665F95">
              <w:rPr>
                <w:color w:val="00B050"/>
              </w:rPr>
              <w:t xml:space="preserve"> et 2020.</w:t>
            </w:r>
            <w:r w:rsidRPr="00F63C31">
              <w:rPr>
                <w:color w:val="00B050"/>
              </w:rPr>
              <w:t xml:space="preserve"> </w:t>
            </w:r>
            <w:r w:rsidRPr="00665F95">
              <w:rPr>
                <w:color w:val="00B050"/>
              </w:rPr>
              <w:t>D</w:t>
            </w:r>
            <w:r w:rsidRPr="00F63C31">
              <w:rPr>
                <w:color w:val="00B050"/>
              </w:rPr>
              <w:t>ans le même temps</w:t>
            </w:r>
            <w:r w:rsidRPr="00665F95">
              <w:rPr>
                <w:color w:val="00B050"/>
              </w:rPr>
              <w:t>,</w:t>
            </w:r>
            <w:r w:rsidRPr="00F63C31">
              <w:rPr>
                <w:color w:val="00B050"/>
              </w:rPr>
              <w:t xml:space="preserve"> le PIB du </w:t>
            </w:r>
            <w:r w:rsidRPr="00665F95">
              <w:rPr>
                <w:color w:val="00B050"/>
              </w:rPr>
              <w:t>Bénin</w:t>
            </w:r>
            <w:r w:rsidRPr="00F63C31">
              <w:rPr>
                <w:color w:val="00B050"/>
              </w:rPr>
              <w:t xml:space="preserve"> a augmenté de </w:t>
            </w:r>
            <w:r w:rsidRPr="00665F95">
              <w:rPr>
                <w:color w:val="00B050"/>
              </w:rPr>
              <w:t>5</w:t>
            </w:r>
            <w:r w:rsidRPr="00F63C31">
              <w:rPr>
                <w:color w:val="00B050"/>
              </w:rPr>
              <w:t>%.</w:t>
            </w:r>
          </w:p>
          <w:p w14:paraId="0565005C" w14:textId="2767ABA8" w:rsidR="00A07524" w:rsidRDefault="00AD48B9" w:rsidP="00665F95">
            <w:pPr>
              <w:shd w:val="clear" w:color="auto" w:fill="FFFFFF"/>
              <w:jc w:val="both"/>
              <w:outlineLvl w:val="2"/>
              <w:rPr>
                <w:color w:val="00B050"/>
              </w:rPr>
            </w:pPr>
            <w:r>
              <w:rPr>
                <w:b/>
                <w:bCs/>
                <w:color w:val="00B050"/>
              </w:rPr>
              <w:t xml:space="preserve">&gt; </w:t>
            </w:r>
            <w:r w:rsidR="00665F95" w:rsidRPr="00F63C31">
              <w:rPr>
                <w:b/>
                <w:bCs/>
                <w:color w:val="00B050"/>
              </w:rPr>
              <w:t xml:space="preserve">Parfois, </w:t>
            </w:r>
            <w:r w:rsidR="00665F95" w:rsidRPr="00665F95">
              <w:rPr>
                <w:b/>
                <w:bCs/>
                <w:color w:val="00B050"/>
              </w:rPr>
              <w:t>on</w:t>
            </w:r>
            <w:r w:rsidR="00665F95" w:rsidRPr="00F63C31">
              <w:rPr>
                <w:b/>
                <w:bCs/>
                <w:color w:val="00B050"/>
              </w:rPr>
              <w:t xml:space="preserve"> peut être amené à comparer l’évolution des indices entre deux indices</w:t>
            </w:r>
            <w:r w:rsidR="00665F95" w:rsidRPr="00665F95">
              <w:rPr>
                <w:b/>
                <w:bCs/>
                <w:color w:val="00B050"/>
              </w:rPr>
              <w:t> :</w:t>
            </w:r>
            <w:r w:rsidR="00665F95">
              <w:rPr>
                <w:color w:val="00B050"/>
              </w:rPr>
              <w:t xml:space="preserve"> </w:t>
            </w:r>
            <w:r w:rsidR="00665F95" w:rsidRPr="00F63C31">
              <w:rPr>
                <w:color w:val="00B050"/>
              </w:rPr>
              <w:t xml:space="preserve">Reprenons l’exemple ci-dessous Chine 220 et </w:t>
            </w:r>
            <w:r w:rsidR="00665F95" w:rsidRPr="00665F95">
              <w:rPr>
                <w:color w:val="00B050"/>
              </w:rPr>
              <w:t>Bénin</w:t>
            </w:r>
            <w:r w:rsidR="00665F95" w:rsidRPr="00F63C31">
              <w:rPr>
                <w:color w:val="00B050"/>
              </w:rPr>
              <w:t xml:space="preserve"> 1</w:t>
            </w:r>
            <w:r w:rsidR="00665F95" w:rsidRPr="00665F95">
              <w:rPr>
                <w:color w:val="00B050"/>
              </w:rPr>
              <w:t>05</w:t>
            </w:r>
            <w:r w:rsidR="00665F95" w:rsidRPr="00F63C31">
              <w:rPr>
                <w:color w:val="00B050"/>
              </w:rPr>
              <w:t xml:space="preserve">. Il ne faudra surtout pas dire que le PIB chinois a augmenté de 110% de plus que celui du </w:t>
            </w:r>
            <w:r w:rsidR="00665F95" w:rsidRPr="00665F95">
              <w:rPr>
                <w:color w:val="00B050"/>
              </w:rPr>
              <w:t>bénin</w:t>
            </w:r>
            <w:r w:rsidR="00665F95" w:rsidRPr="00F63C31">
              <w:rPr>
                <w:color w:val="00B050"/>
              </w:rPr>
              <w:t>. C’est FAUX</w:t>
            </w:r>
            <w:r w:rsidR="00665F95" w:rsidRPr="00665F95">
              <w:rPr>
                <w:color w:val="00B050"/>
              </w:rPr>
              <w:t> !</w:t>
            </w:r>
            <w:r w:rsidR="00665F95" w:rsidRPr="00F63C31">
              <w:rPr>
                <w:color w:val="00B050"/>
              </w:rPr>
              <w:t xml:space="preserve"> En effet</w:t>
            </w:r>
            <w:r w:rsidR="00665F95" w:rsidRPr="00665F95">
              <w:rPr>
                <w:color w:val="00B050"/>
              </w:rPr>
              <w:t>,</w:t>
            </w:r>
            <w:r w:rsidR="00665F95" w:rsidRPr="00F63C31">
              <w:rPr>
                <w:color w:val="00B050"/>
              </w:rPr>
              <w:t xml:space="preserve"> la base 100 ne désigne pas la même chose en Chine et au </w:t>
            </w:r>
            <w:r w:rsidR="00665F95" w:rsidRPr="00665F95">
              <w:rPr>
                <w:color w:val="00B050"/>
              </w:rPr>
              <w:t>Bénin</w:t>
            </w:r>
            <w:r w:rsidR="00665F95" w:rsidRPr="00F63C31">
              <w:rPr>
                <w:color w:val="00B050"/>
              </w:rPr>
              <w:t>. On dira alors que le PIB chinois a augmenté de 11</w:t>
            </w:r>
            <w:r w:rsidR="00665F95" w:rsidRPr="00665F95">
              <w:rPr>
                <w:color w:val="00B050"/>
              </w:rPr>
              <w:t>5</w:t>
            </w:r>
            <w:r w:rsidR="00665F95" w:rsidRPr="00F63C31">
              <w:rPr>
                <w:color w:val="00B050"/>
              </w:rPr>
              <w:t xml:space="preserve"> </w:t>
            </w:r>
            <w:r w:rsidR="00665F95" w:rsidRPr="00F63C31">
              <w:rPr>
                <w:b/>
                <w:bCs/>
                <w:color w:val="00B050"/>
              </w:rPr>
              <w:t>POINTS</w:t>
            </w:r>
            <w:r w:rsidR="00665F95" w:rsidRPr="00F63C31">
              <w:rPr>
                <w:color w:val="00B050"/>
              </w:rPr>
              <w:t xml:space="preserve"> de plus que celui du </w:t>
            </w:r>
            <w:r w:rsidR="00665F95" w:rsidRPr="00665F95">
              <w:rPr>
                <w:color w:val="00B050"/>
              </w:rPr>
              <w:t>Bénin</w:t>
            </w:r>
            <w:r w:rsidR="00665F95" w:rsidRPr="00F63C31">
              <w:rPr>
                <w:color w:val="00B050"/>
              </w:rPr>
              <w:t xml:space="preserve">. </w:t>
            </w:r>
          </w:p>
          <w:p w14:paraId="340028EF" w14:textId="77777777" w:rsidR="00665F95" w:rsidRDefault="00665F95" w:rsidP="00665F95">
            <w:r>
              <w:t xml:space="preserve">D’après </w:t>
            </w:r>
            <w:hyperlink r:id="rId7" w:history="1">
              <w:r w:rsidRPr="008B5616">
                <w:rPr>
                  <w:rStyle w:val="Lienhypertexte"/>
                </w:rPr>
                <w:t>https://www.scienceseconomiquesetsociales.fr/ressources/tout-savoir-sur-utilisation-des-indices-en-ses/</w:t>
              </w:r>
            </w:hyperlink>
          </w:p>
          <w:p w14:paraId="61A99267" w14:textId="77777777" w:rsidR="00D72C50" w:rsidRPr="00C718F7" w:rsidRDefault="00D72C50" w:rsidP="00D72C50">
            <w:pPr>
              <w:pStyle w:val="Paragraphedeliste"/>
              <w:spacing w:before="240"/>
              <w:ind w:left="0"/>
              <w:jc w:val="both"/>
              <w:rPr>
                <w:b/>
                <w:bCs/>
                <w:color w:val="00B050"/>
              </w:rPr>
            </w:pPr>
            <w:r>
              <w:rPr>
                <w:b/>
                <w:bCs/>
                <w:color w:val="00B050"/>
              </w:rPr>
              <w:t>REPONSES</w:t>
            </w:r>
            <w:r w:rsidRPr="00C718F7">
              <w:rPr>
                <w:b/>
                <w:bCs/>
                <w:color w:val="00B050"/>
              </w:rPr>
              <w:t xml:space="preserve"> : </w:t>
            </w:r>
          </w:p>
          <w:p w14:paraId="1AEA1176" w14:textId="77777777" w:rsidR="00E9243C" w:rsidRPr="001E2B67" w:rsidRDefault="00E9243C" w:rsidP="00E9243C">
            <w:pPr>
              <w:pStyle w:val="Paragraphedeliste"/>
              <w:spacing w:before="240"/>
              <w:ind w:left="0"/>
              <w:jc w:val="both"/>
              <w:rPr>
                <w:b/>
                <w:bCs/>
                <w:color w:val="00B050"/>
              </w:rPr>
            </w:pPr>
            <w:r w:rsidRPr="001E2B67">
              <w:rPr>
                <w:b/>
                <w:bCs/>
                <w:color w:val="00B050"/>
              </w:rPr>
              <w:t>1. Dans quel sens se lit le tableau ?</w:t>
            </w:r>
          </w:p>
          <w:p w14:paraId="6F94749B" w14:textId="3018610F" w:rsidR="001E2B67" w:rsidRPr="001E2B67" w:rsidRDefault="001E2B67" w:rsidP="00E9243C">
            <w:pPr>
              <w:pStyle w:val="Paragraphedeliste"/>
              <w:spacing w:before="240"/>
              <w:ind w:left="0"/>
              <w:jc w:val="both"/>
              <w:rPr>
                <w:color w:val="00B0F0"/>
              </w:rPr>
            </w:pPr>
            <w:r w:rsidRPr="001E2B67">
              <w:rPr>
                <w:color w:val="00B0F0"/>
              </w:rPr>
              <w:t xml:space="preserve">Ce document présente des indices de comparaison. Les données s’analysent en colonne puisque l’indice base 100 est pour chaque année celui du Monde. </w:t>
            </w:r>
          </w:p>
          <w:p w14:paraId="20AC9185" w14:textId="67D0DB41" w:rsidR="00E9243C" w:rsidRPr="00E0656D" w:rsidRDefault="00E9243C" w:rsidP="00E9243C">
            <w:pPr>
              <w:pStyle w:val="Paragraphedeliste"/>
              <w:spacing w:before="240"/>
              <w:ind w:left="0"/>
              <w:jc w:val="both"/>
              <w:rPr>
                <w:b/>
                <w:bCs/>
                <w:color w:val="00B050"/>
              </w:rPr>
            </w:pPr>
            <w:r w:rsidRPr="00E0656D">
              <w:rPr>
                <w:b/>
                <w:bCs/>
                <w:color w:val="00B050"/>
              </w:rPr>
              <w:t>2. VRAI ou FAUX ?</w:t>
            </w:r>
            <w:r w:rsidR="001E2B67" w:rsidRPr="00E0656D">
              <w:rPr>
                <w:b/>
                <w:bCs/>
                <w:color w:val="00B050"/>
              </w:rPr>
              <w:t xml:space="preserve"> </w:t>
            </w:r>
          </w:p>
          <w:p w14:paraId="292AFD57" w14:textId="77777777" w:rsidR="001E2B67" w:rsidRDefault="001E2B67" w:rsidP="00E9243C">
            <w:pPr>
              <w:pStyle w:val="Paragraphedeliste"/>
              <w:spacing w:before="240"/>
              <w:ind w:left="0"/>
              <w:jc w:val="both"/>
              <w:rPr>
                <w:color w:val="00B0F0"/>
              </w:rPr>
            </w:pPr>
            <w:r w:rsidRPr="001E2B67">
              <w:rPr>
                <w:b/>
                <w:bCs/>
                <w:color w:val="00B0F0"/>
              </w:rPr>
              <w:t>FEEDBACK :</w:t>
            </w:r>
            <w:r w:rsidRPr="001E2B67">
              <w:rPr>
                <w:color w:val="00B0F0"/>
              </w:rPr>
              <w:t xml:space="preserve"> </w:t>
            </w:r>
          </w:p>
          <w:p w14:paraId="68183534" w14:textId="26088E9A" w:rsidR="001E2B67" w:rsidRDefault="001E2B67" w:rsidP="00E9243C">
            <w:pPr>
              <w:pStyle w:val="Paragraphedeliste"/>
              <w:spacing w:before="240"/>
              <w:ind w:left="0"/>
              <w:jc w:val="both"/>
              <w:rPr>
                <w:color w:val="00B0F0"/>
              </w:rPr>
            </w:pPr>
            <w:r>
              <w:rPr>
                <w:color w:val="00B0F0"/>
              </w:rPr>
              <w:t xml:space="preserve">a. </w:t>
            </w:r>
            <w:r w:rsidRPr="001E2B67">
              <w:rPr>
                <w:b/>
                <w:bCs/>
                <w:color w:val="00B0F0"/>
              </w:rPr>
              <w:t>VRAI</w:t>
            </w:r>
            <w:r>
              <w:rPr>
                <w:color w:val="00B0F0"/>
              </w:rPr>
              <w:t xml:space="preserve"> </w:t>
            </w:r>
            <w:r w:rsidR="00683938">
              <w:rPr>
                <w:color w:val="00B0F0"/>
              </w:rPr>
              <w:t xml:space="preserve">– </w:t>
            </w:r>
            <w:r>
              <w:rPr>
                <w:color w:val="00B0F0"/>
              </w:rPr>
              <w:t>Afin de donner du sens à une donnée exprimée en indices, on peut la transformer en coefficient multiplicateur (CM = I/100). Attention, on compare donc pour l’année 2020, le niveau du PIB/habitant des Etats-Unis avec le PIB/habitant dans le monde.</w:t>
            </w:r>
          </w:p>
          <w:p w14:paraId="2A2D92CA" w14:textId="2278177B" w:rsidR="001E2B67" w:rsidRDefault="001E2B67" w:rsidP="00E9243C">
            <w:pPr>
              <w:pStyle w:val="Paragraphedeliste"/>
              <w:spacing w:before="240"/>
              <w:ind w:left="0"/>
              <w:jc w:val="both"/>
              <w:rPr>
                <w:color w:val="00B0F0"/>
              </w:rPr>
            </w:pPr>
            <w:r>
              <w:rPr>
                <w:color w:val="00B0F0"/>
              </w:rPr>
              <w:t xml:space="preserve">b. </w:t>
            </w:r>
            <w:r w:rsidRPr="001E2B67">
              <w:rPr>
                <w:b/>
                <w:bCs/>
                <w:color w:val="00B0F0"/>
              </w:rPr>
              <w:t>FAUX</w:t>
            </w:r>
            <w:r>
              <w:rPr>
                <w:color w:val="00B0F0"/>
              </w:rPr>
              <w:t xml:space="preserve"> – </w:t>
            </w:r>
            <w:r w:rsidR="00AE2D33">
              <w:rPr>
                <w:color w:val="00B0F0"/>
              </w:rPr>
              <w:t xml:space="preserve">Ce document ne nous permet pas une telle affirmation. Les données se lisent en colonne et nous indique (en indices), pour chaque année étudiée, le niveau de vie des habitants de différents pays en comparaison avec le PIB/habitant dans le monde. On peut </w:t>
            </w:r>
            <w:proofErr w:type="gramStart"/>
            <w:r w:rsidR="00AE2D33">
              <w:rPr>
                <w:color w:val="00B0F0"/>
              </w:rPr>
              <w:t>par contre</w:t>
            </w:r>
            <w:proofErr w:type="gramEnd"/>
            <w:r w:rsidR="00AE2D33">
              <w:rPr>
                <w:color w:val="00B0F0"/>
              </w:rPr>
              <w:t xml:space="preserve"> observer que sur l’ensemble de la période étudiée, le PIB/habitant des Etats-Unis est resté approximativement 5 à 6 fois plus élevé que le PIB/habitant mondial. </w:t>
            </w:r>
          </w:p>
          <w:p w14:paraId="71D5D2F0" w14:textId="53DFFF6E" w:rsidR="001E2B67" w:rsidRDefault="001E2B67" w:rsidP="00E9243C">
            <w:pPr>
              <w:pStyle w:val="Paragraphedeliste"/>
              <w:spacing w:before="240"/>
              <w:ind w:left="0"/>
              <w:jc w:val="both"/>
              <w:rPr>
                <w:color w:val="00B0F0"/>
              </w:rPr>
            </w:pPr>
            <w:r>
              <w:rPr>
                <w:color w:val="00B0F0"/>
              </w:rPr>
              <w:t xml:space="preserve">c. </w:t>
            </w:r>
            <w:r w:rsidRPr="001E2B67">
              <w:rPr>
                <w:b/>
                <w:bCs/>
                <w:color w:val="00B0F0"/>
              </w:rPr>
              <w:t>FAUX</w:t>
            </w:r>
            <w:r>
              <w:rPr>
                <w:color w:val="00B0F0"/>
              </w:rPr>
              <w:t xml:space="preserve"> – Les données du tableau n’ont de sens qu’en colonne, année par année, en comparaison avec PIB/habitant mondial. On ne peut affirmer que le PIB/habitant des différents pays a augmenté ou diminué. </w:t>
            </w:r>
          </w:p>
          <w:p w14:paraId="4456741C" w14:textId="2597FB27" w:rsidR="00683938" w:rsidRDefault="00683938" w:rsidP="00683938">
            <w:pPr>
              <w:pStyle w:val="Paragraphedeliste"/>
              <w:spacing w:before="240"/>
              <w:ind w:left="0"/>
              <w:jc w:val="both"/>
              <w:rPr>
                <w:color w:val="00B0F0"/>
              </w:rPr>
            </w:pPr>
            <w:r>
              <w:rPr>
                <w:color w:val="00B0F0"/>
              </w:rPr>
              <w:t xml:space="preserve">d. </w:t>
            </w:r>
            <w:r w:rsidRPr="00683938">
              <w:rPr>
                <w:b/>
                <w:bCs/>
                <w:color w:val="00B0F0"/>
              </w:rPr>
              <w:t>VRAI</w:t>
            </w:r>
            <w:r>
              <w:rPr>
                <w:color w:val="00B0F0"/>
              </w:rPr>
              <w:t xml:space="preserve"> – </w:t>
            </w:r>
            <w:r>
              <w:rPr>
                <w:color w:val="00B0F0"/>
              </w:rPr>
              <w:t xml:space="preserve">Afin de donner du sens à une donnée exprimée en indices, on peut la transformer en </w:t>
            </w:r>
            <w:r>
              <w:rPr>
                <w:color w:val="00B0F0"/>
              </w:rPr>
              <w:t>taux de variation</w:t>
            </w:r>
            <w:r>
              <w:rPr>
                <w:color w:val="00B0F0"/>
              </w:rPr>
              <w:t xml:space="preserve"> (</w:t>
            </w:r>
            <w:r>
              <w:rPr>
                <w:color w:val="00B0F0"/>
              </w:rPr>
              <w:t>TV</w:t>
            </w:r>
            <w:r>
              <w:rPr>
                <w:color w:val="00B0F0"/>
              </w:rPr>
              <w:t xml:space="preserve"> = I</w:t>
            </w:r>
            <w:r>
              <w:rPr>
                <w:color w:val="00B0F0"/>
              </w:rPr>
              <w:t xml:space="preserve"> – </w:t>
            </w:r>
            <w:r>
              <w:rPr>
                <w:color w:val="00B0F0"/>
              </w:rPr>
              <w:t>100). Attention, on compare donc pour l’année 20</w:t>
            </w:r>
            <w:r>
              <w:rPr>
                <w:color w:val="00B0F0"/>
              </w:rPr>
              <w:t>0</w:t>
            </w:r>
            <w:r>
              <w:rPr>
                <w:color w:val="00B0F0"/>
              </w:rPr>
              <w:t xml:space="preserve">0, le niveau du PIB/habitant </w:t>
            </w:r>
            <w:r>
              <w:rPr>
                <w:color w:val="00B0F0"/>
              </w:rPr>
              <w:t>de la Corée du Sud</w:t>
            </w:r>
            <w:r>
              <w:rPr>
                <w:color w:val="00B0F0"/>
              </w:rPr>
              <w:t xml:space="preserve"> avec le PIB/habitant dans le monde.</w:t>
            </w:r>
          </w:p>
          <w:p w14:paraId="3E771165" w14:textId="366FB688" w:rsidR="00E9243C" w:rsidRPr="00683938" w:rsidRDefault="00683938" w:rsidP="00E9243C">
            <w:pPr>
              <w:pStyle w:val="Paragraphedeliste"/>
              <w:spacing w:before="240"/>
              <w:ind w:left="0"/>
              <w:jc w:val="both"/>
              <w:rPr>
                <w:color w:val="00B0F0"/>
              </w:rPr>
            </w:pPr>
            <w:r>
              <w:rPr>
                <w:color w:val="00B0F0"/>
              </w:rPr>
              <w:t xml:space="preserve">e. </w:t>
            </w:r>
            <w:r w:rsidRPr="00683938">
              <w:rPr>
                <w:b/>
                <w:bCs/>
                <w:color w:val="00B0F0"/>
              </w:rPr>
              <w:t>VRAI</w:t>
            </w:r>
            <w:r>
              <w:rPr>
                <w:color w:val="00B0F0"/>
              </w:rPr>
              <w:t xml:space="preserve"> – En effet, en 1980, l’indice du PIB/habitant de la Chine s’élevait à 7,28, base 100 pour le PIB/habitant mondial. En revanche, en 2020, </w:t>
            </w:r>
            <w:r>
              <w:rPr>
                <w:color w:val="00B0F0"/>
              </w:rPr>
              <w:t xml:space="preserve">l’indice du PIB/habitant de la Chine s’élevait à </w:t>
            </w:r>
            <w:r>
              <w:rPr>
                <w:color w:val="00B0F0"/>
              </w:rPr>
              <w:t>98,39</w:t>
            </w:r>
            <w:r>
              <w:rPr>
                <w:color w:val="00B0F0"/>
              </w:rPr>
              <w:t>, base 100 pour le PIB/habitant mondial</w:t>
            </w:r>
            <w:r>
              <w:rPr>
                <w:color w:val="00B0F0"/>
              </w:rPr>
              <w:t xml:space="preserve">. Ils sont désormais très proches. </w:t>
            </w:r>
          </w:p>
          <w:p w14:paraId="748FCCF9" w14:textId="77777777" w:rsidR="00A07524" w:rsidRPr="00961D82" w:rsidRDefault="00A07524" w:rsidP="00A07524">
            <w:pPr>
              <w:pStyle w:val="Paragraphedeliste"/>
              <w:spacing w:before="240"/>
              <w:ind w:left="0"/>
              <w:jc w:val="both"/>
              <w:rPr>
                <w:b/>
                <w:bCs/>
              </w:rPr>
            </w:pPr>
          </w:p>
        </w:tc>
      </w:tr>
      <w:tr w:rsidR="00A07524" w14:paraId="5B676011" w14:textId="77777777" w:rsidTr="00E9243C">
        <w:trPr>
          <w:trHeight w:val="451"/>
        </w:trPr>
        <w:tc>
          <w:tcPr>
            <w:tcW w:w="10571" w:type="dxa"/>
            <w:gridSpan w:val="2"/>
          </w:tcPr>
          <w:p w14:paraId="556BF12D" w14:textId="77777777" w:rsidR="00A07524" w:rsidRPr="00961D82" w:rsidRDefault="00A07524" w:rsidP="00A07524">
            <w:pPr>
              <w:spacing w:before="240"/>
              <w:jc w:val="both"/>
              <w:rPr>
                <w:b/>
                <w:bCs/>
              </w:rPr>
            </w:pPr>
            <w:r w:rsidRPr="00961D82">
              <w:rPr>
                <w:b/>
                <w:bCs/>
              </w:rPr>
              <w:t xml:space="preserve">Conseils face aux erreurs les plus fréquentes : (confusion entre les </w:t>
            </w:r>
            <w:proofErr w:type="gramStart"/>
            <w:r w:rsidRPr="00961D82">
              <w:rPr>
                <w:b/>
                <w:bCs/>
              </w:rPr>
              <w:t>notions, ….</w:t>
            </w:r>
            <w:proofErr w:type="gramEnd"/>
            <w:r w:rsidRPr="00961D82">
              <w:rPr>
                <w:b/>
                <w:bCs/>
              </w:rPr>
              <w:t>)</w:t>
            </w:r>
          </w:p>
          <w:p w14:paraId="4CD0021E" w14:textId="77777777" w:rsidR="00A07524" w:rsidRPr="00961D82" w:rsidRDefault="00A07524" w:rsidP="00A07524">
            <w:pPr>
              <w:pStyle w:val="Paragraphedeliste"/>
              <w:spacing w:before="240"/>
              <w:ind w:left="0"/>
              <w:jc w:val="both"/>
              <w:rPr>
                <w:b/>
                <w:bCs/>
              </w:rPr>
            </w:pPr>
          </w:p>
          <w:p w14:paraId="62EE186E" w14:textId="77777777" w:rsidR="00A07524" w:rsidRPr="00961D82" w:rsidRDefault="00A07524" w:rsidP="00A07524">
            <w:pPr>
              <w:pStyle w:val="Paragraphedeliste"/>
              <w:spacing w:before="240"/>
              <w:ind w:left="0"/>
              <w:jc w:val="both"/>
              <w:rPr>
                <w:b/>
                <w:bCs/>
              </w:rPr>
            </w:pPr>
          </w:p>
          <w:p w14:paraId="632C2480" w14:textId="77777777" w:rsidR="00A07524" w:rsidRPr="00961D82" w:rsidRDefault="00A07524" w:rsidP="00A07524">
            <w:pPr>
              <w:pStyle w:val="Paragraphedeliste"/>
              <w:spacing w:before="240"/>
              <w:ind w:left="0"/>
              <w:jc w:val="both"/>
              <w:rPr>
                <w:b/>
                <w:bCs/>
              </w:rPr>
            </w:pPr>
          </w:p>
          <w:p w14:paraId="2F813BF6" w14:textId="77777777" w:rsidR="00A07524" w:rsidRPr="00961D82" w:rsidRDefault="00A07524" w:rsidP="00A07524">
            <w:pPr>
              <w:pStyle w:val="Paragraphedeliste"/>
              <w:spacing w:before="240"/>
              <w:ind w:left="0"/>
              <w:jc w:val="both"/>
              <w:rPr>
                <w:b/>
                <w:bCs/>
              </w:rPr>
            </w:pPr>
          </w:p>
          <w:p w14:paraId="0BE610B5" w14:textId="77777777" w:rsidR="00A07524" w:rsidRPr="00961D82" w:rsidRDefault="00A07524" w:rsidP="00A07524">
            <w:pPr>
              <w:pStyle w:val="Paragraphedeliste"/>
              <w:spacing w:before="240"/>
              <w:ind w:left="0"/>
              <w:jc w:val="both"/>
              <w:rPr>
                <w:b/>
                <w:bCs/>
              </w:rPr>
            </w:pPr>
          </w:p>
          <w:p w14:paraId="141B960C" w14:textId="77777777" w:rsidR="00A07524" w:rsidRPr="00961D82" w:rsidRDefault="00A07524" w:rsidP="00A07524">
            <w:pPr>
              <w:pStyle w:val="Paragraphedeliste"/>
              <w:spacing w:before="240"/>
              <w:ind w:left="0"/>
              <w:jc w:val="both"/>
              <w:rPr>
                <w:b/>
                <w:bCs/>
              </w:rPr>
            </w:pPr>
          </w:p>
          <w:p w14:paraId="0157F6DF" w14:textId="77777777" w:rsidR="00A07524" w:rsidRPr="00961D82" w:rsidRDefault="00A07524" w:rsidP="00A07524">
            <w:pPr>
              <w:pStyle w:val="Paragraphedeliste"/>
              <w:spacing w:before="240"/>
              <w:ind w:left="0"/>
              <w:jc w:val="both"/>
              <w:rPr>
                <w:b/>
                <w:bCs/>
              </w:rPr>
            </w:pPr>
          </w:p>
          <w:p w14:paraId="26A67871" w14:textId="77777777" w:rsidR="00A07524" w:rsidRPr="00961D82" w:rsidRDefault="00A07524" w:rsidP="00A07524">
            <w:pPr>
              <w:pStyle w:val="Paragraphedeliste"/>
              <w:spacing w:before="240"/>
              <w:ind w:left="0"/>
              <w:jc w:val="both"/>
              <w:rPr>
                <w:b/>
                <w:bCs/>
              </w:rPr>
            </w:pPr>
          </w:p>
        </w:tc>
      </w:tr>
    </w:tbl>
    <w:p w14:paraId="664FBC89" w14:textId="31DEE057" w:rsidR="00C6310E" w:rsidRDefault="00C6310E" w:rsidP="00A07524">
      <w:pPr>
        <w:pStyle w:val="Paragraphedeliste"/>
        <w:ind w:hanging="360"/>
        <w:jc w:val="both"/>
      </w:pPr>
    </w:p>
    <w:sectPr w:rsidR="00C6310E" w:rsidSect="00663FA3">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BF19" w14:textId="77777777" w:rsidR="00153A5F" w:rsidRDefault="00153A5F" w:rsidP="00961D82">
      <w:pPr>
        <w:spacing w:after="0" w:line="240" w:lineRule="auto"/>
      </w:pPr>
      <w:r>
        <w:separator/>
      </w:r>
    </w:p>
  </w:endnote>
  <w:endnote w:type="continuationSeparator" w:id="0">
    <w:p w14:paraId="0C8CB050" w14:textId="77777777" w:rsidR="00153A5F" w:rsidRDefault="00153A5F" w:rsidP="0096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3B126" w14:textId="77777777" w:rsidR="00153A5F" w:rsidRDefault="00153A5F" w:rsidP="00961D82">
      <w:pPr>
        <w:spacing w:after="0" w:line="240" w:lineRule="auto"/>
      </w:pPr>
      <w:r>
        <w:separator/>
      </w:r>
    </w:p>
  </w:footnote>
  <w:footnote w:type="continuationSeparator" w:id="0">
    <w:p w14:paraId="53272ADF" w14:textId="77777777" w:rsidR="00153A5F" w:rsidRDefault="00153A5F" w:rsidP="00961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E"/>
    <w:rsid w:val="00095D65"/>
    <w:rsid w:val="00153A5F"/>
    <w:rsid w:val="001907C5"/>
    <w:rsid w:val="001A0196"/>
    <w:rsid w:val="001B015A"/>
    <w:rsid w:val="001E2B67"/>
    <w:rsid w:val="0022485C"/>
    <w:rsid w:val="00265C32"/>
    <w:rsid w:val="00294A23"/>
    <w:rsid w:val="00537DAB"/>
    <w:rsid w:val="00566BA2"/>
    <w:rsid w:val="00654811"/>
    <w:rsid w:val="00656C83"/>
    <w:rsid w:val="00663FA3"/>
    <w:rsid w:val="00665F95"/>
    <w:rsid w:val="00683938"/>
    <w:rsid w:val="006E676A"/>
    <w:rsid w:val="007D759C"/>
    <w:rsid w:val="008C37F8"/>
    <w:rsid w:val="00934BFA"/>
    <w:rsid w:val="00961D82"/>
    <w:rsid w:val="00A07524"/>
    <w:rsid w:val="00AD48B9"/>
    <w:rsid w:val="00AE2D33"/>
    <w:rsid w:val="00B623E5"/>
    <w:rsid w:val="00C53C45"/>
    <w:rsid w:val="00C6310E"/>
    <w:rsid w:val="00D0785C"/>
    <w:rsid w:val="00D72C50"/>
    <w:rsid w:val="00DF64C8"/>
    <w:rsid w:val="00E0656D"/>
    <w:rsid w:val="00E31FEE"/>
    <w:rsid w:val="00E9243C"/>
    <w:rsid w:val="00FA1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DBDD"/>
  <w15:chartTrackingRefBased/>
  <w15:docId w15:val="{DFD8FC68-B4B8-4495-9EF8-BBBB1C6C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3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63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6310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6310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6310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631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31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31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31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10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6310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6310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6310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6310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631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31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31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310E"/>
    <w:rPr>
      <w:rFonts w:eastAsiaTheme="majorEastAsia" w:cstheme="majorBidi"/>
      <w:color w:val="272727" w:themeColor="text1" w:themeTint="D8"/>
    </w:rPr>
  </w:style>
  <w:style w:type="paragraph" w:styleId="Titre">
    <w:name w:val="Title"/>
    <w:basedOn w:val="Normal"/>
    <w:next w:val="Normal"/>
    <w:link w:val="TitreCar"/>
    <w:uiPriority w:val="10"/>
    <w:qFormat/>
    <w:rsid w:val="00C63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31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31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31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310E"/>
    <w:pPr>
      <w:spacing w:before="160"/>
      <w:jc w:val="center"/>
    </w:pPr>
    <w:rPr>
      <w:i/>
      <w:iCs/>
      <w:color w:val="404040" w:themeColor="text1" w:themeTint="BF"/>
    </w:rPr>
  </w:style>
  <w:style w:type="character" w:customStyle="1" w:styleId="CitationCar">
    <w:name w:val="Citation Car"/>
    <w:basedOn w:val="Policepardfaut"/>
    <w:link w:val="Citation"/>
    <w:uiPriority w:val="29"/>
    <w:rsid w:val="00C6310E"/>
    <w:rPr>
      <w:i/>
      <w:iCs/>
      <w:color w:val="404040" w:themeColor="text1" w:themeTint="BF"/>
    </w:rPr>
  </w:style>
  <w:style w:type="paragraph" w:styleId="Paragraphedeliste">
    <w:name w:val="List Paragraph"/>
    <w:basedOn w:val="Normal"/>
    <w:uiPriority w:val="34"/>
    <w:qFormat/>
    <w:rsid w:val="00C6310E"/>
    <w:pPr>
      <w:ind w:left="720"/>
      <w:contextualSpacing/>
    </w:pPr>
  </w:style>
  <w:style w:type="character" w:styleId="Accentuationintense">
    <w:name w:val="Intense Emphasis"/>
    <w:basedOn w:val="Policepardfaut"/>
    <w:uiPriority w:val="21"/>
    <w:qFormat/>
    <w:rsid w:val="00C6310E"/>
    <w:rPr>
      <w:i/>
      <w:iCs/>
      <w:color w:val="2F5496" w:themeColor="accent1" w:themeShade="BF"/>
    </w:rPr>
  </w:style>
  <w:style w:type="paragraph" w:styleId="Citationintense">
    <w:name w:val="Intense Quote"/>
    <w:basedOn w:val="Normal"/>
    <w:next w:val="Normal"/>
    <w:link w:val="CitationintenseCar"/>
    <w:uiPriority w:val="30"/>
    <w:qFormat/>
    <w:rsid w:val="00C63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6310E"/>
    <w:rPr>
      <w:i/>
      <w:iCs/>
      <w:color w:val="2F5496" w:themeColor="accent1" w:themeShade="BF"/>
    </w:rPr>
  </w:style>
  <w:style w:type="character" w:styleId="Rfrenceintense">
    <w:name w:val="Intense Reference"/>
    <w:basedOn w:val="Policepardfaut"/>
    <w:uiPriority w:val="32"/>
    <w:qFormat/>
    <w:rsid w:val="00C6310E"/>
    <w:rPr>
      <w:b/>
      <w:bCs/>
      <w:smallCaps/>
      <w:color w:val="2F5496" w:themeColor="accent1" w:themeShade="BF"/>
      <w:spacing w:val="5"/>
    </w:rPr>
  </w:style>
  <w:style w:type="table" w:styleId="Grilledutableau">
    <w:name w:val="Table Grid"/>
    <w:basedOn w:val="TableauNormal"/>
    <w:uiPriority w:val="39"/>
    <w:rsid w:val="00C6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1D82"/>
    <w:pPr>
      <w:tabs>
        <w:tab w:val="center" w:pos="4536"/>
        <w:tab w:val="right" w:pos="9072"/>
      </w:tabs>
      <w:spacing w:after="0" w:line="240" w:lineRule="auto"/>
    </w:pPr>
  </w:style>
  <w:style w:type="character" w:customStyle="1" w:styleId="En-tteCar">
    <w:name w:val="En-tête Car"/>
    <w:basedOn w:val="Policepardfaut"/>
    <w:link w:val="En-tte"/>
    <w:uiPriority w:val="99"/>
    <w:rsid w:val="00961D82"/>
  </w:style>
  <w:style w:type="paragraph" w:styleId="Pieddepage">
    <w:name w:val="footer"/>
    <w:basedOn w:val="Normal"/>
    <w:link w:val="PieddepageCar"/>
    <w:uiPriority w:val="99"/>
    <w:unhideWhenUsed/>
    <w:rsid w:val="00961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D82"/>
  </w:style>
  <w:style w:type="table" w:customStyle="1" w:styleId="TableNormal">
    <w:name w:val="Table Normal"/>
    <w:uiPriority w:val="2"/>
    <w:semiHidden/>
    <w:unhideWhenUsed/>
    <w:qFormat/>
    <w:rsid w:val="00D72C5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C50"/>
    <w:pPr>
      <w:widowControl w:val="0"/>
      <w:autoSpaceDE w:val="0"/>
      <w:autoSpaceDN w:val="0"/>
      <w:spacing w:after="0" w:line="240" w:lineRule="auto"/>
    </w:pPr>
    <w:rPr>
      <w:rFonts w:ascii="Arial MT" w:eastAsia="Arial MT" w:hAnsi="Arial MT" w:cs="Arial MT"/>
      <w:kern w:val="0"/>
      <w:sz w:val="24"/>
      <w:szCs w:val="24"/>
      <w14:ligatures w14:val="none"/>
    </w:rPr>
  </w:style>
  <w:style w:type="character" w:customStyle="1" w:styleId="CorpsdetexteCar">
    <w:name w:val="Corps de texte Car"/>
    <w:basedOn w:val="Policepardfaut"/>
    <w:link w:val="Corpsdetexte"/>
    <w:uiPriority w:val="1"/>
    <w:rsid w:val="00D72C50"/>
    <w:rPr>
      <w:rFonts w:ascii="Arial MT" w:eastAsia="Arial MT" w:hAnsi="Arial MT" w:cs="Arial MT"/>
      <w:kern w:val="0"/>
      <w:sz w:val="24"/>
      <w:szCs w:val="24"/>
      <w14:ligatures w14:val="none"/>
    </w:rPr>
  </w:style>
  <w:style w:type="paragraph" w:customStyle="1" w:styleId="TableParagraph">
    <w:name w:val="Table Paragraph"/>
    <w:basedOn w:val="Normal"/>
    <w:uiPriority w:val="1"/>
    <w:qFormat/>
    <w:rsid w:val="00D72C50"/>
    <w:pPr>
      <w:widowControl w:val="0"/>
      <w:autoSpaceDE w:val="0"/>
      <w:autoSpaceDN w:val="0"/>
      <w:spacing w:after="0" w:line="240" w:lineRule="auto"/>
    </w:pPr>
    <w:rPr>
      <w:rFonts w:ascii="Arial MT" w:eastAsia="Arial MT" w:hAnsi="Arial MT" w:cs="Arial MT"/>
      <w:kern w:val="0"/>
      <w14:ligatures w14:val="none"/>
    </w:rPr>
  </w:style>
  <w:style w:type="character" w:styleId="Lienhypertexte">
    <w:name w:val="Hyperlink"/>
    <w:basedOn w:val="Policepardfaut"/>
    <w:uiPriority w:val="99"/>
    <w:unhideWhenUsed/>
    <w:rsid w:val="00665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seconomiquesetsociales.fr/ressources/tout-savoir-sur-utilisation-des-indices-en-s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B72A-E766-4011-A9EF-84071D8F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796</Words>
  <Characters>4381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battu</dc:creator>
  <cp:keywords/>
  <dc:description/>
  <cp:lastModifiedBy>Anne Lise HOUNKPATIN</cp:lastModifiedBy>
  <cp:revision>2</cp:revision>
  <dcterms:created xsi:type="dcterms:W3CDTF">2024-05-07T13:22:00Z</dcterms:created>
  <dcterms:modified xsi:type="dcterms:W3CDTF">2024-05-07T13:22:00Z</dcterms:modified>
</cp:coreProperties>
</file>