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C0" w:rsidRDefault="005B74B6">
      <w:pPr>
        <w:pStyle w:val="En-tte10"/>
        <w:keepNext/>
        <w:keepLines/>
        <w:shd w:val="clear" w:color="auto" w:fill="auto"/>
        <w:spacing w:after="142" w:line="240" w:lineRule="exact"/>
        <w:ind w:left="360"/>
      </w:pPr>
      <w:bookmarkStart w:id="0" w:name="bookmark0"/>
      <w:r w:rsidRPr="0075457B">
        <w:rPr>
          <w:highlight w:val="yellow"/>
        </w:rPr>
        <w:t>Le plan dialectique</w:t>
      </w:r>
      <w:bookmarkEnd w:id="0"/>
    </w:p>
    <w:p w:rsidR="005D61C0" w:rsidRDefault="005B74B6">
      <w:pPr>
        <w:pStyle w:val="Corpsdutexte0"/>
        <w:shd w:val="clear" w:color="auto" w:fill="auto"/>
        <w:spacing w:before="0" w:after="0" w:line="210" w:lineRule="exact"/>
        <w:ind w:left="360"/>
      </w:pPr>
      <w:r>
        <w:t>Il se compose de trois éléments :</w:t>
      </w:r>
    </w:p>
    <w:p w:rsidR="005D61C0" w:rsidRDefault="005B74B6">
      <w:pPr>
        <w:pStyle w:val="Corpsdutexte0"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0" w:line="300" w:lineRule="exact"/>
        <w:ind w:left="180" w:right="20" w:firstLine="0"/>
      </w:pPr>
      <w:r>
        <w:t>La thèse : je réponds dans le sens de la question en exposant les arguments les plus massifs et les plus évidents.</w:t>
      </w:r>
    </w:p>
    <w:p w:rsidR="005D61C0" w:rsidRDefault="005B74B6">
      <w:pPr>
        <w:pStyle w:val="Corpsdutexte0"/>
        <w:numPr>
          <w:ilvl w:val="0"/>
          <w:numId w:val="1"/>
        </w:numPr>
        <w:shd w:val="clear" w:color="auto" w:fill="auto"/>
        <w:tabs>
          <w:tab w:val="left" w:pos="367"/>
        </w:tabs>
        <w:spacing w:before="0" w:after="0" w:line="298" w:lineRule="exact"/>
        <w:ind w:left="180" w:right="20" w:firstLine="0"/>
      </w:pPr>
      <w:r>
        <w:t>L'antithèse : à un autre niveau de réflexion ou dans une nouvelle mise en pers</w:t>
      </w:r>
      <w:r>
        <w:softHyphen/>
      </w:r>
      <w:r>
        <w:t>pective, j’expose des arguments qui nuancent ou remettent en cause ou font voir autrement les arguments présentés dans la thèse.</w:t>
      </w:r>
    </w:p>
    <w:p w:rsidR="005D61C0" w:rsidRDefault="005B74B6">
      <w:pPr>
        <w:pStyle w:val="Corpsdutexte0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172" w:line="302" w:lineRule="exact"/>
        <w:ind w:left="180" w:right="20" w:firstLine="0"/>
      </w:pPr>
      <w:r>
        <w:t>La synthèse : j'inclus la thèse et sa contradiction dans une perspective qui permet de dépasser les limites respectives de l'un</w:t>
      </w:r>
      <w:r>
        <w:t>e et l'autre.</w:t>
      </w:r>
    </w:p>
    <w:p w:rsidR="005D61C0" w:rsidRDefault="0075457B">
      <w:pPr>
        <w:pStyle w:val="Corpsdutexte0"/>
        <w:shd w:val="clear" w:color="auto" w:fill="auto"/>
        <w:tabs>
          <w:tab w:val="left" w:pos="7843"/>
        </w:tabs>
        <w:spacing w:before="0" w:after="262" w:line="312" w:lineRule="exact"/>
        <w:ind w:left="180" w:right="20" w:firstLine="0"/>
        <w:jc w:val="left"/>
      </w:pPr>
      <w:r>
        <w:t>Exemple de question pou rle grand Oral</w:t>
      </w:r>
      <w:r w:rsidR="005B74B6">
        <w:t>: L'intelligence artificielle et l</w:t>
      </w:r>
      <w:r>
        <w:t>es données : menace ou espoir?</w:t>
      </w:r>
      <w:r>
        <w:tab/>
      </w:r>
    </w:p>
    <w:p w:rsidR="0075457B" w:rsidRDefault="0075457B">
      <w:pPr>
        <w:pStyle w:val="Corpsdutexte0"/>
        <w:shd w:val="clear" w:color="auto" w:fill="auto"/>
        <w:tabs>
          <w:tab w:val="left" w:pos="7843"/>
        </w:tabs>
        <w:spacing w:before="0" w:after="262" w:line="312" w:lineRule="exact"/>
        <w:ind w:left="180" w:right="20" w:firstLine="0"/>
        <w:jc w:val="left"/>
      </w:pPr>
    </w:p>
    <w:p w:rsidR="005D61C0" w:rsidRPr="0075457B" w:rsidRDefault="005B74B6">
      <w:pPr>
        <w:pStyle w:val="Corpsdutexte0"/>
        <w:shd w:val="clear" w:color="auto" w:fill="auto"/>
        <w:spacing w:before="0" w:after="188" w:line="210" w:lineRule="exact"/>
        <w:ind w:left="360"/>
        <w:rPr>
          <w:b/>
        </w:rPr>
      </w:pPr>
      <w:r w:rsidRPr="0075457B">
        <w:rPr>
          <w:b/>
        </w:rPr>
        <w:t>L'ORGANISATION DE LA PRÉSENTATION</w:t>
      </w:r>
    </w:p>
    <w:p w:rsidR="005D61C0" w:rsidRDefault="005B74B6" w:rsidP="0075457B">
      <w:pPr>
        <w:pStyle w:val="Corpsdutexte20"/>
        <w:shd w:val="clear" w:color="auto" w:fill="auto"/>
        <w:tabs>
          <w:tab w:val="left" w:pos="463"/>
        </w:tabs>
        <w:spacing w:before="0"/>
        <w:ind w:left="360" w:firstLine="0"/>
      </w:pPr>
      <w:r>
        <w:t>La thèse</w:t>
      </w:r>
    </w:p>
    <w:p w:rsidR="005D61C0" w:rsidRDefault="005B74B6" w:rsidP="0075457B">
      <w:pPr>
        <w:pStyle w:val="Corpsdutexte0"/>
        <w:shd w:val="clear" w:color="auto" w:fill="auto"/>
        <w:tabs>
          <w:tab w:val="left" w:pos="463"/>
        </w:tabs>
        <w:spacing w:before="0" w:after="180" w:line="300" w:lineRule="exact"/>
        <w:ind w:left="360" w:right="20" w:firstLine="0"/>
      </w:pPr>
      <w:r>
        <w:t>L'intelligence artificielle et le traitement de</w:t>
      </w:r>
      <w:bookmarkStart w:id="1" w:name="_GoBack"/>
      <w:bookmarkEnd w:id="1"/>
      <w:r>
        <w:t>s données permettent des progrès massifs et rapides.</w:t>
      </w:r>
    </w:p>
    <w:p w:rsidR="005D61C0" w:rsidRDefault="005D61C0" w:rsidP="0075457B">
      <w:pPr>
        <w:keepNext/>
        <w:framePr w:dropCap="drop" w:lines="2" w:wrap="auto" w:vAnchor="text" w:hAnchor="text"/>
        <w:tabs>
          <w:tab w:val="left" w:pos="463"/>
        </w:tabs>
        <w:spacing w:line="606" w:lineRule="exact"/>
      </w:pPr>
    </w:p>
    <w:p w:rsidR="005D61C0" w:rsidRDefault="005B74B6" w:rsidP="0075457B">
      <w:pPr>
        <w:pStyle w:val="Corpsdutexte30"/>
        <w:shd w:val="clear" w:color="auto" w:fill="auto"/>
        <w:tabs>
          <w:tab w:val="left" w:pos="463"/>
        </w:tabs>
        <w:spacing w:before="0"/>
        <w:ind w:left="360" w:firstLine="0"/>
      </w:pPr>
      <w:r>
        <w:t>L'antithèse</w:t>
      </w:r>
    </w:p>
    <w:p w:rsidR="005D61C0" w:rsidRDefault="005B74B6" w:rsidP="0075457B">
      <w:pPr>
        <w:pStyle w:val="Corpsdutexte0"/>
        <w:shd w:val="clear" w:color="auto" w:fill="auto"/>
        <w:tabs>
          <w:tab w:val="left" w:pos="463"/>
        </w:tabs>
        <w:spacing w:before="0" w:after="180" w:line="300" w:lineRule="exact"/>
        <w:ind w:left="360" w:right="20" w:firstLine="0"/>
      </w:pPr>
      <w:r>
        <w:t>Détenus par des États ou des firmes en situation de monopole, l'intelligence artificielle et le traitement des données génèrent de nouveaux rapports de domination et menacent les libertés individuelles.</w:t>
      </w:r>
    </w:p>
    <w:p w:rsidR="005D61C0" w:rsidRDefault="005B74B6" w:rsidP="0075457B">
      <w:pPr>
        <w:pStyle w:val="Corpsdutexte20"/>
        <w:shd w:val="clear" w:color="auto" w:fill="auto"/>
        <w:tabs>
          <w:tab w:val="left" w:pos="463"/>
        </w:tabs>
        <w:spacing w:before="0"/>
        <w:ind w:left="360" w:firstLine="0"/>
      </w:pPr>
      <w:r>
        <w:t>La synthèse</w:t>
      </w:r>
    </w:p>
    <w:p w:rsidR="005D61C0" w:rsidRDefault="005B74B6" w:rsidP="0075457B">
      <w:pPr>
        <w:pStyle w:val="Corpsdutexte0"/>
        <w:shd w:val="clear" w:color="auto" w:fill="auto"/>
        <w:tabs>
          <w:tab w:val="left" w:pos="463"/>
        </w:tabs>
        <w:spacing w:before="0" w:after="0" w:line="300" w:lineRule="exact"/>
        <w:ind w:left="360" w:right="20" w:firstLine="0"/>
        <w:sectPr w:rsidR="005D61C0" w:rsidSect="0075457B">
          <w:type w:val="continuous"/>
          <w:pgSz w:w="11909" w:h="16834"/>
          <w:pgMar w:top="1560" w:right="1935" w:bottom="2469" w:left="1916" w:header="0" w:footer="3" w:gutter="0"/>
          <w:cols w:space="720"/>
          <w:noEndnote/>
          <w:docGrid w:linePitch="360"/>
        </w:sectPr>
      </w:pPr>
      <w:r>
        <w:t xml:space="preserve">Une meilleure concertation mondiale, édictant de nouvelles normes en la matière, serait une réponse logique. Elle ne pourra pas se déployer sans des </w:t>
      </w:r>
      <w:r>
        <w:t>investissements massifs des États qui aujourd'hui acceptent de vivre dans la dépendance technologique de la Chine et des États-Unis.</w:t>
      </w:r>
    </w:p>
    <w:p w:rsidR="005D61C0" w:rsidRDefault="005D61C0">
      <w:pPr>
        <w:spacing w:line="240" w:lineRule="exact"/>
        <w:rPr>
          <w:sz w:val="19"/>
          <w:szCs w:val="19"/>
        </w:rPr>
      </w:pPr>
    </w:p>
    <w:p w:rsidR="005D61C0" w:rsidRDefault="005D61C0">
      <w:pPr>
        <w:spacing w:before="31" w:after="31" w:line="240" w:lineRule="exact"/>
        <w:rPr>
          <w:sz w:val="19"/>
          <w:szCs w:val="19"/>
        </w:rPr>
      </w:pPr>
    </w:p>
    <w:p w:rsidR="005D61C0" w:rsidRDefault="005D61C0">
      <w:pPr>
        <w:rPr>
          <w:sz w:val="2"/>
          <w:szCs w:val="2"/>
        </w:rPr>
        <w:sectPr w:rsidR="005D61C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D61C0" w:rsidRDefault="005B74B6">
      <w:pPr>
        <w:pStyle w:val="Corpsdutexte0"/>
        <w:shd w:val="clear" w:color="auto" w:fill="auto"/>
        <w:spacing w:before="0" w:after="0" w:line="281" w:lineRule="exact"/>
        <w:ind w:firstLine="0"/>
      </w:pPr>
      <w:r>
        <w:t xml:space="preserve">Ce plan permet d'exposer une question avec beaucoup de finesse et de profondeur. Réussi, c'est un </w:t>
      </w:r>
      <w:r>
        <w:t>plan dyna</w:t>
      </w:r>
      <w:r>
        <w:softHyphen/>
        <w:t>mique et percutant.</w:t>
      </w:r>
    </w:p>
    <w:p w:rsidR="0075457B" w:rsidRDefault="0075457B">
      <w:pPr>
        <w:pStyle w:val="Corpsdutexte0"/>
        <w:shd w:val="clear" w:color="auto" w:fill="auto"/>
        <w:spacing w:before="0" w:after="0" w:line="281" w:lineRule="exact"/>
        <w:ind w:right="40" w:firstLine="0"/>
      </w:pPr>
    </w:p>
    <w:p w:rsidR="0075457B" w:rsidRDefault="0075457B">
      <w:pPr>
        <w:pStyle w:val="Corpsdutexte0"/>
        <w:shd w:val="clear" w:color="auto" w:fill="auto"/>
        <w:spacing w:before="0" w:after="0" w:line="281" w:lineRule="exact"/>
        <w:ind w:right="40" w:firstLine="0"/>
      </w:pPr>
    </w:p>
    <w:p w:rsidR="0075457B" w:rsidRDefault="0075457B">
      <w:pPr>
        <w:pStyle w:val="Corpsdutexte0"/>
        <w:shd w:val="clear" w:color="auto" w:fill="auto"/>
        <w:spacing w:before="0" w:after="0" w:line="281" w:lineRule="exact"/>
        <w:ind w:right="40" w:firstLine="0"/>
      </w:pPr>
    </w:p>
    <w:p w:rsidR="0075457B" w:rsidRDefault="0075457B">
      <w:pPr>
        <w:pStyle w:val="Corpsdutexte0"/>
        <w:shd w:val="clear" w:color="auto" w:fill="auto"/>
        <w:spacing w:before="0" w:after="0" w:line="281" w:lineRule="exact"/>
        <w:ind w:right="40" w:firstLine="0"/>
      </w:pPr>
    </w:p>
    <w:p w:rsidR="0075457B" w:rsidRDefault="0075457B">
      <w:pPr>
        <w:pStyle w:val="Corpsdutexte0"/>
        <w:shd w:val="clear" w:color="auto" w:fill="auto"/>
        <w:spacing w:before="0" w:after="0" w:line="281" w:lineRule="exact"/>
        <w:ind w:right="40" w:firstLine="0"/>
      </w:pPr>
    </w:p>
    <w:p w:rsidR="0075457B" w:rsidRDefault="0075457B">
      <w:pPr>
        <w:pStyle w:val="Corpsdutexte0"/>
        <w:shd w:val="clear" w:color="auto" w:fill="auto"/>
        <w:spacing w:before="0" w:after="0" w:line="281" w:lineRule="exact"/>
        <w:ind w:right="40" w:firstLine="0"/>
      </w:pPr>
    </w:p>
    <w:p w:rsidR="005D61C0" w:rsidRDefault="005B74B6">
      <w:pPr>
        <w:pStyle w:val="Corpsdutexte0"/>
        <w:shd w:val="clear" w:color="auto" w:fill="auto"/>
        <w:spacing w:before="0" w:after="0" w:line="281" w:lineRule="exact"/>
        <w:ind w:right="40" w:firstLine="0"/>
      </w:pPr>
      <w:r>
        <w:t xml:space="preserve">Attention : 5 minutes, c'est </w:t>
      </w:r>
      <w:r>
        <w:t>peu de temps. Je dois être économe de mes mots pour avoir le temps de déployer mes trois moments sans caricature. Un grand travail de conci</w:t>
      </w:r>
      <w:r>
        <w:softHyphen/>
        <w:t xml:space="preserve">sion s'impose. Mais cela en vaut </w:t>
      </w:r>
      <w:r>
        <w:t>la peine !</w:t>
      </w:r>
    </w:p>
    <w:sectPr w:rsidR="005D61C0">
      <w:type w:val="continuous"/>
      <w:pgSz w:w="11909" w:h="16834"/>
      <w:pgMar w:top="2951" w:right="2228" w:bottom="2469" w:left="2312" w:header="0" w:footer="3" w:gutter="0"/>
      <w:cols w:num="2" w:space="720" w:equalWidth="0">
        <w:col w:w="2664" w:space="696"/>
        <w:col w:w="4008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B6" w:rsidRDefault="005B74B6">
      <w:r>
        <w:separator/>
      </w:r>
    </w:p>
  </w:endnote>
  <w:endnote w:type="continuationSeparator" w:id="0">
    <w:p w:rsidR="005B74B6" w:rsidRDefault="005B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B6" w:rsidRDefault="005B74B6"/>
  </w:footnote>
  <w:footnote w:type="continuationSeparator" w:id="0">
    <w:p w:rsidR="005B74B6" w:rsidRDefault="005B74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A4604"/>
    <w:multiLevelType w:val="multilevel"/>
    <w:tmpl w:val="A14ED7C8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C0"/>
    <w:rsid w:val="005B74B6"/>
    <w:rsid w:val="005D61C0"/>
    <w:rsid w:val="0075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A86D"/>
  <w15:docId w15:val="{61C29DD8-E112-4AD2-8BC2-DB3354F0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En-tte1">
    <w:name w:val="En-tête #1_"/>
    <w:basedOn w:val="Policepardfaut"/>
    <w:link w:val="En-tte1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En-tteoupieddepage">
    <w:name w:val="En-tête ou pied de page_"/>
    <w:basedOn w:val="Policepardfaut"/>
    <w:link w:val="En-tteoupieddepage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En-tteoupieddepage1">
    <w:name w:val="En-tête ou pied de page"/>
    <w:basedOn w:val="En-tteoupieddepag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fr-FR"/>
    </w:rPr>
  </w:style>
  <w:style w:type="character" w:customStyle="1" w:styleId="En-tteoupieddepageFranklinGothicBook8ptNonGrasItalique">
    <w:name w:val="En-tête ou pied de page + Franklin Gothic Book;8 pt;Non Gras;Italique"/>
    <w:basedOn w:val="En-tteoupieddepage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orpsdutexte">
    <w:name w:val="Corps du texte_"/>
    <w:basedOn w:val="Policepardfaut"/>
    <w:link w:val="Corpsdutexte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sdutexte2">
    <w:name w:val="Corps du texte (2)_"/>
    <w:basedOn w:val="Policepardfaut"/>
    <w:link w:val="Corpsdutexte20"/>
    <w:rPr>
      <w:rFonts w:ascii="Trebuchet MS" w:eastAsia="Trebuchet MS" w:hAnsi="Trebuchet MS" w:cs="Trebuchet MS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orpsdutexte2CourierNew11ptNonItalique">
    <w:name w:val="Corps du texte (2) + Courier New;11 pt;Non Italique"/>
    <w:basedOn w:val="Corpsdutexte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/>
    </w:rPr>
  </w:style>
  <w:style w:type="character" w:customStyle="1" w:styleId="Corpsdutexte3">
    <w:name w:val="Corps du texte (3)_"/>
    <w:basedOn w:val="Policepardfaut"/>
    <w:link w:val="Corpsdutexte30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Corpsdutexte4">
    <w:name w:val="Corps du texte (4)_"/>
    <w:basedOn w:val="Policepardfaut"/>
    <w:link w:val="Corpsdutexte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sdutexte41">
    <w:name w:val="Corps du texte (4)"/>
    <w:basedOn w:val="Corpsdutexte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fr-FR"/>
    </w:rPr>
  </w:style>
  <w:style w:type="character" w:customStyle="1" w:styleId="Corpsdutexte5">
    <w:name w:val="Corps du texte (5)_"/>
    <w:basedOn w:val="Policepardfaut"/>
    <w:link w:val="Corpsdutexte50"/>
    <w:rPr>
      <w:rFonts w:ascii="Consolas" w:eastAsia="Consolas" w:hAnsi="Consolas" w:cs="Consolas"/>
      <w:b/>
      <w:bCs/>
      <w:i/>
      <w:iCs/>
      <w:smallCaps w:val="0"/>
      <w:strike w:val="0"/>
      <w:sz w:val="14"/>
      <w:szCs w:val="14"/>
      <w:u w:val="none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after="180" w:line="0" w:lineRule="atLeast"/>
      <w:ind w:hanging="180"/>
      <w:jc w:val="both"/>
      <w:outlineLvl w:val="0"/>
    </w:pPr>
    <w:rPr>
      <w:rFonts w:ascii="Trebuchet MS" w:eastAsia="Trebuchet MS" w:hAnsi="Trebuchet MS" w:cs="Trebuchet MS"/>
      <w:b/>
      <w:bCs/>
    </w:rPr>
  </w:style>
  <w:style w:type="paragraph" w:customStyle="1" w:styleId="En-tteoupieddepage0">
    <w:name w:val="En-tête ou pied de page"/>
    <w:basedOn w:val="Normal"/>
    <w:link w:val="En-tteoupieddepage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4"/>
      <w:szCs w:val="14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before="180" w:after="60" w:line="0" w:lineRule="atLeast"/>
      <w:ind w:hanging="18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before="300" w:line="300" w:lineRule="exact"/>
      <w:ind w:hanging="180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paragraph" w:customStyle="1" w:styleId="Corpsdutexte30">
    <w:name w:val="Corps du texte (3)"/>
    <w:basedOn w:val="Normal"/>
    <w:link w:val="Corpsdutexte3"/>
    <w:pPr>
      <w:shd w:val="clear" w:color="auto" w:fill="FFFFFF"/>
      <w:spacing w:before="180" w:line="300" w:lineRule="exact"/>
      <w:ind w:hanging="180"/>
      <w:jc w:val="both"/>
    </w:pPr>
    <w:rPr>
      <w:rFonts w:ascii="Trebuchet MS" w:eastAsia="Trebuchet MS" w:hAnsi="Trebuchet MS" w:cs="Trebuchet MS"/>
      <w:b/>
      <w:bCs/>
      <w:i/>
      <w:iCs/>
      <w:spacing w:val="-10"/>
      <w:sz w:val="22"/>
      <w:szCs w:val="22"/>
    </w:rPr>
  </w:style>
  <w:style w:type="paragraph" w:customStyle="1" w:styleId="Corpsdutexte40">
    <w:name w:val="Corps du texte (4)"/>
    <w:basedOn w:val="Normal"/>
    <w:link w:val="Corpsdutexte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Corpsdutexte50">
    <w:name w:val="Corps du texte (5)"/>
    <w:basedOn w:val="Normal"/>
    <w:link w:val="Corpsdutexte5"/>
    <w:pPr>
      <w:shd w:val="clear" w:color="auto" w:fill="FFFFFF"/>
      <w:spacing w:after="180" w:line="0" w:lineRule="atLeast"/>
    </w:pPr>
    <w:rPr>
      <w:rFonts w:ascii="Consolas" w:eastAsia="Consolas" w:hAnsi="Consolas" w:cs="Consolas"/>
      <w:b/>
      <w:bCs/>
      <w:i/>
      <w:iCs/>
      <w:sz w:val="14"/>
      <w:szCs w:val="14"/>
    </w:rPr>
  </w:style>
  <w:style w:type="paragraph" w:styleId="En-tte">
    <w:name w:val="header"/>
    <w:basedOn w:val="Normal"/>
    <w:link w:val="En-tteCar"/>
    <w:uiPriority w:val="99"/>
    <w:unhideWhenUsed/>
    <w:rsid w:val="007545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57B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545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5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2022-03-26T17:27:00Z</dcterms:created>
  <dcterms:modified xsi:type="dcterms:W3CDTF">2022-03-26T17:29:00Z</dcterms:modified>
</cp:coreProperties>
</file>