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7F2" w:rsidRPr="00B377F2" w:rsidRDefault="00B377F2" w:rsidP="00B377F2">
      <w:r w:rsidRPr="00B377F2">
        <w:rPr>
          <w:b/>
          <w:bCs/>
        </w:rPr>
        <w:t xml:space="preserve">Plan construit sur un rapport d'étonnement pour répondre à la question : </w:t>
      </w:r>
      <w:r w:rsidRPr="00B377F2">
        <w:rPr>
          <w:b/>
          <w:bCs/>
          <w:highlight w:val="yellow"/>
        </w:rPr>
        <w:t>"Avec quels outils mathématiques peut-on mesurer l’accélération d’un phénomène économique ?"</w:t>
      </w:r>
      <w:bookmarkStart w:id="0" w:name="_GoBack"/>
      <w:bookmarkEnd w:id="0"/>
    </w:p>
    <w:p w:rsidR="00B377F2" w:rsidRPr="00B377F2" w:rsidRDefault="00B377F2" w:rsidP="00B377F2">
      <w:r w:rsidRPr="00B377F2">
        <w:rPr>
          <w:b/>
          <w:bCs/>
        </w:rPr>
        <w:t>L'a priori favorable :</w:t>
      </w:r>
    </w:p>
    <w:p w:rsidR="00B377F2" w:rsidRPr="00B377F2" w:rsidRDefault="00B377F2" w:rsidP="00B377F2">
      <w:pPr>
        <w:numPr>
          <w:ilvl w:val="0"/>
          <w:numId w:val="1"/>
        </w:numPr>
      </w:pPr>
      <w:r w:rsidRPr="00B377F2">
        <w:t>Au départ, j'avais l'idée que mesurer l'accélération d'un phénomène économique serait assez simple, peut-être en utilisant des outils de calcul simples comme les ratios financiers ou les taux de croissance.</w:t>
      </w:r>
    </w:p>
    <w:p w:rsidR="00B377F2" w:rsidRPr="00B377F2" w:rsidRDefault="00B377F2" w:rsidP="00B377F2">
      <w:r w:rsidRPr="00B377F2">
        <w:rPr>
          <w:b/>
          <w:bCs/>
        </w:rPr>
        <w:t>Les étonnements successifs :</w:t>
      </w:r>
    </w:p>
    <w:p w:rsidR="00B377F2" w:rsidRPr="00B377F2" w:rsidRDefault="00B377F2" w:rsidP="00B377F2">
      <w:pPr>
        <w:numPr>
          <w:ilvl w:val="0"/>
          <w:numId w:val="2"/>
        </w:numPr>
      </w:pPr>
      <w:r w:rsidRPr="00B377F2">
        <w:t>Premièrement, j'ai découvert que l'économie est un domaine extrêmement complexe, où de nombreux facteurs interagissent de manière non linéaire. Cela m'a conduit à me demander comment il est possible de mesurer avec précision l'accélération d'un phénomène aussi dynamique et multifactoriel.</w:t>
      </w:r>
    </w:p>
    <w:p w:rsidR="00B377F2" w:rsidRPr="00B377F2" w:rsidRDefault="00B377F2" w:rsidP="00B377F2">
      <w:pPr>
        <w:numPr>
          <w:ilvl w:val="0"/>
          <w:numId w:val="2"/>
        </w:numPr>
      </w:pPr>
      <w:r w:rsidRPr="00B377F2">
        <w:t>En poursuivant mes recherches, j'ai appris l'existence de modèles économétriques avancés, tels que les modèles à équations simultanées et les modèles à variables instrumentales, qui peuvent être utilisés pour analyser les relations entre différentes variables économiques et estimer l'accélération des phénomènes économiques.</w:t>
      </w:r>
    </w:p>
    <w:p w:rsidR="00B377F2" w:rsidRPr="00B377F2" w:rsidRDefault="00B377F2" w:rsidP="00B377F2">
      <w:pPr>
        <w:numPr>
          <w:ilvl w:val="0"/>
          <w:numId w:val="2"/>
        </w:numPr>
      </w:pPr>
      <w:r w:rsidRPr="00B377F2">
        <w:t>Cependant, j'ai également été surpris de constater les limites de ces modèles, notamment leur sensibilité aux hypothèses sous-jacentes et aux données utilisées. Il m'a semblé que la mesure précise de l'accélération d'un phénomène économique nécessite une compréhension approfondie du contexte économique et une sélection judicieuse des variables à inclure dans le modèle.</w:t>
      </w:r>
    </w:p>
    <w:p w:rsidR="00B377F2" w:rsidRPr="00B377F2" w:rsidRDefault="00B377F2" w:rsidP="00B377F2">
      <w:pPr>
        <w:numPr>
          <w:ilvl w:val="0"/>
          <w:numId w:val="2"/>
        </w:numPr>
      </w:pPr>
      <w:r w:rsidRPr="00B377F2">
        <w:t>De plus, j'ai découvert que l'utilisation d'outils mathématiques tels que les séries chronologiques et les modèles de régression peut aider à identifier les tendances et les cycles économiques, ce qui est essentiel pour évaluer l'accélération d'un phénomène économique sur le long terme.</w:t>
      </w:r>
    </w:p>
    <w:p w:rsidR="00B377F2" w:rsidRPr="00B377F2" w:rsidRDefault="00B377F2" w:rsidP="00B377F2">
      <w:r w:rsidRPr="00B377F2">
        <w:rPr>
          <w:b/>
          <w:bCs/>
        </w:rPr>
        <w:t>Conclusion :</w:t>
      </w:r>
    </w:p>
    <w:p w:rsidR="00B377F2" w:rsidRPr="00B377F2" w:rsidRDefault="00B377F2" w:rsidP="00B377F2">
      <w:pPr>
        <w:numPr>
          <w:ilvl w:val="0"/>
          <w:numId w:val="3"/>
        </w:numPr>
      </w:pPr>
      <w:r w:rsidRPr="00B377F2">
        <w:t>En résumé, mes recherches m'ont montré qu'il existe une gamme d'outils mathématiques sophistiqués disponibles pour mesurer l'accélération des phénomènes économiques. Cependant, il est important de reconnaître les défis associés à cette tâche, notamment la complexité de l'économie et la nécessité d'une analyse approfondie pour interpréter correctement les résultats.</w:t>
      </w:r>
    </w:p>
    <w:p w:rsidR="00F264D6" w:rsidRDefault="00F264D6"/>
    <w:sectPr w:rsidR="00F26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61F"/>
    <w:multiLevelType w:val="multilevel"/>
    <w:tmpl w:val="5BF08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8500C6"/>
    <w:multiLevelType w:val="multilevel"/>
    <w:tmpl w:val="AC9EA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88A3F37"/>
    <w:multiLevelType w:val="multilevel"/>
    <w:tmpl w:val="D078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7F2"/>
    <w:rsid w:val="00B377F2"/>
    <w:rsid w:val="00F2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7BFAEA-0E36-423B-9E1A-0352B6BF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4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</dc:creator>
  <cp:keywords/>
  <dc:description/>
  <cp:lastModifiedBy>Michel</cp:lastModifiedBy>
  <cp:revision>1</cp:revision>
  <dcterms:created xsi:type="dcterms:W3CDTF">2024-02-20T15:53:00Z</dcterms:created>
  <dcterms:modified xsi:type="dcterms:W3CDTF">2024-02-20T15:54:00Z</dcterms:modified>
</cp:coreProperties>
</file>