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535" w:rsidRPr="00CC6535" w:rsidRDefault="00CC6535" w:rsidP="00CC6535">
      <w:r w:rsidRPr="00CC6535">
        <w:rPr>
          <w:b/>
          <w:bCs/>
        </w:rPr>
        <w:t xml:space="preserve">Plan construit sur un rapport d'étonnement pour répondre à la question : </w:t>
      </w:r>
      <w:r w:rsidRPr="00CC6535">
        <w:rPr>
          <w:b/>
          <w:bCs/>
          <w:highlight w:val="yellow"/>
        </w:rPr>
        <w:t>"Dans quelle mesure la valorisation du patrimoine est-elle devenue aujourd’hui un enjeu pour les états ?"</w:t>
      </w:r>
      <w:bookmarkStart w:id="0" w:name="_GoBack"/>
      <w:bookmarkEnd w:id="0"/>
    </w:p>
    <w:p w:rsidR="00CC6535" w:rsidRPr="00CC6535" w:rsidRDefault="00CC6535" w:rsidP="00CC6535">
      <w:r w:rsidRPr="00CC6535">
        <w:rPr>
          <w:b/>
          <w:bCs/>
        </w:rPr>
        <w:t>L'a priori favorable :</w:t>
      </w:r>
    </w:p>
    <w:p w:rsidR="00CC6535" w:rsidRPr="00CC6535" w:rsidRDefault="00CC6535" w:rsidP="00CC6535">
      <w:pPr>
        <w:numPr>
          <w:ilvl w:val="0"/>
          <w:numId w:val="1"/>
        </w:numPr>
      </w:pPr>
      <w:r w:rsidRPr="00CC6535">
        <w:t>Initialement, j'ai pensé que la valorisation du patrimoine était principalement une préoccupation culturelle et touristique pour les États, visant à préserver leur histoire et à attirer des visiteurs.</w:t>
      </w:r>
    </w:p>
    <w:p w:rsidR="00CC6535" w:rsidRPr="00CC6535" w:rsidRDefault="00CC6535" w:rsidP="00CC6535">
      <w:r w:rsidRPr="00CC6535">
        <w:rPr>
          <w:b/>
          <w:bCs/>
        </w:rPr>
        <w:t>Les étonnements successifs :</w:t>
      </w:r>
    </w:p>
    <w:p w:rsidR="00CC6535" w:rsidRPr="00CC6535" w:rsidRDefault="00CC6535" w:rsidP="00CC6535">
      <w:pPr>
        <w:numPr>
          <w:ilvl w:val="0"/>
          <w:numId w:val="2"/>
        </w:numPr>
      </w:pPr>
      <w:r w:rsidRPr="00CC6535">
        <w:t>Tout d'abord, j'ai été surpris d'apprendre que la valorisation du patrimoine peut jouer un rôle crucial dans le développement économique des États. Les sites historiques et culturels peuvent devenir des moteurs de croissance économique en attirant des touristes, en stimulant le commerce local et en créant des emplois dans le secteur du tourisme et de la restauration.</w:t>
      </w:r>
    </w:p>
    <w:p w:rsidR="00CC6535" w:rsidRPr="00CC6535" w:rsidRDefault="00CC6535" w:rsidP="00CC6535">
      <w:pPr>
        <w:numPr>
          <w:ilvl w:val="0"/>
          <w:numId w:val="2"/>
        </w:numPr>
      </w:pPr>
      <w:r w:rsidRPr="00CC6535">
        <w:t>En poursuivant mes recherches, j'ai découvert que la valorisation du patrimoine peut également renforcer le sentiment d'identité nationale et la cohésion sociale au sein d'une société. En préservant et en mettant en valeur les symboles culturels et historiques, les États peuvent renforcer le lien entre les citoyens et leur histoire commune.</w:t>
      </w:r>
    </w:p>
    <w:p w:rsidR="00CC6535" w:rsidRPr="00CC6535" w:rsidRDefault="00CC6535" w:rsidP="00CC6535">
      <w:pPr>
        <w:numPr>
          <w:ilvl w:val="0"/>
          <w:numId w:val="2"/>
        </w:numPr>
      </w:pPr>
      <w:r w:rsidRPr="00CC6535">
        <w:t>Cependant, j'ai également été étonné de constater que la valorisation du patrimoine peut être confrontée à des défis importants, tels que la conservation des sites historiques menacés par le développement urbain, les conflits armés ou les catastrophes naturelles. La préservation du patrimoine nécessite souvent des investissements financiers considérables et une planification à long terme.</w:t>
      </w:r>
    </w:p>
    <w:p w:rsidR="00CC6535" w:rsidRPr="00CC6535" w:rsidRDefault="00CC6535" w:rsidP="00CC6535">
      <w:pPr>
        <w:numPr>
          <w:ilvl w:val="0"/>
          <w:numId w:val="2"/>
        </w:numPr>
      </w:pPr>
      <w:r w:rsidRPr="00CC6535">
        <w:t>De plus, j'ai été surpris d'apprendre que la valorisation du patrimoine peut avoir des implications politiques et diplomatiques, en renforçant le soft power d'un État sur la scène internationale et en favorisant la diplomatie culturelle et le dialogue interculturel.</w:t>
      </w:r>
    </w:p>
    <w:p w:rsidR="00CC6535" w:rsidRPr="00CC6535" w:rsidRDefault="00CC6535" w:rsidP="00CC6535">
      <w:r w:rsidRPr="00CC6535">
        <w:rPr>
          <w:b/>
          <w:bCs/>
        </w:rPr>
        <w:t>Conclusion :</w:t>
      </w:r>
    </w:p>
    <w:p w:rsidR="00CC6535" w:rsidRPr="00CC6535" w:rsidRDefault="00CC6535" w:rsidP="00CC6535">
      <w:pPr>
        <w:numPr>
          <w:ilvl w:val="0"/>
          <w:numId w:val="3"/>
        </w:numPr>
      </w:pPr>
      <w:r w:rsidRPr="00CC6535">
        <w:t>En conclusion, mes recherches m'ont révélé que la valorisation du patrimoine est devenue un enjeu crucial pour les États, touchant à la fois des aspects économiques, culturels, sociaux et politiques. Il est essentiel pour les États de reconnaître l'importance de préserver et de promouvoir leur patrimoine afin de garantir un développement durable et une meilleure compréhension entre les peuples.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60AFE"/>
    <w:multiLevelType w:val="multilevel"/>
    <w:tmpl w:val="D4A8B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B144EB7"/>
    <w:multiLevelType w:val="multilevel"/>
    <w:tmpl w:val="316E9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3DD34BC"/>
    <w:multiLevelType w:val="multilevel"/>
    <w:tmpl w:val="86C82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535"/>
    <w:rsid w:val="00CC6535"/>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168D0B-17AA-4C95-B015-441E3F72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72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1876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2024-02-20T16:01:00Z</dcterms:created>
  <dcterms:modified xsi:type="dcterms:W3CDTF">2024-02-20T16:01:00Z</dcterms:modified>
</cp:coreProperties>
</file>