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page" w:horzAnchor="margin" w:tblpY="1126"/>
        <w:tblW w:w="0" w:type="auto"/>
        <w:tblLook w:val="04A0" w:firstRow="1" w:lastRow="0" w:firstColumn="1" w:lastColumn="0" w:noHBand="0" w:noVBand="1"/>
      </w:tblPr>
      <w:tblGrid>
        <w:gridCol w:w="1767"/>
        <w:gridCol w:w="1767"/>
        <w:gridCol w:w="1768"/>
        <w:gridCol w:w="1768"/>
        <w:gridCol w:w="1768"/>
        <w:gridCol w:w="1768"/>
      </w:tblGrid>
      <w:tr w:rsidR="000227AC" w:rsidTr="000227AC">
        <w:tc>
          <w:tcPr>
            <w:tcW w:w="1767" w:type="dxa"/>
          </w:tcPr>
          <w:p w:rsidR="000227AC" w:rsidRDefault="000227AC" w:rsidP="000227AC">
            <w:r>
              <w:t>Compétences</w:t>
            </w:r>
          </w:p>
        </w:tc>
        <w:tc>
          <w:tcPr>
            <w:tcW w:w="1767" w:type="dxa"/>
          </w:tcPr>
          <w:p w:rsidR="000227AC" w:rsidRDefault="000227AC" w:rsidP="000227AC">
            <w:r>
              <w:t>Insuffisant</w:t>
            </w:r>
          </w:p>
        </w:tc>
        <w:tc>
          <w:tcPr>
            <w:tcW w:w="1768" w:type="dxa"/>
          </w:tcPr>
          <w:p w:rsidR="000227AC" w:rsidRDefault="000227AC" w:rsidP="000227AC">
            <w:r>
              <w:t>Fragile</w:t>
            </w:r>
          </w:p>
        </w:tc>
        <w:tc>
          <w:tcPr>
            <w:tcW w:w="1768" w:type="dxa"/>
          </w:tcPr>
          <w:p w:rsidR="000227AC" w:rsidRDefault="000227AC" w:rsidP="000227AC">
            <w:r>
              <w:t>Acquis</w:t>
            </w:r>
          </w:p>
        </w:tc>
        <w:tc>
          <w:tcPr>
            <w:tcW w:w="1768" w:type="dxa"/>
          </w:tcPr>
          <w:p w:rsidR="000227AC" w:rsidRDefault="000227AC" w:rsidP="000227AC">
            <w:r>
              <w:t>Dépassé</w:t>
            </w:r>
          </w:p>
        </w:tc>
        <w:tc>
          <w:tcPr>
            <w:tcW w:w="1768" w:type="dxa"/>
          </w:tcPr>
          <w:p w:rsidR="000227AC" w:rsidRDefault="000227AC" w:rsidP="000227AC">
            <w:r>
              <w:t>Socle commun</w:t>
            </w:r>
          </w:p>
        </w:tc>
      </w:tr>
      <w:tr w:rsidR="000227AC" w:rsidTr="000227AC">
        <w:tc>
          <w:tcPr>
            <w:tcW w:w="1767" w:type="dxa"/>
          </w:tcPr>
          <w:p w:rsidR="000227AC" w:rsidRDefault="000227AC" w:rsidP="000227AC"/>
        </w:tc>
        <w:tc>
          <w:tcPr>
            <w:tcW w:w="1767" w:type="dxa"/>
          </w:tcPr>
          <w:p w:rsidR="000227AC" w:rsidRDefault="000227AC" w:rsidP="000227AC"/>
        </w:tc>
        <w:tc>
          <w:tcPr>
            <w:tcW w:w="1768" w:type="dxa"/>
          </w:tcPr>
          <w:p w:rsidR="000227AC" w:rsidRDefault="000227AC" w:rsidP="000227AC"/>
        </w:tc>
        <w:tc>
          <w:tcPr>
            <w:tcW w:w="1768" w:type="dxa"/>
          </w:tcPr>
          <w:p w:rsidR="000227AC" w:rsidRDefault="000227AC" w:rsidP="000227AC"/>
        </w:tc>
        <w:tc>
          <w:tcPr>
            <w:tcW w:w="1768" w:type="dxa"/>
          </w:tcPr>
          <w:p w:rsidR="000227AC" w:rsidRDefault="000227AC" w:rsidP="000227AC"/>
        </w:tc>
        <w:tc>
          <w:tcPr>
            <w:tcW w:w="1768" w:type="dxa"/>
          </w:tcPr>
          <w:p w:rsidR="000227AC" w:rsidRDefault="000227AC" w:rsidP="000227AC"/>
        </w:tc>
      </w:tr>
      <w:tr w:rsidR="000227AC" w:rsidTr="000227AC">
        <w:tc>
          <w:tcPr>
            <w:tcW w:w="1767" w:type="dxa"/>
          </w:tcPr>
          <w:p w:rsidR="000227AC" w:rsidRDefault="000227AC" w:rsidP="000227AC"/>
        </w:tc>
        <w:tc>
          <w:tcPr>
            <w:tcW w:w="1767" w:type="dxa"/>
          </w:tcPr>
          <w:p w:rsidR="000227AC" w:rsidRDefault="000227AC" w:rsidP="000227AC"/>
        </w:tc>
        <w:tc>
          <w:tcPr>
            <w:tcW w:w="1768" w:type="dxa"/>
          </w:tcPr>
          <w:p w:rsidR="000227AC" w:rsidRDefault="000227AC" w:rsidP="000227AC"/>
        </w:tc>
        <w:tc>
          <w:tcPr>
            <w:tcW w:w="1768" w:type="dxa"/>
          </w:tcPr>
          <w:p w:rsidR="000227AC" w:rsidRDefault="000227AC" w:rsidP="000227AC"/>
        </w:tc>
        <w:tc>
          <w:tcPr>
            <w:tcW w:w="1768" w:type="dxa"/>
          </w:tcPr>
          <w:p w:rsidR="000227AC" w:rsidRDefault="000227AC" w:rsidP="000227AC"/>
        </w:tc>
        <w:tc>
          <w:tcPr>
            <w:tcW w:w="1768" w:type="dxa"/>
          </w:tcPr>
          <w:p w:rsidR="000227AC" w:rsidRDefault="000227AC" w:rsidP="000227AC"/>
        </w:tc>
      </w:tr>
      <w:tr w:rsidR="000227AC" w:rsidTr="000227AC">
        <w:tc>
          <w:tcPr>
            <w:tcW w:w="1767" w:type="dxa"/>
          </w:tcPr>
          <w:p w:rsidR="000227AC" w:rsidRDefault="000227AC" w:rsidP="000227AC"/>
        </w:tc>
        <w:tc>
          <w:tcPr>
            <w:tcW w:w="1767" w:type="dxa"/>
          </w:tcPr>
          <w:p w:rsidR="000227AC" w:rsidRDefault="000227AC" w:rsidP="000227AC"/>
        </w:tc>
        <w:tc>
          <w:tcPr>
            <w:tcW w:w="1768" w:type="dxa"/>
          </w:tcPr>
          <w:p w:rsidR="000227AC" w:rsidRDefault="000227AC" w:rsidP="000227AC"/>
        </w:tc>
        <w:tc>
          <w:tcPr>
            <w:tcW w:w="1768" w:type="dxa"/>
          </w:tcPr>
          <w:p w:rsidR="000227AC" w:rsidRDefault="000227AC" w:rsidP="000227AC"/>
        </w:tc>
        <w:tc>
          <w:tcPr>
            <w:tcW w:w="1768" w:type="dxa"/>
          </w:tcPr>
          <w:p w:rsidR="000227AC" w:rsidRDefault="000227AC" w:rsidP="000227AC"/>
        </w:tc>
        <w:tc>
          <w:tcPr>
            <w:tcW w:w="1768" w:type="dxa"/>
          </w:tcPr>
          <w:p w:rsidR="000227AC" w:rsidRDefault="000227AC" w:rsidP="000227AC"/>
        </w:tc>
      </w:tr>
    </w:tbl>
    <w:p w:rsidR="00A15197" w:rsidRDefault="000227AC" w:rsidP="000227AC">
      <w:pPr>
        <w:spacing w:after="0"/>
        <w:rPr>
          <w:b/>
        </w:rPr>
      </w:pPr>
      <w:r w:rsidRPr="000227AC">
        <w:rPr>
          <w:b/>
        </w:rPr>
        <w:t>Élaborer, chanter, interpréter un projet musical collectif en concert</w:t>
      </w:r>
    </w:p>
    <w:p w:rsidR="000227AC" w:rsidRPr="000227AC" w:rsidRDefault="000227AC" w:rsidP="000227AC">
      <w:pPr>
        <w:spacing w:after="0"/>
      </w:pPr>
    </w:p>
    <w:p w:rsidR="000227AC" w:rsidRPr="000227AC" w:rsidRDefault="000227AC" w:rsidP="000227AC">
      <w:pPr>
        <w:spacing w:after="0"/>
      </w:pPr>
    </w:p>
    <w:tbl>
      <w:tblPr>
        <w:tblStyle w:val="Grilledutableau"/>
        <w:tblpPr w:leftFromText="141" w:rightFromText="141" w:vertAnchor="page" w:horzAnchor="margin" w:tblpY="3151"/>
        <w:tblW w:w="0" w:type="auto"/>
        <w:tblLook w:val="04A0" w:firstRow="1" w:lastRow="0" w:firstColumn="1" w:lastColumn="0" w:noHBand="0" w:noVBand="1"/>
      </w:tblPr>
      <w:tblGrid>
        <w:gridCol w:w="1767"/>
        <w:gridCol w:w="1767"/>
        <w:gridCol w:w="1768"/>
        <w:gridCol w:w="1768"/>
        <w:gridCol w:w="1768"/>
        <w:gridCol w:w="1768"/>
      </w:tblGrid>
      <w:tr w:rsidR="000227AC" w:rsidTr="000227AC">
        <w:tc>
          <w:tcPr>
            <w:tcW w:w="1767" w:type="dxa"/>
          </w:tcPr>
          <w:p w:rsidR="000227AC" w:rsidRDefault="000227AC" w:rsidP="000227AC">
            <w:r>
              <w:t>Compétences</w:t>
            </w:r>
          </w:p>
        </w:tc>
        <w:tc>
          <w:tcPr>
            <w:tcW w:w="1767" w:type="dxa"/>
          </w:tcPr>
          <w:p w:rsidR="000227AC" w:rsidRDefault="000227AC" w:rsidP="000227AC">
            <w:r>
              <w:t>Insuffisant</w:t>
            </w:r>
          </w:p>
        </w:tc>
        <w:tc>
          <w:tcPr>
            <w:tcW w:w="1768" w:type="dxa"/>
          </w:tcPr>
          <w:p w:rsidR="000227AC" w:rsidRDefault="000227AC" w:rsidP="000227AC">
            <w:r>
              <w:t>Fragile</w:t>
            </w:r>
          </w:p>
        </w:tc>
        <w:tc>
          <w:tcPr>
            <w:tcW w:w="1768" w:type="dxa"/>
          </w:tcPr>
          <w:p w:rsidR="000227AC" w:rsidRDefault="000227AC" w:rsidP="000227AC">
            <w:r>
              <w:t>Acquis</w:t>
            </w:r>
          </w:p>
        </w:tc>
        <w:tc>
          <w:tcPr>
            <w:tcW w:w="1768" w:type="dxa"/>
          </w:tcPr>
          <w:p w:rsidR="000227AC" w:rsidRDefault="000227AC" w:rsidP="000227AC">
            <w:r>
              <w:t>Dépassé</w:t>
            </w:r>
          </w:p>
        </w:tc>
        <w:tc>
          <w:tcPr>
            <w:tcW w:w="1768" w:type="dxa"/>
          </w:tcPr>
          <w:p w:rsidR="000227AC" w:rsidRDefault="000227AC" w:rsidP="000227AC">
            <w:r>
              <w:t>Socle commun</w:t>
            </w:r>
          </w:p>
        </w:tc>
      </w:tr>
      <w:tr w:rsidR="000227AC" w:rsidTr="000227AC">
        <w:tc>
          <w:tcPr>
            <w:tcW w:w="1767" w:type="dxa"/>
          </w:tcPr>
          <w:p w:rsidR="000227AC" w:rsidRDefault="000227AC" w:rsidP="000227AC"/>
        </w:tc>
        <w:tc>
          <w:tcPr>
            <w:tcW w:w="1767" w:type="dxa"/>
          </w:tcPr>
          <w:p w:rsidR="000227AC" w:rsidRDefault="000227AC" w:rsidP="000227AC"/>
        </w:tc>
        <w:tc>
          <w:tcPr>
            <w:tcW w:w="1768" w:type="dxa"/>
          </w:tcPr>
          <w:p w:rsidR="000227AC" w:rsidRDefault="000227AC" w:rsidP="000227AC"/>
        </w:tc>
        <w:tc>
          <w:tcPr>
            <w:tcW w:w="1768" w:type="dxa"/>
          </w:tcPr>
          <w:p w:rsidR="000227AC" w:rsidRDefault="000227AC" w:rsidP="000227AC"/>
        </w:tc>
        <w:tc>
          <w:tcPr>
            <w:tcW w:w="1768" w:type="dxa"/>
          </w:tcPr>
          <w:p w:rsidR="000227AC" w:rsidRDefault="000227AC" w:rsidP="000227AC"/>
        </w:tc>
        <w:tc>
          <w:tcPr>
            <w:tcW w:w="1768" w:type="dxa"/>
          </w:tcPr>
          <w:p w:rsidR="000227AC" w:rsidRDefault="000227AC" w:rsidP="000227AC"/>
        </w:tc>
      </w:tr>
      <w:tr w:rsidR="000227AC" w:rsidTr="000227AC">
        <w:tc>
          <w:tcPr>
            <w:tcW w:w="1767" w:type="dxa"/>
          </w:tcPr>
          <w:p w:rsidR="000227AC" w:rsidRDefault="000227AC" w:rsidP="000227AC"/>
        </w:tc>
        <w:tc>
          <w:tcPr>
            <w:tcW w:w="1767" w:type="dxa"/>
          </w:tcPr>
          <w:p w:rsidR="000227AC" w:rsidRDefault="000227AC" w:rsidP="000227AC"/>
        </w:tc>
        <w:tc>
          <w:tcPr>
            <w:tcW w:w="1768" w:type="dxa"/>
          </w:tcPr>
          <w:p w:rsidR="000227AC" w:rsidRDefault="000227AC" w:rsidP="000227AC"/>
        </w:tc>
        <w:tc>
          <w:tcPr>
            <w:tcW w:w="1768" w:type="dxa"/>
          </w:tcPr>
          <w:p w:rsidR="000227AC" w:rsidRDefault="000227AC" w:rsidP="000227AC"/>
        </w:tc>
        <w:tc>
          <w:tcPr>
            <w:tcW w:w="1768" w:type="dxa"/>
          </w:tcPr>
          <w:p w:rsidR="000227AC" w:rsidRDefault="000227AC" w:rsidP="000227AC"/>
        </w:tc>
        <w:tc>
          <w:tcPr>
            <w:tcW w:w="1768" w:type="dxa"/>
          </w:tcPr>
          <w:p w:rsidR="000227AC" w:rsidRDefault="000227AC" w:rsidP="000227AC"/>
        </w:tc>
      </w:tr>
      <w:tr w:rsidR="000227AC" w:rsidTr="000227AC">
        <w:tc>
          <w:tcPr>
            <w:tcW w:w="1767" w:type="dxa"/>
          </w:tcPr>
          <w:p w:rsidR="000227AC" w:rsidRDefault="000227AC" w:rsidP="000227AC"/>
        </w:tc>
        <w:tc>
          <w:tcPr>
            <w:tcW w:w="1767" w:type="dxa"/>
          </w:tcPr>
          <w:p w:rsidR="000227AC" w:rsidRDefault="000227AC" w:rsidP="000227AC"/>
        </w:tc>
        <w:tc>
          <w:tcPr>
            <w:tcW w:w="1768" w:type="dxa"/>
          </w:tcPr>
          <w:p w:rsidR="000227AC" w:rsidRDefault="000227AC" w:rsidP="000227AC"/>
        </w:tc>
        <w:tc>
          <w:tcPr>
            <w:tcW w:w="1768" w:type="dxa"/>
          </w:tcPr>
          <w:p w:rsidR="000227AC" w:rsidRDefault="000227AC" w:rsidP="000227AC"/>
        </w:tc>
        <w:tc>
          <w:tcPr>
            <w:tcW w:w="1768" w:type="dxa"/>
          </w:tcPr>
          <w:p w:rsidR="000227AC" w:rsidRDefault="000227AC" w:rsidP="000227AC"/>
        </w:tc>
        <w:tc>
          <w:tcPr>
            <w:tcW w:w="1768" w:type="dxa"/>
          </w:tcPr>
          <w:p w:rsidR="000227AC" w:rsidRDefault="000227AC" w:rsidP="000227AC"/>
        </w:tc>
      </w:tr>
    </w:tbl>
    <w:p w:rsidR="000227AC" w:rsidRPr="000227AC" w:rsidRDefault="000227AC" w:rsidP="000227AC">
      <w:pPr>
        <w:spacing w:after="0"/>
        <w:rPr>
          <w:b/>
        </w:rPr>
      </w:pPr>
      <w:r w:rsidRPr="000227AC">
        <w:rPr>
          <w:b/>
        </w:rPr>
        <w:t>Investir l’espace scénique</w:t>
      </w:r>
    </w:p>
    <w:p w:rsidR="000227AC" w:rsidRDefault="000227AC" w:rsidP="000227AC">
      <w:pPr>
        <w:spacing w:after="0"/>
      </w:pPr>
    </w:p>
    <w:p w:rsidR="000227AC" w:rsidRPr="000227AC" w:rsidRDefault="000227AC" w:rsidP="000227AC">
      <w:pPr>
        <w:spacing w:after="0"/>
      </w:pPr>
      <w:bookmarkStart w:id="0" w:name="_GoBack"/>
      <w:bookmarkEnd w:id="0"/>
    </w:p>
    <w:tbl>
      <w:tblPr>
        <w:tblStyle w:val="Grilledutableau"/>
        <w:tblpPr w:leftFromText="141" w:rightFromText="141" w:vertAnchor="page" w:horzAnchor="margin" w:tblpY="5191"/>
        <w:tblW w:w="0" w:type="auto"/>
        <w:tblLook w:val="04A0" w:firstRow="1" w:lastRow="0" w:firstColumn="1" w:lastColumn="0" w:noHBand="0" w:noVBand="1"/>
      </w:tblPr>
      <w:tblGrid>
        <w:gridCol w:w="1767"/>
        <w:gridCol w:w="1767"/>
        <w:gridCol w:w="1768"/>
        <w:gridCol w:w="1768"/>
        <w:gridCol w:w="1768"/>
        <w:gridCol w:w="1768"/>
      </w:tblGrid>
      <w:tr w:rsidR="000227AC" w:rsidTr="000227AC">
        <w:tc>
          <w:tcPr>
            <w:tcW w:w="1767" w:type="dxa"/>
          </w:tcPr>
          <w:p w:rsidR="000227AC" w:rsidRDefault="000227AC" w:rsidP="000227AC">
            <w:r>
              <w:t>Compétences</w:t>
            </w:r>
          </w:p>
        </w:tc>
        <w:tc>
          <w:tcPr>
            <w:tcW w:w="1767" w:type="dxa"/>
          </w:tcPr>
          <w:p w:rsidR="000227AC" w:rsidRDefault="000227AC" w:rsidP="000227AC">
            <w:r>
              <w:t>Insuffisant</w:t>
            </w:r>
          </w:p>
        </w:tc>
        <w:tc>
          <w:tcPr>
            <w:tcW w:w="1768" w:type="dxa"/>
          </w:tcPr>
          <w:p w:rsidR="000227AC" w:rsidRDefault="000227AC" w:rsidP="000227AC">
            <w:r>
              <w:t>Fragile</w:t>
            </w:r>
          </w:p>
        </w:tc>
        <w:tc>
          <w:tcPr>
            <w:tcW w:w="1768" w:type="dxa"/>
          </w:tcPr>
          <w:p w:rsidR="000227AC" w:rsidRDefault="000227AC" w:rsidP="000227AC">
            <w:r>
              <w:t>Acquis</w:t>
            </w:r>
          </w:p>
        </w:tc>
        <w:tc>
          <w:tcPr>
            <w:tcW w:w="1768" w:type="dxa"/>
          </w:tcPr>
          <w:p w:rsidR="000227AC" w:rsidRDefault="000227AC" w:rsidP="000227AC">
            <w:r>
              <w:t>Dépassé</w:t>
            </w:r>
          </w:p>
        </w:tc>
        <w:tc>
          <w:tcPr>
            <w:tcW w:w="1768" w:type="dxa"/>
          </w:tcPr>
          <w:p w:rsidR="000227AC" w:rsidRDefault="000227AC" w:rsidP="000227AC">
            <w:r>
              <w:t>Socle commun</w:t>
            </w:r>
          </w:p>
        </w:tc>
      </w:tr>
      <w:tr w:rsidR="000227AC" w:rsidTr="000227AC">
        <w:tc>
          <w:tcPr>
            <w:tcW w:w="1767" w:type="dxa"/>
          </w:tcPr>
          <w:p w:rsidR="000227AC" w:rsidRDefault="000227AC" w:rsidP="000227AC"/>
        </w:tc>
        <w:tc>
          <w:tcPr>
            <w:tcW w:w="1767" w:type="dxa"/>
          </w:tcPr>
          <w:p w:rsidR="000227AC" w:rsidRDefault="000227AC" w:rsidP="000227AC"/>
        </w:tc>
        <w:tc>
          <w:tcPr>
            <w:tcW w:w="1768" w:type="dxa"/>
          </w:tcPr>
          <w:p w:rsidR="000227AC" w:rsidRDefault="000227AC" w:rsidP="000227AC"/>
        </w:tc>
        <w:tc>
          <w:tcPr>
            <w:tcW w:w="1768" w:type="dxa"/>
          </w:tcPr>
          <w:p w:rsidR="000227AC" w:rsidRDefault="000227AC" w:rsidP="000227AC"/>
        </w:tc>
        <w:tc>
          <w:tcPr>
            <w:tcW w:w="1768" w:type="dxa"/>
          </w:tcPr>
          <w:p w:rsidR="000227AC" w:rsidRDefault="000227AC" w:rsidP="000227AC"/>
        </w:tc>
        <w:tc>
          <w:tcPr>
            <w:tcW w:w="1768" w:type="dxa"/>
          </w:tcPr>
          <w:p w:rsidR="000227AC" w:rsidRDefault="000227AC" w:rsidP="000227AC"/>
        </w:tc>
      </w:tr>
      <w:tr w:rsidR="000227AC" w:rsidTr="000227AC">
        <w:tc>
          <w:tcPr>
            <w:tcW w:w="1767" w:type="dxa"/>
          </w:tcPr>
          <w:p w:rsidR="000227AC" w:rsidRDefault="000227AC" w:rsidP="000227AC"/>
        </w:tc>
        <w:tc>
          <w:tcPr>
            <w:tcW w:w="1767" w:type="dxa"/>
          </w:tcPr>
          <w:p w:rsidR="000227AC" w:rsidRDefault="000227AC" w:rsidP="000227AC"/>
        </w:tc>
        <w:tc>
          <w:tcPr>
            <w:tcW w:w="1768" w:type="dxa"/>
          </w:tcPr>
          <w:p w:rsidR="000227AC" w:rsidRDefault="000227AC" w:rsidP="000227AC"/>
        </w:tc>
        <w:tc>
          <w:tcPr>
            <w:tcW w:w="1768" w:type="dxa"/>
          </w:tcPr>
          <w:p w:rsidR="000227AC" w:rsidRDefault="000227AC" w:rsidP="000227AC"/>
        </w:tc>
        <w:tc>
          <w:tcPr>
            <w:tcW w:w="1768" w:type="dxa"/>
          </w:tcPr>
          <w:p w:rsidR="000227AC" w:rsidRDefault="000227AC" w:rsidP="000227AC"/>
        </w:tc>
        <w:tc>
          <w:tcPr>
            <w:tcW w:w="1768" w:type="dxa"/>
          </w:tcPr>
          <w:p w:rsidR="000227AC" w:rsidRDefault="000227AC" w:rsidP="000227AC"/>
        </w:tc>
      </w:tr>
      <w:tr w:rsidR="000227AC" w:rsidTr="000227AC">
        <w:tc>
          <w:tcPr>
            <w:tcW w:w="1767" w:type="dxa"/>
          </w:tcPr>
          <w:p w:rsidR="000227AC" w:rsidRDefault="000227AC" w:rsidP="000227AC"/>
        </w:tc>
        <w:tc>
          <w:tcPr>
            <w:tcW w:w="1767" w:type="dxa"/>
          </w:tcPr>
          <w:p w:rsidR="000227AC" w:rsidRDefault="000227AC" w:rsidP="000227AC"/>
        </w:tc>
        <w:tc>
          <w:tcPr>
            <w:tcW w:w="1768" w:type="dxa"/>
          </w:tcPr>
          <w:p w:rsidR="000227AC" w:rsidRDefault="000227AC" w:rsidP="000227AC"/>
        </w:tc>
        <w:tc>
          <w:tcPr>
            <w:tcW w:w="1768" w:type="dxa"/>
          </w:tcPr>
          <w:p w:rsidR="000227AC" w:rsidRDefault="000227AC" w:rsidP="000227AC"/>
        </w:tc>
        <w:tc>
          <w:tcPr>
            <w:tcW w:w="1768" w:type="dxa"/>
          </w:tcPr>
          <w:p w:rsidR="000227AC" w:rsidRDefault="000227AC" w:rsidP="000227AC"/>
        </w:tc>
        <w:tc>
          <w:tcPr>
            <w:tcW w:w="1768" w:type="dxa"/>
          </w:tcPr>
          <w:p w:rsidR="000227AC" w:rsidRDefault="000227AC" w:rsidP="000227AC"/>
        </w:tc>
      </w:tr>
    </w:tbl>
    <w:p w:rsidR="000227AC" w:rsidRPr="000227AC" w:rsidRDefault="000227AC" w:rsidP="000227AC">
      <w:pPr>
        <w:spacing w:after="0"/>
        <w:rPr>
          <w:b/>
        </w:rPr>
      </w:pPr>
      <w:r w:rsidRPr="000227AC">
        <w:rPr>
          <w:b/>
        </w:rPr>
        <w:t>Écouter pour chanter</w:t>
      </w:r>
    </w:p>
    <w:p w:rsidR="000227AC" w:rsidRPr="000227AC" w:rsidRDefault="000227AC" w:rsidP="000227AC">
      <w:pPr>
        <w:spacing w:after="0"/>
      </w:pPr>
    </w:p>
    <w:p w:rsidR="000227AC" w:rsidRDefault="000227AC" w:rsidP="000227AC">
      <w:pPr>
        <w:spacing w:after="0"/>
      </w:pPr>
    </w:p>
    <w:tbl>
      <w:tblPr>
        <w:tblStyle w:val="Grilledutableau"/>
        <w:tblpPr w:leftFromText="141" w:rightFromText="141" w:vertAnchor="page" w:horzAnchor="margin" w:tblpY="7231"/>
        <w:tblW w:w="0" w:type="auto"/>
        <w:tblLook w:val="04A0" w:firstRow="1" w:lastRow="0" w:firstColumn="1" w:lastColumn="0" w:noHBand="0" w:noVBand="1"/>
      </w:tblPr>
      <w:tblGrid>
        <w:gridCol w:w="1767"/>
        <w:gridCol w:w="1767"/>
        <w:gridCol w:w="1768"/>
        <w:gridCol w:w="1768"/>
        <w:gridCol w:w="1768"/>
        <w:gridCol w:w="1768"/>
      </w:tblGrid>
      <w:tr w:rsidR="000227AC" w:rsidTr="000227AC">
        <w:tc>
          <w:tcPr>
            <w:tcW w:w="1767" w:type="dxa"/>
          </w:tcPr>
          <w:p w:rsidR="000227AC" w:rsidRDefault="000227AC" w:rsidP="000227AC">
            <w:r>
              <w:t>Compétences</w:t>
            </w:r>
          </w:p>
        </w:tc>
        <w:tc>
          <w:tcPr>
            <w:tcW w:w="1767" w:type="dxa"/>
          </w:tcPr>
          <w:p w:rsidR="000227AC" w:rsidRDefault="000227AC" w:rsidP="000227AC">
            <w:r>
              <w:t>Insuffisant</w:t>
            </w:r>
          </w:p>
        </w:tc>
        <w:tc>
          <w:tcPr>
            <w:tcW w:w="1768" w:type="dxa"/>
          </w:tcPr>
          <w:p w:rsidR="000227AC" w:rsidRDefault="000227AC" w:rsidP="000227AC">
            <w:r>
              <w:t>Fragile</w:t>
            </w:r>
          </w:p>
        </w:tc>
        <w:tc>
          <w:tcPr>
            <w:tcW w:w="1768" w:type="dxa"/>
          </w:tcPr>
          <w:p w:rsidR="000227AC" w:rsidRDefault="000227AC" w:rsidP="000227AC">
            <w:r>
              <w:t>Acquis</w:t>
            </w:r>
          </w:p>
        </w:tc>
        <w:tc>
          <w:tcPr>
            <w:tcW w:w="1768" w:type="dxa"/>
          </w:tcPr>
          <w:p w:rsidR="000227AC" w:rsidRDefault="000227AC" w:rsidP="000227AC">
            <w:r>
              <w:t>Dépassé</w:t>
            </w:r>
          </w:p>
        </w:tc>
        <w:tc>
          <w:tcPr>
            <w:tcW w:w="1768" w:type="dxa"/>
          </w:tcPr>
          <w:p w:rsidR="000227AC" w:rsidRDefault="000227AC" w:rsidP="000227AC">
            <w:r>
              <w:t>Socle commun</w:t>
            </w:r>
          </w:p>
        </w:tc>
      </w:tr>
      <w:tr w:rsidR="000227AC" w:rsidTr="000227AC">
        <w:tc>
          <w:tcPr>
            <w:tcW w:w="1767" w:type="dxa"/>
          </w:tcPr>
          <w:p w:rsidR="000227AC" w:rsidRDefault="000227AC" w:rsidP="000227AC"/>
        </w:tc>
        <w:tc>
          <w:tcPr>
            <w:tcW w:w="1767" w:type="dxa"/>
          </w:tcPr>
          <w:p w:rsidR="000227AC" w:rsidRDefault="000227AC" w:rsidP="000227AC"/>
        </w:tc>
        <w:tc>
          <w:tcPr>
            <w:tcW w:w="1768" w:type="dxa"/>
          </w:tcPr>
          <w:p w:rsidR="000227AC" w:rsidRDefault="000227AC" w:rsidP="000227AC"/>
        </w:tc>
        <w:tc>
          <w:tcPr>
            <w:tcW w:w="1768" w:type="dxa"/>
          </w:tcPr>
          <w:p w:rsidR="000227AC" w:rsidRDefault="000227AC" w:rsidP="000227AC"/>
        </w:tc>
        <w:tc>
          <w:tcPr>
            <w:tcW w:w="1768" w:type="dxa"/>
          </w:tcPr>
          <w:p w:rsidR="000227AC" w:rsidRDefault="000227AC" w:rsidP="000227AC"/>
        </w:tc>
        <w:tc>
          <w:tcPr>
            <w:tcW w:w="1768" w:type="dxa"/>
          </w:tcPr>
          <w:p w:rsidR="000227AC" w:rsidRDefault="000227AC" w:rsidP="000227AC"/>
        </w:tc>
      </w:tr>
      <w:tr w:rsidR="000227AC" w:rsidTr="000227AC">
        <w:tc>
          <w:tcPr>
            <w:tcW w:w="1767" w:type="dxa"/>
          </w:tcPr>
          <w:p w:rsidR="000227AC" w:rsidRDefault="000227AC" w:rsidP="000227AC"/>
        </w:tc>
        <w:tc>
          <w:tcPr>
            <w:tcW w:w="1767" w:type="dxa"/>
          </w:tcPr>
          <w:p w:rsidR="000227AC" w:rsidRDefault="000227AC" w:rsidP="000227AC"/>
        </w:tc>
        <w:tc>
          <w:tcPr>
            <w:tcW w:w="1768" w:type="dxa"/>
          </w:tcPr>
          <w:p w:rsidR="000227AC" w:rsidRDefault="000227AC" w:rsidP="000227AC"/>
        </w:tc>
        <w:tc>
          <w:tcPr>
            <w:tcW w:w="1768" w:type="dxa"/>
          </w:tcPr>
          <w:p w:rsidR="000227AC" w:rsidRDefault="000227AC" w:rsidP="000227AC"/>
        </w:tc>
        <w:tc>
          <w:tcPr>
            <w:tcW w:w="1768" w:type="dxa"/>
          </w:tcPr>
          <w:p w:rsidR="000227AC" w:rsidRDefault="000227AC" w:rsidP="000227AC"/>
        </w:tc>
        <w:tc>
          <w:tcPr>
            <w:tcW w:w="1768" w:type="dxa"/>
          </w:tcPr>
          <w:p w:rsidR="000227AC" w:rsidRDefault="000227AC" w:rsidP="000227AC"/>
        </w:tc>
      </w:tr>
      <w:tr w:rsidR="000227AC" w:rsidTr="000227AC">
        <w:tc>
          <w:tcPr>
            <w:tcW w:w="1767" w:type="dxa"/>
          </w:tcPr>
          <w:p w:rsidR="000227AC" w:rsidRDefault="000227AC" w:rsidP="000227AC"/>
        </w:tc>
        <w:tc>
          <w:tcPr>
            <w:tcW w:w="1767" w:type="dxa"/>
          </w:tcPr>
          <w:p w:rsidR="000227AC" w:rsidRDefault="000227AC" w:rsidP="000227AC"/>
        </w:tc>
        <w:tc>
          <w:tcPr>
            <w:tcW w:w="1768" w:type="dxa"/>
          </w:tcPr>
          <w:p w:rsidR="000227AC" w:rsidRDefault="000227AC" w:rsidP="000227AC"/>
        </w:tc>
        <w:tc>
          <w:tcPr>
            <w:tcW w:w="1768" w:type="dxa"/>
          </w:tcPr>
          <w:p w:rsidR="000227AC" w:rsidRDefault="000227AC" w:rsidP="000227AC"/>
        </w:tc>
        <w:tc>
          <w:tcPr>
            <w:tcW w:w="1768" w:type="dxa"/>
          </w:tcPr>
          <w:p w:rsidR="000227AC" w:rsidRDefault="000227AC" w:rsidP="000227AC"/>
        </w:tc>
        <w:tc>
          <w:tcPr>
            <w:tcW w:w="1768" w:type="dxa"/>
          </w:tcPr>
          <w:p w:rsidR="000227AC" w:rsidRDefault="000227AC" w:rsidP="000227AC"/>
        </w:tc>
      </w:tr>
    </w:tbl>
    <w:p w:rsidR="000227AC" w:rsidRPr="000227AC" w:rsidRDefault="000227AC" w:rsidP="000227AC">
      <w:pPr>
        <w:spacing w:after="0"/>
        <w:rPr>
          <w:b/>
        </w:rPr>
      </w:pPr>
      <w:r w:rsidRPr="000227AC">
        <w:rPr>
          <w:b/>
        </w:rPr>
        <w:t>Maîtriser le geste vocal</w:t>
      </w:r>
    </w:p>
    <w:p w:rsidR="000227AC" w:rsidRDefault="000227AC" w:rsidP="000227AC"/>
    <w:tbl>
      <w:tblPr>
        <w:tblStyle w:val="Grilledutableau"/>
        <w:tblpPr w:leftFromText="141" w:rightFromText="141" w:vertAnchor="page" w:horzAnchor="margin" w:tblpY="9196"/>
        <w:tblW w:w="0" w:type="auto"/>
        <w:tblLook w:val="04A0" w:firstRow="1" w:lastRow="0" w:firstColumn="1" w:lastColumn="0" w:noHBand="0" w:noVBand="1"/>
      </w:tblPr>
      <w:tblGrid>
        <w:gridCol w:w="1767"/>
        <w:gridCol w:w="1767"/>
        <w:gridCol w:w="1768"/>
        <w:gridCol w:w="1768"/>
        <w:gridCol w:w="1768"/>
        <w:gridCol w:w="1768"/>
      </w:tblGrid>
      <w:tr w:rsidR="000227AC" w:rsidTr="000227AC">
        <w:tc>
          <w:tcPr>
            <w:tcW w:w="1767" w:type="dxa"/>
          </w:tcPr>
          <w:p w:rsidR="000227AC" w:rsidRDefault="000227AC" w:rsidP="000227AC">
            <w:r>
              <w:t>Compétences</w:t>
            </w:r>
          </w:p>
        </w:tc>
        <w:tc>
          <w:tcPr>
            <w:tcW w:w="1767" w:type="dxa"/>
          </w:tcPr>
          <w:p w:rsidR="000227AC" w:rsidRDefault="000227AC" w:rsidP="000227AC">
            <w:r>
              <w:t>Insuffisant</w:t>
            </w:r>
          </w:p>
        </w:tc>
        <w:tc>
          <w:tcPr>
            <w:tcW w:w="1768" w:type="dxa"/>
          </w:tcPr>
          <w:p w:rsidR="000227AC" w:rsidRDefault="000227AC" w:rsidP="000227AC">
            <w:r>
              <w:t>Fragile</w:t>
            </w:r>
          </w:p>
        </w:tc>
        <w:tc>
          <w:tcPr>
            <w:tcW w:w="1768" w:type="dxa"/>
          </w:tcPr>
          <w:p w:rsidR="000227AC" w:rsidRDefault="000227AC" w:rsidP="000227AC">
            <w:r>
              <w:t>Acquis</w:t>
            </w:r>
          </w:p>
        </w:tc>
        <w:tc>
          <w:tcPr>
            <w:tcW w:w="1768" w:type="dxa"/>
          </w:tcPr>
          <w:p w:rsidR="000227AC" w:rsidRDefault="000227AC" w:rsidP="000227AC">
            <w:r>
              <w:t>Dépassé</w:t>
            </w:r>
          </w:p>
        </w:tc>
        <w:tc>
          <w:tcPr>
            <w:tcW w:w="1768" w:type="dxa"/>
          </w:tcPr>
          <w:p w:rsidR="000227AC" w:rsidRDefault="000227AC" w:rsidP="000227AC">
            <w:r>
              <w:t>Socle commun</w:t>
            </w:r>
          </w:p>
        </w:tc>
      </w:tr>
      <w:tr w:rsidR="000227AC" w:rsidTr="000227AC">
        <w:tc>
          <w:tcPr>
            <w:tcW w:w="1767" w:type="dxa"/>
          </w:tcPr>
          <w:p w:rsidR="000227AC" w:rsidRDefault="000227AC" w:rsidP="000227AC"/>
        </w:tc>
        <w:tc>
          <w:tcPr>
            <w:tcW w:w="1767" w:type="dxa"/>
          </w:tcPr>
          <w:p w:rsidR="000227AC" w:rsidRDefault="000227AC" w:rsidP="000227AC"/>
        </w:tc>
        <w:tc>
          <w:tcPr>
            <w:tcW w:w="1768" w:type="dxa"/>
          </w:tcPr>
          <w:p w:rsidR="000227AC" w:rsidRDefault="000227AC" w:rsidP="000227AC"/>
        </w:tc>
        <w:tc>
          <w:tcPr>
            <w:tcW w:w="1768" w:type="dxa"/>
          </w:tcPr>
          <w:p w:rsidR="000227AC" w:rsidRDefault="000227AC" w:rsidP="000227AC"/>
        </w:tc>
        <w:tc>
          <w:tcPr>
            <w:tcW w:w="1768" w:type="dxa"/>
          </w:tcPr>
          <w:p w:rsidR="000227AC" w:rsidRDefault="000227AC" w:rsidP="000227AC"/>
        </w:tc>
        <w:tc>
          <w:tcPr>
            <w:tcW w:w="1768" w:type="dxa"/>
          </w:tcPr>
          <w:p w:rsidR="000227AC" w:rsidRDefault="000227AC" w:rsidP="000227AC"/>
        </w:tc>
      </w:tr>
      <w:tr w:rsidR="000227AC" w:rsidTr="000227AC">
        <w:tc>
          <w:tcPr>
            <w:tcW w:w="1767" w:type="dxa"/>
          </w:tcPr>
          <w:p w:rsidR="000227AC" w:rsidRDefault="000227AC" w:rsidP="000227AC"/>
        </w:tc>
        <w:tc>
          <w:tcPr>
            <w:tcW w:w="1767" w:type="dxa"/>
          </w:tcPr>
          <w:p w:rsidR="000227AC" w:rsidRDefault="000227AC" w:rsidP="000227AC"/>
        </w:tc>
        <w:tc>
          <w:tcPr>
            <w:tcW w:w="1768" w:type="dxa"/>
          </w:tcPr>
          <w:p w:rsidR="000227AC" w:rsidRDefault="000227AC" w:rsidP="000227AC"/>
        </w:tc>
        <w:tc>
          <w:tcPr>
            <w:tcW w:w="1768" w:type="dxa"/>
          </w:tcPr>
          <w:p w:rsidR="000227AC" w:rsidRDefault="000227AC" w:rsidP="000227AC"/>
        </w:tc>
        <w:tc>
          <w:tcPr>
            <w:tcW w:w="1768" w:type="dxa"/>
          </w:tcPr>
          <w:p w:rsidR="000227AC" w:rsidRDefault="000227AC" w:rsidP="000227AC"/>
        </w:tc>
        <w:tc>
          <w:tcPr>
            <w:tcW w:w="1768" w:type="dxa"/>
          </w:tcPr>
          <w:p w:rsidR="000227AC" w:rsidRDefault="000227AC" w:rsidP="000227AC"/>
        </w:tc>
      </w:tr>
      <w:tr w:rsidR="000227AC" w:rsidTr="000227AC">
        <w:tc>
          <w:tcPr>
            <w:tcW w:w="1767" w:type="dxa"/>
          </w:tcPr>
          <w:p w:rsidR="000227AC" w:rsidRDefault="000227AC" w:rsidP="000227AC"/>
        </w:tc>
        <w:tc>
          <w:tcPr>
            <w:tcW w:w="1767" w:type="dxa"/>
          </w:tcPr>
          <w:p w:rsidR="000227AC" w:rsidRDefault="000227AC" w:rsidP="000227AC"/>
        </w:tc>
        <w:tc>
          <w:tcPr>
            <w:tcW w:w="1768" w:type="dxa"/>
          </w:tcPr>
          <w:p w:rsidR="000227AC" w:rsidRDefault="000227AC" w:rsidP="000227AC"/>
        </w:tc>
        <w:tc>
          <w:tcPr>
            <w:tcW w:w="1768" w:type="dxa"/>
          </w:tcPr>
          <w:p w:rsidR="000227AC" w:rsidRDefault="000227AC" w:rsidP="000227AC"/>
        </w:tc>
        <w:tc>
          <w:tcPr>
            <w:tcW w:w="1768" w:type="dxa"/>
          </w:tcPr>
          <w:p w:rsidR="000227AC" w:rsidRDefault="000227AC" w:rsidP="000227AC"/>
        </w:tc>
        <w:tc>
          <w:tcPr>
            <w:tcW w:w="1768" w:type="dxa"/>
          </w:tcPr>
          <w:p w:rsidR="000227AC" w:rsidRDefault="000227AC" w:rsidP="000227AC"/>
        </w:tc>
      </w:tr>
    </w:tbl>
    <w:p w:rsidR="000227AC" w:rsidRDefault="000227AC" w:rsidP="000227AC">
      <w:pPr>
        <w:spacing w:after="0"/>
        <w:rPr>
          <w:b/>
        </w:rPr>
      </w:pPr>
      <w:r w:rsidRPr="000227AC">
        <w:rPr>
          <w:b/>
        </w:rPr>
        <w:t>S’engager</w:t>
      </w:r>
    </w:p>
    <w:p w:rsidR="000227AC" w:rsidRPr="000227AC" w:rsidRDefault="000227AC" w:rsidP="000227AC"/>
    <w:sectPr w:rsidR="000227AC" w:rsidRPr="000227AC" w:rsidSect="000227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7AC"/>
    <w:rsid w:val="000227AC"/>
    <w:rsid w:val="001B3212"/>
    <w:rsid w:val="00953D44"/>
    <w:rsid w:val="00A1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C7460"/>
  <w15:chartTrackingRefBased/>
  <w15:docId w15:val="{37541B06-994C-481B-A638-F794749C2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51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22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</Words>
  <Characters>484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Chiello</dc:creator>
  <cp:keywords/>
  <dc:description/>
  <cp:lastModifiedBy>M. Chiello</cp:lastModifiedBy>
  <cp:revision>2</cp:revision>
  <dcterms:created xsi:type="dcterms:W3CDTF">2018-12-19T16:03:00Z</dcterms:created>
  <dcterms:modified xsi:type="dcterms:W3CDTF">2018-12-19T16:12:00Z</dcterms:modified>
</cp:coreProperties>
</file>