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877" w:rsidRDefault="00A55730">
      <w:pPr>
        <w:pStyle w:val="Standard"/>
        <w:spacing w:line="360" w:lineRule="auto"/>
        <w:jc w:val="center"/>
        <w:rPr>
          <w:rFonts w:eastAsia="inherit" w:cs="Times New Roman"/>
          <w:b/>
          <w:bCs/>
          <w:color w:val="000000"/>
        </w:rPr>
      </w:pPr>
      <w:r>
        <w:rPr>
          <w:rFonts w:eastAsia="inherit" w:cs="Times New Roman"/>
          <w:b/>
          <w:bCs/>
          <w:color w:val="000000"/>
        </w:rPr>
        <w:t>L'homme et l'animal</w:t>
      </w:r>
    </w:p>
    <w:p w:rsidR="00C62877" w:rsidRDefault="00C62877">
      <w:pPr>
        <w:pStyle w:val="Standard"/>
        <w:spacing w:line="360" w:lineRule="auto"/>
        <w:jc w:val="center"/>
        <w:rPr>
          <w:rFonts w:eastAsia="inherit" w:cs="Times New Roman"/>
          <w:b/>
          <w:bCs/>
          <w:color w:val="000000"/>
        </w:rPr>
      </w:pPr>
    </w:p>
    <w:p w:rsidR="00C62877" w:rsidRDefault="00A55730">
      <w:pPr>
        <w:pStyle w:val="Standard"/>
        <w:spacing w:line="360" w:lineRule="auto"/>
        <w:jc w:val="center"/>
        <w:rPr>
          <w:rFonts w:eastAsia="inherit" w:cs="Times New Roman"/>
          <w:b/>
          <w:bCs/>
          <w:color w:val="000000"/>
        </w:rPr>
      </w:pPr>
      <w:r>
        <w:rPr>
          <w:rFonts w:eastAsia="inherit" w:cs="Times New Roman"/>
          <w:b/>
          <w:bCs/>
          <w:color w:val="000000"/>
        </w:rPr>
        <w:t>Introduction</w:t>
      </w:r>
    </w:p>
    <w:p w:rsidR="00C62877" w:rsidRDefault="00C62877">
      <w:pPr>
        <w:pStyle w:val="Standard"/>
        <w:spacing w:line="360" w:lineRule="auto"/>
        <w:jc w:val="center"/>
        <w:rPr>
          <w:rFonts w:eastAsia="inherit" w:cs="Times New Roman"/>
          <w:b/>
          <w:bCs/>
          <w:color w:val="000000"/>
        </w:rPr>
      </w:pPr>
    </w:p>
    <w:p w:rsidR="001123D6" w:rsidRDefault="00A55730">
      <w:pPr>
        <w:pStyle w:val="Standard"/>
        <w:numPr>
          <w:ilvl w:val="0"/>
          <w:numId w:val="1"/>
        </w:numPr>
        <w:spacing w:line="360" w:lineRule="auto"/>
        <w:jc w:val="both"/>
        <w:rPr>
          <w:rFonts w:eastAsia="inherit" w:cs="Times New Roman"/>
          <w:b/>
          <w:bCs/>
          <w:color w:val="000000"/>
        </w:rPr>
      </w:pPr>
      <w:r>
        <w:rPr>
          <w:rFonts w:eastAsia="inherit" w:cs="Times New Roman"/>
          <w:b/>
          <w:bCs/>
          <w:color w:val="000000"/>
        </w:rPr>
        <w:t>Héritage</w:t>
      </w:r>
      <w:r w:rsidR="001123D6">
        <w:rPr>
          <w:rFonts w:eastAsia="inherit" w:cs="Times New Roman"/>
          <w:b/>
          <w:bCs/>
          <w:color w:val="000000"/>
        </w:rPr>
        <w:t xml:space="preserve"> antique (Aurélien)</w:t>
      </w:r>
    </w:p>
    <w:p w:rsidR="00C62877" w:rsidRDefault="001123D6">
      <w:pPr>
        <w:pStyle w:val="Standard"/>
        <w:numPr>
          <w:ilvl w:val="0"/>
          <w:numId w:val="1"/>
        </w:numPr>
        <w:spacing w:line="360" w:lineRule="auto"/>
        <w:jc w:val="both"/>
        <w:rPr>
          <w:rFonts w:eastAsia="inherit" w:cs="Times New Roman"/>
          <w:b/>
          <w:bCs/>
          <w:color w:val="000000"/>
        </w:rPr>
      </w:pPr>
      <w:r>
        <w:rPr>
          <w:rFonts w:eastAsia="inherit" w:cs="Times New Roman"/>
          <w:b/>
          <w:bCs/>
          <w:color w:val="000000"/>
        </w:rPr>
        <w:t>Héritage</w:t>
      </w:r>
      <w:r w:rsidR="00A55730">
        <w:rPr>
          <w:rFonts w:eastAsia="inherit" w:cs="Times New Roman"/>
          <w:b/>
          <w:bCs/>
          <w:color w:val="000000"/>
        </w:rPr>
        <w:t xml:space="preserve"> chrétien</w:t>
      </w:r>
    </w:p>
    <w:p w:rsidR="00C62877" w:rsidRDefault="00A55730">
      <w:pPr>
        <w:pStyle w:val="Standard"/>
        <w:spacing w:line="360" w:lineRule="auto"/>
        <w:jc w:val="both"/>
      </w:pPr>
      <w:r>
        <w:rPr>
          <w:rFonts w:eastAsia="inherit" w:cs="Times New Roman"/>
          <w:color w:val="000000"/>
        </w:rPr>
        <w:tab/>
        <w:t xml:space="preserve">Outre la tradition grecque, nous héritons de la tradition biblique. Si nous écoutons précisément les termes employés dans le texte biblique, nous pouvons voir que l'homme est présenté sous un </w:t>
      </w:r>
      <w:r>
        <w:rPr>
          <w:rFonts w:eastAsia="inherit" w:cs="Times New Roman"/>
          <w:color w:val="000000"/>
        </w:rPr>
        <w:t>double aspect. Dans un premier temps, il est relié à la terre (et de ce fait à l'animal) Malheureusement les traductions ne nous donnent plus à l'entendre. C'est la raison pour laquelle il est intéressant de prendre la traduction d'André Chouraqui :</w:t>
      </w:r>
    </w:p>
    <w:p w:rsidR="00C62877" w:rsidRDefault="00C62877">
      <w:pPr>
        <w:pStyle w:val="Standard"/>
        <w:spacing w:line="360" w:lineRule="auto"/>
        <w:jc w:val="both"/>
        <w:rPr>
          <w:rFonts w:eastAsia="inherit" w:cs="Times New Roman"/>
          <w:color w:val="000000"/>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9638"/>
      </w:tblGrid>
      <w:tr w:rsidR="00C62877">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C62877" w:rsidRDefault="00A55730">
            <w:pPr>
              <w:pStyle w:val="Textbody"/>
              <w:spacing w:after="0" w:line="360" w:lineRule="auto"/>
              <w:ind w:right="100"/>
              <w:jc w:val="center"/>
            </w:pPr>
            <w:r>
              <w:rPr>
                <w:rFonts w:eastAsia="inherit" w:cs="Times New Roman"/>
                <w:rtl/>
                <w:lang w:bidi="he-IL"/>
              </w:rPr>
              <w:t>יהוה</w:t>
            </w:r>
            <w:r>
              <w:rPr>
                <w:rFonts w:eastAsia="inherit" w:cs="Times New Roman"/>
              </w:rPr>
              <w:t xml:space="preserve"> </w:t>
            </w:r>
            <w:r>
              <w:rPr>
                <w:rFonts w:eastAsia="inherit" w:cs="Times New Roman"/>
              </w:rPr>
              <w:t xml:space="preserve">Adonaï </w:t>
            </w:r>
            <w:proofErr w:type="spellStart"/>
            <w:r>
              <w:rPr>
                <w:rFonts w:eastAsia="inherit" w:cs="Times New Roman"/>
              </w:rPr>
              <w:t>Eholims</w:t>
            </w:r>
            <w:proofErr w:type="spellEnd"/>
            <w:r>
              <w:rPr>
                <w:rFonts w:eastAsia="inherit" w:cs="Times New Roman"/>
              </w:rPr>
              <w:t xml:space="preserve"> forma le </w:t>
            </w:r>
            <w:proofErr w:type="spellStart"/>
            <w:r>
              <w:rPr>
                <w:rFonts w:eastAsia="inherit" w:cs="Times New Roman"/>
              </w:rPr>
              <w:t>glébeux</w:t>
            </w:r>
            <w:proofErr w:type="spellEnd"/>
          </w:p>
          <w:p w:rsidR="00C62877" w:rsidRDefault="00A55730">
            <w:pPr>
              <w:pStyle w:val="Textbody"/>
              <w:spacing w:after="0" w:line="360" w:lineRule="auto"/>
              <w:ind w:left="200" w:right="100" w:hanging="20"/>
              <w:jc w:val="center"/>
            </w:pPr>
            <w:r>
              <w:rPr>
                <w:rFonts w:eastAsia="inherit" w:cs="Times New Roman"/>
                <w:rtl/>
                <w:lang w:bidi="he-IL"/>
              </w:rPr>
              <w:t>אדם</w:t>
            </w:r>
            <w:r>
              <w:rPr>
                <w:rFonts w:eastAsia="inherit" w:cs="Times New Roman"/>
                <w:lang w:bidi="he-IL"/>
              </w:rPr>
              <w:t xml:space="preserve"> (Adam)</w:t>
            </w:r>
            <w:r>
              <w:rPr>
                <w:rFonts w:eastAsia="inherit" w:cs="Times New Roman"/>
              </w:rPr>
              <w:t xml:space="preserve">, poussière de la glèbe </w:t>
            </w:r>
            <w:r>
              <w:rPr>
                <w:rFonts w:eastAsia="inherit" w:cs="Times New Roman"/>
                <w:rtl/>
                <w:lang w:bidi="he-IL"/>
              </w:rPr>
              <w:t>אדמה</w:t>
            </w:r>
            <w:r>
              <w:rPr>
                <w:rFonts w:eastAsia="inherit" w:cs="Times New Roman"/>
                <w:lang w:bidi="he-IL"/>
              </w:rPr>
              <w:t xml:space="preserve"> (</w:t>
            </w:r>
            <w:proofErr w:type="spellStart"/>
            <w:r>
              <w:rPr>
                <w:rFonts w:eastAsia="inherit" w:cs="Times New Roman"/>
                <w:lang w:bidi="he-IL"/>
              </w:rPr>
              <w:t>Adamah</w:t>
            </w:r>
            <w:proofErr w:type="spellEnd"/>
            <w:r>
              <w:rPr>
                <w:rFonts w:eastAsia="inherit" w:cs="Times New Roman"/>
                <w:lang w:bidi="he-IL"/>
              </w:rPr>
              <w:t>)</w:t>
            </w:r>
          </w:p>
          <w:p w:rsidR="00C62877" w:rsidRDefault="00A55730">
            <w:pPr>
              <w:pStyle w:val="Textbody"/>
              <w:spacing w:after="0" w:line="360" w:lineRule="auto"/>
              <w:ind w:left="200" w:right="100" w:hanging="20"/>
              <w:jc w:val="center"/>
            </w:pPr>
            <w:r>
              <w:rPr>
                <w:rFonts w:eastAsia="inherit" w:cs="Times New Roman"/>
              </w:rPr>
              <w:t xml:space="preserve"> Il insuffle en ses narines l’haleine de vie : et c’est le </w:t>
            </w:r>
            <w:proofErr w:type="spellStart"/>
            <w:r>
              <w:rPr>
                <w:rFonts w:eastAsia="inherit" w:cs="Times New Roman"/>
              </w:rPr>
              <w:t>glébeux</w:t>
            </w:r>
            <w:proofErr w:type="spellEnd"/>
            <w:r>
              <w:rPr>
                <w:rFonts w:eastAsia="inherit" w:cs="Times New Roman"/>
              </w:rPr>
              <w:t>, un être vivant </w:t>
            </w:r>
          </w:p>
        </w:tc>
      </w:tr>
    </w:tbl>
    <w:p w:rsidR="00C62877" w:rsidRDefault="00C62877">
      <w:pPr>
        <w:pStyle w:val="Standard"/>
        <w:spacing w:line="360" w:lineRule="auto"/>
        <w:jc w:val="both"/>
        <w:rPr>
          <w:rFonts w:eastAsia="inherit" w:cs="Times New Roman"/>
          <w:color w:val="000000"/>
        </w:rPr>
      </w:pPr>
    </w:p>
    <w:p w:rsidR="00C62877" w:rsidRDefault="00A55730">
      <w:pPr>
        <w:pStyle w:val="Standard"/>
        <w:spacing w:line="360" w:lineRule="auto"/>
        <w:jc w:val="both"/>
      </w:pPr>
      <w:r>
        <w:rPr>
          <w:rFonts w:eastAsia="inherit" w:cs="Times New Roman"/>
          <w:color w:val="000000"/>
        </w:rPr>
        <w:tab/>
      </w:r>
      <w:r>
        <w:rPr>
          <w:rFonts w:eastAsia="inherit" w:cs="Times New Roman"/>
          <w:color w:val="000000"/>
        </w:rPr>
        <w:t xml:space="preserve">Concernant l'origine de l'homme, mythe biblique et étymologie française se rejoignent, puisque </w:t>
      </w:r>
      <w:r>
        <w:rPr>
          <w:rFonts w:eastAsia="inherit" w:cs="Times New Roman"/>
          <w:i/>
          <w:iCs/>
          <w:color w:val="000000"/>
        </w:rPr>
        <w:t>homo</w:t>
      </w:r>
      <w:r>
        <w:rPr>
          <w:rFonts w:eastAsia="inherit" w:cs="Times New Roman"/>
          <w:color w:val="000000"/>
        </w:rPr>
        <w:t xml:space="preserve"> a été dès l'Antiquité rapproché de </w:t>
      </w:r>
      <w:r>
        <w:rPr>
          <w:rFonts w:eastAsia="inherit" w:cs="Times New Roman"/>
          <w:i/>
          <w:iCs/>
          <w:color w:val="000000"/>
        </w:rPr>
        <w:t>humus</w:t>
      </w:r>
      <w:r>
        <w:rPr>
          <w:rFonts w:eastAsia="inherit" w:cs="Times New Roman"/>
          <w:color w:val="000000"/>
        </w:rPr>
        <w:t xml:space="preserve">, la terre. </w:t>
      </w:r>
      <w:r>
        <w:rPr>
          <w:rFonts w:eastAsia="AGaramondPro-Semibold" w:cs="Times New Roman"/>
          <w:color w:val="000000"/>
        </w:rPr>
        <w:t>L'homme est né de la terre et c'est d'elle qu'il a pris son nom. Cette composante terrestre permet de di</w:t>
      </w:r>
      <w:r>
        <w:rPr>
          <w:rFonts w:eastAsia="AGaramondPro-Semibold" w:cs="Times New Roman"/>
          <w:color w:val="000000"/>
        </w:rPr>
        <w:t xml:space="preserve">stinguer l'humain du divin. Deux mondes s'opposent, </w:t>
      </w:r>
      <w:proofErr w:type="spellStart"/>
      <w:r>
        <w:rPr>
          <w:rFonts w:eastAsia="AGaramondPro-Semibold" w:cs="Times New Roman"/>
          <w:i/>
          <w:iCs/>
          <w:color w:val="000000"/>
        </w:rPr>
        <w:t>humanitas</w:t>
      </w:r>
      <w:proofErr w:type="spellEnd"/>
      <w:r>
        <w:rPr>
          <w:rFonts w:eastAsia="AGaramondPro-Semibold" w:cs="Times New Roman"/>
          <w:color w:val="000000"/>
        </w:rPr>
        <w:t xml:space="preserve"> et </w:t>
      </w:r>
      <w:proofErr w:type="spellStart"/>
      <w:r>
        <w:rPr>
          <w:rFonts w:eastAsia="AGaramondPro-Semibold" w:cs="Times New Roman"/>
          <w:i/>
          <w:iCs/>
          <w:color w:val="000000"/>
        </w:rPr>
        <w:t>divinitas</w:t>
      </w:r>
      <w:proofErr w:type="spellEnd"/>
      <w:r>
        <w:rPr>
          <w:rFonts w:eastAsia="AGaramondPro-Semibold" w:cs="Times New Roman"/>
          <w:i/>
          <w:iCs/>
          <w:color w:val="000000"/>
        </w:rPr>
        <w:t>,</w:t>
      </w:r>
      <w:r>
        <w:rPr>
          <w:rFonts w:eastAsia="AGaramondPro-Semibold" w:cs="Times New Roman"/>
          <w:color w:val="000000"/>
        </w:rPr>
        <w:t xml:space="preserve"> le monde des hommes et le monde des dieux. L'homme est </w:t>
      </w:r>
      <w:r>
        <w:rPr>
          <w:rFonts w:eastAsia="AGaramondPro-Semibold" w:cs="Times New Roman"/>
          <w:i/>
          <w:iCs/>
          <w:color w:val="000000"/>
        </w:rPr>
        <w:t>humilis</w:t>
      </w:r>
      <w:r>
        <w:rPr>
          <w:rFonts w:eastAsia="AGaramondPro-Semibold" w:cs="Times New Roman"/>
          <w:color w:val="000000"/>
        </w:rPr>
        <w:t xml:space="preserve">, c'est-à-dire près de la terre, et doit donc se montrer moralement </w:t>
      </w:r>
      <w:r>
        <w:rPr>
          <w:rFonts w:eastAsia="AGaramondPro-Semibold" w:cs="Times New Roman"/>
          <w:i/>
          <w:iCs/>
          <w:color w:val="000000"/>
        </w:rPr>
        <w:t>humilis</w:t>
      </w:r>
      <w:r>
        <w:rPr>
          <w:rFonts w:eastAsia="AGaramondPro-Semibold" w:cs="Times New Roman"/>
          <w:color w:val="000000"/>
        </w:rPr>
        <w:t>, humble (dans l'acception figurée du terme</w:t>
      </w:r>
      <w:r>
        <w:rPr>
          <w:rFonts w:eastAsia="AGaramondPro-Semibold" w:cs="Times New Roman"/>
          <w:color w:val="000000"/>
        </w:rPr>
        <w:t xml:space="preserve">). </w:t>
      </w:r>
      <w:r>
        <w:rPr>
          <w:rFonts w:eastAsia="AGaramondPro-Semibold" w:cs="Times New Roman"/>
          <w:i/>
          <w:iCs/>
          <w:color w:val="000000"/>
        </w:rPr>
        <w:t>Humilis</w:t>
      </w:r>
      <w:r>
        <w:rPr>
          <w:rFonts w:eastAsia="AGaramondPro-Semibold" w:cs="Times New Roman"/>
          <w:color w:val="000000"/>
        </w:rPr>
        <w:t xml:space="preserve"> s'oppose à </w:t>
      </w:r>
      <w:proofErr w:type="spellStart"/>
      <w:r>
        <w:rPr>
          <w:rFonts w:eastAsia="AGaramondPro-Semibold" w:cs="Times New Roman"/>
          <w:i/>
          <w:iCs/>
          <w:color w:val="000000"/>
        </w:rPr>
        <w:t>sublimis</w:t>
      </w:r>
      <w:proofErr w:type="spellEnd"/>
      <w:r>
        <w:rPr>
          <w:rFonts w:eastAsia="AGaramondPro-Semibold" w:cs="Times New Roman"/>
          <w:color w:val="000000"/>
        </w:rPr>
        <w:t>, littéralement qui se tient en l'air, et de manière figurée, moralement élevé.</w:t>
      </w:r>
    </w:p>
    <w:p w:rsidR="00C62877" w:rsidRDefault="00A55730">
      <w:pPr>
        <w:pStyle w:val="Standard"/>
        <w:spacing w:line="360" w:lineRule="auto"/>
        <w:jc w:val="both"/>
      </w:pPr>
      <w:r>
        <w:rPr>
          <w:rFonts w:eastAsia="Code2000" w:cs="Times New Roman"/>
          <w:color w:val="000000"/>
        </w:rPr>
        <w:tab/>
        <w:t>Mais, si nous reprenons le mythe nous pouvons voir une seconde composante qui cette fois-ci distingue les hommes des animaux. En effet ces dernie</w:t>
      </w:r>
      <w:r>
        <w:rPr>
          <w:rFonts w:eastAsia="Code2000" w:cs="Times New Roman"/>
          <w:color w:val="000000"/>
        </w:rPr>
        <w:t xml:space="preserve">rs aussi sont modelés de la terre, mais seul l'homme reçoit directement le souffle divin. Une discontinuité est ainsi introduite entre l'homme et l'animal, l'homme étant, par ce souffle, voix de Dieu sur terre. Une hiérarchie est instaurée, et c'est cette </w:t>
      </w:r>
      <w:r>
        <w:rPr>
          <w:rFonts w:eastAsia="inherit" w:cs="Times New Roman"/>
          <w:color w:val="000000"/>
        </w:rPr>
        <w:t>hiérarchie qui va amener l'homme à nommer les animaux selon le second récit de création :</w:t>
      </w:r>
    </w:p>
    <w:p w:rsidR="00C62877" w:rsidRDefault="00C62877">
      <w:pPr>
        <w:pStyle w:val="Standard"/>
        <w:spacing w:line="360" w:lineRule="auto"/>
        <w:jc w:val="both"/>
        <w:rPr>
          <w:rFonts w:eastAsia="inherit" w:cs="Times New Roman"/>
          <w:color w:val="000000"/>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9638"/>
      </w:tblGrid>
      <w:tr w:rsidR="00C62877">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C62877" w:rsidRDefault="00A55730">
            <w:pPr>
              <w:pStyle w:val="Textbody"/>
              <w:spacing w:after="0" w:line="360" w:lineRule="auto"/>
              <w:ind w:right="100"/>
              <w:jc w:val="center"/>
            </w:pPr>
            <w:hyperlink r:id="rId8">
              <w:r>
                <w:rPr>
                  <w:rStyle w:val="ListLabel37"/>
                </w:rPr>
                <w:t>Genèse</w:t>
              </w:r>
            </w:hyperlink>
            <w:r>
              <w:rPr>
                <w:rFonts w:eastAsia="inherit" w:cs="Times New Roman"/>
                <w:i/>
                <w:iCs/>
                <w:color w:val="000000"/>
              </w:rPr>
              <w:t xml:space="preserve"> 2, 19-20</w:t>
            </w:r>
          </w:p>
          <w:p w:rsidR="00C62877" w:rsidRDefault="00A55730">
            <w:pPr>
              <w:pStyle w:val="Textbody"/>
              <w:spacing w:after="0" w:line="360" w:lineRule="auto"/>
              <w:ind w:right="100"/>
              <w:jc w:val="both"/>
              <w:rPr>
                <w:rFonts w:eastAsia="inherit" w:cs="Times New Roman"/>
                <w:color w:val="000000"/>
              </w:rPr>
            </w:pPr>
            <w:r>
              <w:rPr>
                <w:rFonts w:eastAsia="inherit" w:cs="Times New Roman"/>
                <w:color w:val="000000"/>
              </w:rPr>
              <w:t xml:space="preserve">19. Yahvé Dieu modela encore du sol toutes les bêtes sauvages et tous les oiseaux du </w:t>
            </w:r>
            <w:r>
              <w:rPr>
                <w:rFonts w:eastAsia="inherit" w:cs="Times New Roman"/>
                <w:color w:val="000000"/>
              </w:rPr>
              <w:t>ciel et il les amena à l'homme pour voir comment celui-ci les appellerait : chacun devait porter le nom que l'homme lui aurait donné.</w:t>
            </w:r>
          </w:p>
          <w:p w:rsidR="00C62877" w:rsidRDefault="00A55730">
            <w:pPr>
              <w:pStyle w:val="Textbody"/>
              <w:spacing w:after="0" w:line="360" w:lineRule="auto"/>
              <w:ind w:right="100"/>
              <w:jc w:val="both"/>
              <w:rPr>
                <w:rFonts w:eastAsia="inherit" w:cs="Times New Roman"/>
                <w:color w:val="000000"/>
              </w:rPr>
            </w:pPr>
            <w:r>
              <w:rPr>
                <w:rFonts w:eastAsia="inherit" w:cs="Times New Roman"/>
                <w:color w:val="000000"/>
              </w:rPr>
              <w:t>20. L'homme donna des noms à tous les bestiaux, aux oiseaux du ciel et à toutes les bêtes sauvages.</w:t>
            </w:r>
          </w:p>
        </w:tc>
      </w:tr>
    </w:tbl>
    <w:p w:rsidR="00C62877" w:rsidRDefault="00A55730">
      <w:pPr>
        <w:pStyle w:val="Textbody"/>
        <w:spacing w:after="0" w:line="360" w:lineRule="auto"/>
        <w:ind w:right="100"/>
        <w:jc w:val="both"/>
        <w:rPr>
          <w:rFonts w:eastAsia="Arial" w:cs="Times New Roman"/>
          <w:color w:val="000000"/>
        </w:rPr>
      </w:pPr>
      <w:r>
        <w:rPr>
          <w:rFonts w:eastAsia="Arial" w:cs="Times New Roman"/>
          <w:color w:val="000000"/>
        </w:rPr>
        <w:lastRenderedPageBreak/>
        <w:tab/>
      </w:r>
    </w:p>
    <w:p w:rsidR="00C62877" w:rsidRDefault="00A55730">
      <w:pPr>
        <w:pStyle w:val="Textbody"/>
        <w:spacing w:after="0" w:line="360" w:lineRule="auto"/>
        <w:ind w:right="100"/>
        <w:jc w:val="both"/>
        <w:rPr>
          <w:rFonts w:eastAsia="Arial" w:cs="Times New Roman"/>
          <w:color w:val="000000"/>
        </w:rPr>
      </w:pPr>
      <w:r>
        <w:rPr>
          <w:rFonts w:eastAsia="Arial" w:cs="Times New Roman"/>
          <w:color w:val="000000"/>
        </w:rPr>
        <w:tab/>
        <w:t>L'homme, sous le r</w:t>
      </w:r>
      <w:r>
        <w:rPr>
          <w:rFonts w:eastAsia="Arial" w:cs="Times New Roman"/>
          <w:color w:val="000000"/>
        </w:rPr>
        <w:t>egard divin, exerce sa première action : un acte de nomination. Ceci n'est pas anodin et peut être relié à notre premier objet d'étude : le pouvoir de la parole. Dieu est à l'origine de la création par sa parole (selon le premier récit de la Genèse), l'hom</w:t>
      </w:r>
      <w:r>
        <w:rPr>
          <w:rFonts w:eastAsia="Arial" w:cs="Times New Roman"/>
          <w:color w:val="000000"/>
        </w:rPr>
        <w:t>me est à l'origine d'un premier savoir par la nomination qui identifie des espèces.</w:t>
      </w:r>
    </w:p>
    <w:p w:rsidR="00C62877" w:rsidRDefault="00A55730">
      <w:pPr>
        <w:pStyle w:val="Textbody"/>
        <w:spacing w:after="0" w:line="360" w:lineRule="auto"/>
        <w:ind w:right="100"/>
        <w:jc w:val="both"/>
        <w:rPr>
          <w:rFonts w:eastAsia="Arial" w:cs="Times New Roman"/>
          <w:color w:val="000000"/>
        </w:rPr>
      </w:pPr>
      <w:r>
        <w:rPr>
          <w:rFonts w:eastAsia="Arial" w:cs="Times New Roman"/>
          <w:color w:val="000000"/>
        </w:rPr>
        <w:tab/>
        <w:t>Mais la discontinuité entre l'homme et l'animal est encore plus grande dans le premier récit de création selon lequel l'homme est créé à l'image de Dieu – ressemble qui l'</w:t>
      </w:r>
      <w:r>
        <w:rPr>
          <w:rFonts w:eastAsia="Arial" w:cs="Times New Roman"/>
          <w:color w:val="000000"/>
        </w:rPr>
        <w:t>amène à dominer les animaux.</w:t>
      </w:r>
    </w:p>
    <w:p w:rsidR="00C62877" w:rsidRDefault="00C62877">
      <w:pPr>
        <w:pStyle w:val="Textbody"/>
        <w:spacing w:after="0" w:line="360" w:lineRule="auto"/>
        <w:ind w:right="100"/>
        <w:jc w:val="both"/>
        <w:rPr>
          <w:rFonts w:eastAsia="Arial" w:cs="Times New Roman"/>
          <w:color w:val="000000"/>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9638"/>
      </w:tblGrid>
      <w:tr w:rsidR="00C62877">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C62877" w:rsidRDefault="00A55730">
            <w:pPr>
              <w:pStyle w:val="Textbody"/>
              <w:spacing w:after="0" w:line="360" w:lineRule="auto"/>
              <w:ind w:right="100"/>
              <w:jc w:val="center"/>
              <w:rPr>
                <w:rFonts w:eastAsia="Arial" w:cs="Times New Roman"/>
                <w:color w:val="000000"/>
              </w:rPr>
            </w:pPr>
            <w:r>
              <w:rPr>
                <w:rFonts w:eastAsia="Arial" w:cs="Times New Roman"/>
                <w:color w:val="000000"/>
              </w:rPr>
              <w:t xml:space="preserve">Genèse </w:t>
            </w:r>
            <w:proofErr w:type="gramStart"/>
            <w:r>
              <w:rPr>
                <w:rFonts w:eastAsia="Arial" w:cs="Times New Roman"/>
                <w:color w:val="000000"/>
              </w:rPr>
              <w:t>1:</w:t>
            </w:r>
            <w:proofErr w:type="gramEnd"/>
            <w:r>
              <w:rPr>
                <w:rFonts w:eastAsia="Arial" w:cs="Times New Roman"/>
                <w:color w:val="000000"/>
              </w:rPr>
              <w:t>26</w:t>
            </w:r>
          </w:p>
          <w:p w:rsidR="00C62877" w:rsidRDefault="00A55730">
            <w:pPr>
              <w:pStyle w:val="Textbody"/>
              <w:spacing w:after="0" w:line="360" w:lineRule="auto"/>
              <w:ind w:right="100"/>
              <w:jc w:val="both"/>
              <w:rPr>
                <w:rFonts w:eastAsia="Arial" w:cs="Times New Roman"/>
                <w:color w:val="000000"/>
              </w:rPr>
            </w:pPr>
            <w:r>
              <w:rPr>
                <w:rFonts w:eastAsia="Arial" w:cs="Times New Roman"/>
                <w:color w:val="000000"/>
              </w:rPr>
              <w:t xml:space="preserve">« Puis Dieu dit : Faisons l’homme à notre image, selon notre ressemblance, et qu’il domine sur les poissons de la mer, sur les oiseaux du ciel, sur le bétail, sur toute la terre, et sur tous les reptiles qui </w:t>
            </w:r>
            <w:r>
              <w:rPr>
                <w:rFonts w:eastAsia="Arial" w:cs="Times New Roman"/>
                <w:color w:val="000000"/>
              </w:rPr>
              <w:t>rampent sur la terre »</w:t>
            </w:r>
          </w:p>
        </w:tc>
      </w:tr>
    </w:tbl>
    <w:p w:rsidR="00C62877" w:rsidRDefault="00C62877">
      <w:pPr>
        <w:pStyle w:val="Textbody"/>
        <w:spacing w:after="0" w:line="360" w:lineRule="auto"/>
        <w:ind w:right="100"/>
        <w:jc w:val="both"/>
        <w:rPr>
          <w:rFonts w:eastAsia="Arial" w:cs="Times New Roman"/>
          <w:color w:val="000000"/>
        </w:rPr>
      </w:pPr>
    </w:p>
    <w:p w:rsidR="00C62877" w:rsidRDefault="00C62877">
      <w:pPr>
        <w:pStyle w:val="Textbody"/>
        <w:spacing w:after="0" w:line="360" w:lineRule="auto"/>
        <w:ind w:right="100"/>
        <w:jc w:val="both"/>
        <w:rPr>
          <w:rFonts w:eastAsia="Arial" w:cs="Times New Roman"/>
          <w:b/>
          <w:bCs/>
          <w:color w:val="000000"/>
        </w:rPr>
      </w:pPr>
    </w:p>
    <w:p w:rsidR="00C62877" w:rsidRDefault="00A55730">
      <w:pPr>
        <w:pStyle w:val="Standard"/>
        <w:spacing w:line="360" w:lineRule="auto"/>
        <w:jc w:val="both"/>
      </w:pPr>
      <w:r>
        <w:rPr>
          <w:rFonts w:eastAsia="Arial" w:cs="Times New Roman"/>
          <w:color w:val="000000"/>
        </w:rPr>
        <w:tab/>
        <w:t>En vertu de cette hiérarchie, le</w:t>
      </w:r>
      <w:r>
        <w:rPr>
          <w:rFonts w:eastAsia="inherit" w:cs="Times New Roman"/>
          <w:color w:val="000000"/>
        </w:rPr>
        <w:t xml:space="preserve"> Moyen Âge qui se fonde sur l'herméneutique des Pères de l'Eglise va comprendre la définition de</w:t>
      </w:r>
      <w:r>
        <w:rPr>
          <w:rFonts w:eastAsia="inherit" w:cs="Times New Roman"/>
          <w:b/>
          <w:bCs/>
          <w:color w:val="000000"/>
        </w:rPr>
        <w:t xml:space="preserve"> l’animalité</w:t>
      </w:r>
      <w:r>
        <w:rPr>
          <w:rFonts w:eastAsia="inherit" w:cs="Times New Roman"/>
          <w:color w:val="000000"/>
        </w:rPr>
        <w:t xml:space="preserve"> par la carence. Les animaux non humains sont qualifiés d</w:t>
      </w:r>
      <w:proofErr w:type="gramStart"/>
      <w:r>
        <w:rPr>
          <w:rFonts w:eastAsia="inherit" w:cs="Times New Roman"/>
          <w:color w:val="000000"/>
        </w:rPr>
        <w:t>’«</w:t>
      </w:r>
      <w:proofErr w:type="gramEnd"/>
      <w:r>
        <w:rPr>
          <w:rFonts w:eastAsia="inherit" w:cs="Times New Roman"/>
          <w:color w:val="000000"/>
        </w:rPr>
        <w:t> animaux sans raison » et c’es</w:t>
      </w:r>
      <w:r>
        <w:rPr>
          <w:rFonts w:eastAsia="inherit" w:cs="Times New Roman"/>
          <w:color w:val="000000"/>
        </w:rPr>
        <w:t>t le manque de langage, d’intelligence, de vêtement qui caractérise l’animal. Mais il est aussi le négatif de l’homme, et ce sur trois niveaux :</w:t>
      </w:r>
    </w:p>
    <w:p w:rsidR="00C62877" w:rsidRDefault="00A55730">
      <w:pPr>
        <w:pStyle w:val="Standard"/>
        <w:numPr>
          <w:ilvl w:val="0"/>
          <w:numId w:val="2"/>
        </w:numPr>
        <w:spacing w:line="360" w:lineRule="auto"/>
        <w:jc w:val="both"/>
      </w:pPr>
      <w:r>
        <w:rPr>
          <w:rFonts w:eastAsia="AGaramondPro-Semibold" w:cs="Times New Roman"/>
          <w:color w:val="000000"/>
        </w:rPr>
        <w:t xml:space="preserve">À un premier niveau </w:t>
      </w:r>
      <w:r>
        <w:rPr>
          <w:rFonts w:eastAsia="AGaramondPro-Semibold" w:cs="Times New Roman"/>
          <w:bCs/>
          <w:color w:val="000000"/>
        </w:rPr>
        <w:t>pour distinguer les hommes spirituels et les hommes-animaux qui n'ont pas encore de faculté</w:t>
      </w:r>
      <w:r>
        <w:rPr>
          <w:rFonts w:eastAsia="AGaramondPro-Semibold" w:cs="Times New Roman"/>
          <w:bCs/>
          <w:color w:val="000000"/>
        </w:rPr>
        <w:t>s spirituelles.</w:t>
      </w:r>
    </w:p>
    <w:p w:rsidR="00C62877" w:rsidRDefault="00A55730">
      <w:pPr>
        <w:pStyle w:val="Standard"/>
        <w:numPr>
          <w:ilvl w:val="0"/>
          <w:numId w:val="2"/>
        </w:numPr>
        <w:spacing w:line="360" w:lineRule="auto"/>
        <w:jc w:val="both"/>
      </w:pPr>
      <w:r>
        <w:rPr>
          <w:rFonts w:cs="Times New Roman"/>
          <w:color w:val="000000"/>
        </w:rPr>
        <w:t>A un deuxième niveau, pour distinguer le corps qui est animal</w:t>
      </w:r>
      <w:bookmarkStart w:id="0" w:name="bodyftn11"/>
      <w:bookmarkEnd w:id="0"/>
      <w:r>
        <w:rPr>
          <w:rFonts w:cs="Times New Roman"/>
          <w:b/>
          <w:color w:val="000000"/>
        </w:rPr>
        <w:t xml:space="preserve"> </w:t>
      </w:r>
      <w:r>
        <w:rPr>
          <w:rFonts w:cs="Times New Roman"/>
          <w:color w:val="000000"/>
        </w:rPr>
        <w:t>et une âme dont les facultés sont le privilège de l’homme.</w:t>
      </w:r>
    </w:p>
    <w:p w:rsidR="00C62877" w:rsidRDefault="00A55730">
      <w:pPr>
        <w:pStyle w:val="Standard"/>
        <w:numPr>
          <w:ilvl w:val="0"/>
          <w:numId w:val="2"/>
        </w:numPr>
        <w:spacing w:line="360" w:lineRule="auto"/>
        <w:jc w:val="both"/>
      </w:pPr>
      <w:r>
        <w:rPr>
          <w:rFonts w:cs="Times New Roman"/>
          <w:color w:val="000000"/>
        </w:rPr>
        <w:t>A un troisième niveau</w:t>
      </w:r>
      <w:r>
        <w:rPr>
          <w:rFonts w:cs="Times New Roman"/>
          <w:b/>
          <w:bCs/>
          <w:color w:val="000000"/>
        </w:rPr>
        <w:t xml:space="preserve"> </w:t>
      </w:r>
      <w:r>
        <w:rPr>
          <w:rFonts w:cs="Times New Roman"/>
          <w:color w:val="000000"/>
        </w:rPr>
        <w:t>pour distinguer les bonnes pensées (humaines) et les mauvaises pensées (animales). Pour expliquer</w:t>
      </w:r>
      <w:r>
        <w:rPr>
          <w:rFonts w:cs="Times New Roman"/>
          <w:color w:val="000000"/>
        </w:rPr>
        <w:t xml:space="preserve"> ces pensées « animales », les pères de l'Eglise se réfèrent aux lignes de la Genèse qui fixent la domination de l'homme sur les animaux en interprétant l'injonction comme étant relative également aux bêtes présentes en l'homme. Nous pouvons citer l'exégès</w:t>
      </w:r>
      <w:r>
        <w:rPr>
          <w:rFonts w:cs="Times New Roman"/>
          <w:color w:val="000000"/>
        </w:rPr>
        <w:t>e de Basile de Césarée </w:t>
      </w:r>
      <w:r>
        <w:rPr>
          <w:rStyle w:val="Accentuation"/>
          <w:rFonts w:cs="Times New Roman"/>
          <w:b/>
          <w:i w:val="0"/>
          <w:color w:val="000000"/>
        </w:rPr>
        <w:t>:</w:t>
      </w: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9638"/>
      </w:tblGrid>
      <w:tr w:rsidR="00C62877">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C62877" w:rsidRDefault="00A55730">
            <w:pPr>
              <w:pStyle w:val="Standard"/>
              <w:spacing w:line="360" w:lineRule="auto"/>
              <w:jc w:val="center"/>
              <w:rPr>
                <w:rStyle w:val="Accentuation"/>
                <w:rFonts w:cs="Times New Roman"/>
                <w:b/>
                <w:i w:val="0"/>
                <w:iCs w:val="0"/>
                <w:color w:val="000000"/>
              </w:rPr>
            </w:pPr>
            <w:r>
              <w:rPr>
                <w:rStyle w:val="Accentuation"/>
                <w:rFonts w:cs="Times New Roman"/>
                <w:b/>
                <w:i w:val="0"/>
                <w:color w:val="000000"/>
              </w:rPr>
              <w:t xml:space="preserve">Basile de Césarée, </w:t>
            </w:r>
            <w:r>
              <w:rPr>
                <w:rStyle w:val="Accentuation"/>
                <w:rFonts w:cs="Times New Roman"/>
                <w:b/>
                <w:color w:val="000000"/>
              </w:rPr>
              <w:t>Sur l'origine de l'homme</w:t>
            </w:r>
            <w:r>
              <w:rPr>
                <w:rStyle w:val="Accentuation"/>
                <w:rFonts w:cs="Times New Roman"/>
                <w:b/>
                <w:i w:val="0"/>
                <w:iCs w:val="0"/>
                <w:color w:val="000000"/>
              </w:rPr>
              <w:t xml:space="preserve"> </w:t>
            </w:r>
          </w:p>
          <w:p w:rsidR="00C62877" w:rsidRDefault="00A55730">
            <w:pPr>
              <w:pStyle w:val="Standard"/>
              <w:spacing w:line="360" w:lineRule="auto"/>
              <w:jc w:val="center"/>
            </w:pPr>
            <w:r>
              <w:rPr>
                <w:rStyle w:val="Accentuation"/>
                <w:rFonts w:cs="Times New Roman"/>
                <w:i w:val="0"/>
                <w:iCs w:val="0"/>
                <w:color w:val="000000"/>
              </w:rPr>
              <w:t>(Sources chrétiennes, n°160, p. 216-219), IVème siècle</w:t>
            </w:r>
          </w:p>
          <w:p w:rsidR="00C62877" w:rsidRDefault="00A55730">
            <w:pPr>
              <w:pStyle w:val="Standard"/>
              <w:spacing w:line="360" w:lineRule="auto"/>
              <w:jc w:val="both"/>
            </w:pPr>
            <w:r>
              <w:rPr>
                <w:rStyle w:val="Accentuation"/>
                <w:rFonts w:cs="Times New Roman"/>
                <w:b/>
                <w:i w:val="0"/>
                <w:color w:val="000000"/>
              </w:rPr>
              <w:t>« </w:t>
            </w:r>
            <w:r>
              <w:rPr>
                <w:rFonts w:cs="Times New Roman"/>
                <w:color w:val="000000"/>
              </w:rPr>
              <w:t xml:space="preserve">Tu commandes à toutes sortes de bêtes sauvages. Eh quoi, diras-tu, y a-t-il des bêtes sauvages en moi-même ? Oui, et </w:t>
            </w:r>
            <w:r>
              <w:rPr>
                <w:rFonts w:cs="Times New Roman"/>
                <w:color w:val="000000"/>
              </w:rPr>
              <w:t>beaucoup. C’est même une foule immense de bêtes sauvages que tu portes en toi. Ne prends pas cette parole pour un affront. La colère est un petit fauve quand elle aboie dans ton cœur : n’est-elle pas plus sauvage que le premier chien venu ? [Suit une série</w:t>
            </w:r>
            <w:r>
              <w:rPr>
                <w:rFonts w:cs="Times New Roman"/>
                <w:color w:val="000000"/>
              </w:rPr>
              <w:t xml:space="preserve"> de comparaisons entre </w:t>
            </w:r>
            <w:r>
              <w:rPr>
                <w:rFonts w:cs="Times New Roman"/>
                <w:color w:val="000000"/>
              </w:rPr>
              <w:lastRenderedPageBreak/>
              <w:t>des passions de l’âme et des animaux : la ruse pire que l’ours des cavernes, l’hypocrisie est une bête féroce, le méchant un scorpion, la vengeance une vipère, l’ambitieux un loup]. Quelle sorte de bête sauvage n’est pas en nous ? Ce</w:t>
            </w:r>
            <w:r>
              <w:rPr>
                <w:rFonts w:cs="Times New Roman"/>
                <w:color w:val="000000"/>
              </w:rPr>
              <w:t>lui qui a la passion des femmes n’est-il pas un cheval furieux ? Tu as été créé pour commander ; tu es le maître des passions, le maître des bêtes sauvages, le maître des serpents, le maître des oiseaux. […] Sois maître, en toi, de tes pensées, pour deveni</w:t>
            </w:r>
            <w:r>
              <w:rPr>
                <w:rFonts w:cs="Times New Roman"/>
                <w:color w:val="000000"/>
              </w:rPr>
              <w:t>r maître de tous les êtres. Ainsi le pouvoir qui nous a été donné à travers les êtres vivants nous prépare à exercer l’empire sur nous-même. »</w:t>
            </w:r>
          </w:p>
        </w:tc>
      </w:tr>
    </w:tbl>
    <w:p w:rsidR="00C62877" w:rsidRDefault="00C62877">
      <w:pPr>
        <w:pStyle w:val="Standard"/>
        <w:spacing w:line="360" w:lineRule="auto"/>
        <w:jc w:val="both"/>
        <w:rPr>
          <w:rFonts w:cs="Times New Roman"/>
          <w:color w:val="000000"/>
        </w:rPr>
      </w:pPr>
    </w:p>
    <w:p w:rsidR="00C62877" w:rsidRDefault="00A55730">
      <w:pPr>
        <w:pStyle w:val="Textbody"/>
        <w:spacing w:line="360" w:lineRule="auto"/>
        <w:jc w:val="both"/>
      </w:pPr>
      <w:r>
        <w:rPr>
          <w:rFonts w:cs="Times New Roman"/>
          <w:color w:val="000000"/>
        </w:rPr>
        <w:tab/>
        <w:t>En somme c’est la maîtrise de nos bêtes intérieures qui conditionne notre domination sur le monde animal (et l</w:t>
      </w:r>
      <w:r>
        <w:rPr>
          <w:rFonts w:cs="Times New Roman"/>
          <w:color w:val="000000"/>
        </w:rPr>
        <w:t xml:space="preserve">es autres). L'homme, végétarien dans le jardin d'Eden, est entré </w:t>
      </w:r>
      <w:proofErr w:type="gramStart"/>
      <w:r>
        <w:rPr>
          <w:rFonts w:cs="Times New Roman"/>
          <w:color w:val="000000"/>
        </w:rPr>
        <w:t>suite à</w:t>
      </w:r>
      <w:proofErr w:type="gramEnd"/>
      <w:r>
        <w:rPr>
          <w:rFonts w:cs="Times New Roman"/>
          <w:color w:val="000000"/>
        </w:rPr>
        <w:t xml:space="preserve"> la chute dans un combat avec l'animal. Seuls quelques animaux lui sont restés soumis, le </w:t>
      </w:r>
      <w:r>
        <w:rPr>
          <w:rStyle w:val="Accentuation"/>
          <w:rFonts w:cs="Times New Roman"/>
          <w:color w:val="000000"/>
        </w:rPr>
        <w:t>pecus</w:t>
      </w:r>
      <w:r>
        <w:rPr>
          <w:rFonts w:cs="Times New Roman"/>
          <w:color w:val="000000"/>
        </w:rPr>
        <w:t>, le bétail, l’animal maîtrisé et domestique, mais d’autres contestent désormais l’autori</w:t>
      </w:r>
      <w:r>
        <w:rPr>
          <w:rFonts w:cs="Times New Roman"/>
          <w:color w:val="000000"/>
        </w:rPr>
        <w:t xml:space="preserve">té de l’homme et aspirent à le tuer voire à le manger, remettant radicalement en cause la hiérarchie initiale : ces animaux-là sont les bêtes et l'insistance est mise sur leur sauvagerie </w:t>
      </w:r>
      <w:r>
        <w:rPr>
          <w:rFonts w:cs="Times New Roman"/>
          <w:b/>
          <w:bCs/>
          <w:color w:val="000000"/>
        </w:rPr>
        <w:t xml:space="preserve">- </w:t>
      </w:r>
      <w:r>
        <w:rPr>
          <w:rFonts w:cs="Times New Roman"/>
          <w:color w:val="000000"/>
        </w:rPr>
        <w:t xml:space="preserve">ainsi dans les </w:t>
      </w:r>
      <w:r>
        <w:rPr>
          <w:rFonts w:cs="Times New Roman"/>
          <w:i/>
          <w:iCs/>
          <w:color w:val="000000"/>
        </w:rPr>
        <w:t>Etymologies</w:t>
      </w:r>
      <w:r>
        <w:rPr>
          <w:rFonts w:cs="Times New Roman"/>
          <w:color w:val="000000"/>
        </w:rPr>
        <w:t xml:space="preserve"> d'Isidore de Séville, texte du VIIème si</w:t>
      </w:r>
      <w:r>
        <w:rPr>
          <w:rFonts w:cs="Times New Roman"/>
          <w:color w:val="000000"/>
        </w:rPr>
        <w:t>ècle, dont la popularité fut continue jusqu'à la Renaissance :</w:t>
      </w: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9638"/>
      </w:tblGrid>
      <w:tr w:rsidR="00C62877">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C62877" w:rsidRDefault="00A55730">
            <w:pPr>
              <w:pStyle w:val="Citations"/>
              <w:spacing w:after="0" w:line="360" w:lineRule="auto"/>
              <w:jc w:val="center"/>
              <w:rPr>
                <w:rFonts w:cs="Times New Roman"/>
                <w:b/>
                <w:bCs/>
                <w:color w:val="000000"/>
              </w:rPr>
            </w:pPr>
            <w:r>
              <w:rPr>
                <w:rFonts w:cs="Times New Roman"/>
                <w:b/>
                <w:bCs/>
                <w:color w:val="000000"/>
              </w:rPr>
              <w:t> Isidore de Séville, « </w:t>
            </w:r>
            <w:proofErr w:type="spellStart"/>
            <w:r>
              <w:rPr>
                <w:rFonts w:cs="Times New Roman"/>
                <w:b/>
                <w:bCs/>
                <w:color w:val="000000"/>
              </w:rPr>
              <w:t>Bestiae</w:t>
            </w:r>
            <w:proofErr w:type="spellEnd"/>
            <w:r>
              <w:rPr>
                <w:rFonts w:cs="Times New Roman"/>
                <w:b/>
                <w:bCs/>
                <w:color w:val="000000"/>
              </w:rPr>
              <w:t> » </w:t>
            </w:r>
            <w:r>
              <w:rPr>
                <w:rStyle w:val="Accentuation"/>
                <w:rFonts w:cs="Times New Roman"/>
                <w:b/>
                <w:bCs/>
                <w:color w:val="000000"/>
              </w:rPr>
              <w:t>Étymologies</w:t>
            </w:r>
            <w:r>
              <w:rPr>
                <w:rFonts w:cs="Times New Roman"/>
                <w:b/>
                <w:bCs/>
                <w:color w:val="000000"/>
              </w:rPr>
              <w:t xml:space="preserve">, XII, 2, 1-5, </w:t>
            </w:r>
          </w:p>
          <w:p w:rsidR="00C62877" w:rsidRDefault="00A55730">
            <w:pPr>
              <w:pStyle w:val="Citations"/>
              <w:spacing w:after="0" w:line="360" w:lineRule="auto"/>
              <w:jc w:val="center"/>
            </w:pPr>
            <w:r>
              <w:rPr>
                <w:rFonts w:cs="Times New Roman"/>
                <w:bCs/>
                <w:color w:val="000000"/>
              </w:rPr>
              <w:t>Les Belles Lettres 1986, p.86-87 </w:t>
            </w:r>
          </w:p>
          <w:p w:rsidR="00C62877" w:rsidRDefault="00A55730">
            <w:pPr>
              <w:pStyle w:val="Textbody"/>
              <w:spacing w:after="0" w:line="360" w:lineRule="auto"/>
              <w:ind w:left="567" w:right="567"/>
              <w:jc w:val="both"/>
            </w:pPr>
            <w:r>
              <w:rPr>
                <w:rFonts w:cs="Times New Roman"/>
                <w:color w:val="000000"/>
              </w:rPr>
              <w:t>Le terme </w:t>
            </w:r>
            <w:proofErr w:type="spellStart"/>
            <w:r>
              <w:rPr>
                <w:rStyle w:val="Accentuation"/>
                <w:rFonts w:cs="Times New Roman"/>
                <w:color w:val="000000"/>
              </w:rPr>
              <w:t>bestiae</w:t>
            </w:r>
            <w:proofErr w:type="spellEnd"/>
            <w:r>
              <w:rPr>
                <w:rStyle w:val="Accentuation"/>
                <w:rFonts w:cs="Times New Roman"/>
                <w:color w:val="000000"/>
              </w:rPr>
              <w:t> </w:t>
            </w:r>
            <w:r>
              <w:rPr>
                <w:rFonts w:cs="Times New Roman"/>
                <w:color w:val="000000"/>
              </w:rPr>
              <w:t xml:space="preserve">s’applique proprement aux lions, guépard, tigres, loups, renards, chiens, singes, </w:t>
            </w:r>
            <w:r>
              <w:rPr>
                <w:rFonts w:cs="Times New Roman"/>
                <w:color w:val="000000"/>
              </w:rPr>
              <w:t>etc. dont la gueule et les griffes sont cruelles, mais non aux reptiles. </w:t>
            </w:r>
            <w:proofErr w:type="spellStart"/>
            <w:r>
              <w:rPr>
                <w:rStyle w:val="Accentuation"/>
                <w:rFonts w:cs="Times New Roman"/>
                <w:color w:val="000000"/>
              </w:rPr>
              <w:t>Bestiae</w:t>
            </w:r>
            <w:proofErr w:type="spellEnd"/>
            <w:r>
              <w:rPr>
                <w:rStyle w:val="Accentuation"/>
                <w:rFonts w:cs="Times New Roman"/>
                <w:color w:val="000000"/>
              </w:rPr>
              <w:t> </w:t>
            </w:r>
            <w:r>
              <w:rPr>
                <w:rFonts w:cs="Times New Roman"/>
                <w:color w:val="000000"/>
              </w:rPr>
              <w:t>vient de la violence de leur cruauté. On les appelle </w:t>
            </w:r>
            <w:proofErr w:type="spellStart"/>
            <w:r>
              <w:rPr>
                <w:rStyle w:val="Accentuation"/>
                <w:rFonts w:cs="Times New Roman"/>
                <w:color w:val="000000"/>
              </w:rPr>
              <w:t>ferae</w:t>
            </w:r>
            <w:proofErr w:type="spellEnd"/>
            <w:r>
              <w:rPr>
                <w:rStyle w:val="Accentuation"/>
                <w:rFonts w:cs="Times New Roman"/>
                <w:color w:val="000000"/>
              </w:rPr>
              <w:t> </w:t>
            </w:r>
            <w:r>
              <w:rPr>
                <w:rFonts w:cs="Times New Roman"/>
                <w:color w:val="000000"/>
              </w:rPr>
              <w:t>parce qu’elles jouissent d’une liberté naturelle et sont emportées [</w:t>
            </w:r>
            <w:proofErr w:type="spellStart"/>
            <w:r>
              <w:rPr>
                <w:rStyle w:val="Accentuation"/>
                <w:rFonts w:cs="Times New Roman"/>
                <w:color w:val="000000"/>
              </w:rPr>
              <w:t>ferantur</w:t>
            </w:r>
            <w:proofErr w:type="spellEnd"/>
            <w:r>
              <w:rPr>
                <w:rFonts w:cs="Times New Roman"/>
                <w:color w:val="000000"/>
              </w:rPr>
              <w:t>] par leur désir. Elles donnent en effet</w:t>
            </w:r>
            <w:r>
              <w:rPr>
                <w:rFonts w:cs="Times New Roman"/>
                <w:color w:val="000000"/>
              </w:rPr>
              <w:t xml:space="preserve"> libre cours à leurs volontés, errent çà et là et sont emportées [</w:t>
            </w:r>
            <w:proofErr w:type="spellStart"/>
            <w:r>
              <w:rPr>
                <w:rStyle w:val="Accentuation"/>
                <w:rFonts w:cs="Times New Roman"/>
                <w:color w:val="000000"/>
              </w:rPr>
              <w:t>ferentur</w:t>
            </w:r>
            <w:proofErr w:type="spellEnd"/>
            <w:r>
              <w:rPr>
                <w:rFonts w:cs="Times New Roman"/>
                <w:color w:val="000000"/>
              </w:rPr>
              <w:t>] où leur humeur les entraîne</w:t>
            </w:r>
            <w:bookmarkStart w:id="1" w:name="bodyftn171"/>
            <w:bookmarkEnd w:id="1"/>
            <w:r>
              <w:rPr>
                <w:rFonts w:cs="Times New Roman"/>
                <w:b/>
                <w:color w:val="000000"/>
              </w:rPr>
              <w:t>.</w:t>
            </w:r>
          </w:p>
        </w:tc>
      </w:tr>
    </w:tbl>
    <w:p w:rsidR="00C62877" w:rsidRDefault="00C62877">
      <w:pPr>
        <w:pStyle w:val="Textbody"/>
        <w:spacing w:line="360" w:lineRule="auto"/>
        <w:jc w:val="both"/>
        <w:rPr>
          <w:rFonts w:cs="Times New Roman"/>
          <w:color w:val="000000"/>
        </w:rPr>
      </w:pPr>
    </w:p>
    <w:p w:rsidR="00C62877" w:rsidRDefault="00A55730">
      <w:pPr>
        <w:pStyle w:val="Textbody"/>
        <w:spacing w:after="0" w:line="360" w:lineRule="auto"/>
        <w:jc w:val="both"/>
      </w:pPr>
      <w:r>
        <w:rPr>
          <w:rFonts w:eastAsia="Arial" w:cs="Times New Roman"/>
          <w:color w:val="000000"/>
        </w:rPr>
        <w:t xml:space="preserve">        </w:t>
      </w:r>
      <w:r>
        <w:rPr>
          <w:rFonts w:cs="Times New Roman"/>
          <w:b/>
          <w:bCs/>
          <w:color w:val="000000"/>
        </w:rPr>
        <w:t>L’adjectif « bestial »</w:t>
      </w:r>
      <w:r>
        <w:rPr>
          <w:rFonts w:cs="Times New Roman"/>
          <w:color w:val="000000"/>
        </w:rPr>
        <w:t xml:space="preserve"> apparaît dès le </w:t>
      </w:r>
      <w:proofErr w:type="spellStart"/>
      <w:r>
        <w:rPr>
          <w:rFonts w:cs="Times New Roman"/>
          <w:smallCaps/>
          <w:color w:val="000000"/>
        </w:rPr>
        <w:t>xii</w:t>
      </w:r>
      <w:r>
        <w:rPr>
          <w:rFonts w:cs="Times New Roman"/>
          <w:color w:val="000000"/>
        </w:rPr>
        <w:t>e</w:t>
      </w:r>
      <w:proofErr w:type="spellEnd"/>
      <w:r>
        <w:rPr>
          <w:rFonts w:cs="Times New Roman"/>
          <w:color w:val="000000"/>
        </w:rPr>
        <w:t xml:space="preserve"> siècle, et, appliqué à l’homme, le terme </w:t>
      </w:r>
      <w:r>
        <w:rPr>
          <w:rFonts w:cs="Times New Roman"/>
          <w:b/>
          <w:bCs/>
          <w:color w:val="000000"/>
        </w:rPr>
        <w:t>« bestialité »</w:t>
      </w:r>
      <w:r>
        <w:rPr>
          <w:rFonts w:cs="Times New Roman"/>
          <w:color w:val="000000"/>
        </w:rPr>
        <w:t xml:space="preserve"> désigne le côté animal de l’homme</w:t>
      </w:r>
      <w:r>
        <w:rPr>
          <w:rFonts w:cs="Times New Roman"/>
          <w:b/>
          <w:color w:val="000000"/>
        </w:rPr>
        <w:t xml:space="preserve">. </w:t>
      </w:r>
      <w:r>
        <w:rPr>
          <w:rFonts w:cs="Times New Roman"/>
          <w:color w:val="000000"/>
        </w:rPr>
        <w:t>Cet aspect</w:t>
      </w:r>
      <w:r>
        <w:rPr>
          <w:rFonts w:cs="Times New Roman"/>
          <w:color w:val="000000"/>
        </w:rPr>
        <w:t xml:space="preserve"> bestial ne correspond pas seulement à son corps, mais aussi à toutes les pensées non contrôlées par la raison et par la volonté. En somme, ce sont les bêtes intérieures de l'homme qui sont considérées comme la</w:t>
      </w:r>
      <w:r>
        <w:rPr>
          <w:rFonts w:cs="Times New Roman"/>
          <w:color w:val="000000"/>
        </w:rPr>
        <w:t xml:space="preserve"> cause de tous les actes inhumains.</w:t>
      </w:r>
    </w:p>
    <w:p w:rsidR="00C62877" w:rsidRDefault="00C62877">
      <w:pPr>
        <w:pStyle w:val="Textbody"/>
        <w:spacing w:after="0" w:line="360" w:lineRule="auto"/>
        <w:jc w:val="both"/>
        <w:rPr>
          <w:rFonts w:cs="Times New Roman"/>
          <w:color w:val="000000"/>
        </w:rPr>
      </w:pPr>
    </w:p>
    <w:p w:rsidR="00C62877" w:rsidRPr="001123D6" w:rsidRDefault="00A55730">
      <w:pPr>
        <w:pStyle w:val="Textbody"/>
        <w:spacing w:line="360" w:lineRule="auto"/>
        <w:jc w:val="both"/>
      </w:pPr>
      <w:r>
        <w:rPr>
          <w:rFonts w:cs="Times New Roman"/>
          <w:color w:val="000000"/>
        </w:rPr>
        <w:tab/>
      </w:r>
      <w:r>
        <w:rPr>
          <w:rFonts w:cs="Times New Roman"/>
          <w:i/>
          <w:iCs/>
          <w:color w:val="000000"/>
        </w:rPr>
        <w:t>Ainsi l'étymologie nous montre autant de frontières entre l'homme et l'animal que de rapports, puisque l'animalité semble inscrite dans la nature humaine. Et cette bestialité inhérente à l'homme fait craindre aux homme</w:t>
      </w:r>
      <w:r>
        <w:rPr>
          <w:rFonts w:cs="Times New Roman"/>
          <w:i/>
          <w:iCs/>
          <w:color w:val="000000"/>
        </w:rPr>
        <w:t>s du Moyen-Age le retour à l'animalité – d'autant plus qu'on imagine qu'existe encore des hommes sauvages.</w:t>
      </w:r>
    </w:p>
    <w:p w:rsidR="00C62877" w:rsidRDefault="00C62877">
      <w:pPr>
        <w:pStyle w:val="Textbody"/>
        <w:spacing w:line="360" w:lineRule="auto"/>
        <w:jc w:val="both"/>
        <w:rPr>
          <w:rFonts w:cs="Times New Roman"/>
          <w:color w:val="000000"/>
        </w:rPr>
      </w:pPr>
    </w:p>
    <w:p w:rsidR="00C62877" w:rsidRPr="001123D6" w:rsidRDefault="001123D6" w:rsidP="001123D6">
      <w:pPr>
        <w:pStyle w:val="Textbody"/>
        <w:numPr>
          <w:ilvl w:val="0"/>
          <w:numId w:val="1"/>
        </w:numPr>
        <w:spacing w:line="360" w:lineRule="auto"/>
        <w:jc w:val="both"/>
        <w:rPr>
          <w:rFonts w:cs="Times New Roman"/>
          <w:b/>
          <w:bCs/>
          <w:color w:val="000000"/>
        </w:rPr>
      </w:pPr>
      <w:r>
        <w:rPr>
          <w:rFonts w:cs="Times New Roman"/>
          <w:b/>
          <w:bCs/>
          <w:color w:val="000000"/>
        </w:rPr>
        <w:lastRenderedPageBreak/>
        <w:t xml:space="preserve">La peur médiévale du retour à la bête : </w:t>
      </w:r>
      <w:r w:rsidR="00A55730" w:rsidRPr="001123D6">
        <w:rPr>
          <w:rFonts w:cs="Times New Roman"/>
          <w:b/>
          <w:bCs/>
          <w:color w:val="000000"/>
        </w:rPr>
        <w:t xml:space="preserve">Chrétien de Troyes, </w:t>
      </w:r>
      <w:r w:rsidR="00A55730" w:rsidRPr="001123D6">
        <w:rPr>
          <w:rFonts w:cs="Times New Roman"/>
          <w:b/>
          <w:bCs/>
          <w:i/>
          <w:iCs/>
          <w:color w:val="000000"/>
        </w:rPr>
        <w:t xml:space="preserve">Le chevalier au lion </w:t>
      </w:r>
      <w:r w:rsidR="00A55730" w:rsidRPr="001123D6">
        <w:rPr>
          <w:rFonts w:cs="Times New Roman"/>
          <w:b/>
          <w:bCs/>
          <w:color w:val="000000"/>
        </w:rPr>
        <w:t>(1176)</w:t>
      </w:r>
    </w:p>
    <w:p w:rsidR="00C62877" w:rsidRDefault="00C62877">
      <w:pPr>
        <w:pStyle w:val="Textbody"/>
        <w:spacing w:line="360" w:lineRule="auto"/>
        <w:jc w:val="both"/>
        <w:rPr>
          <w:rFonts w:cs="Times New Roman"/>
          <w:b/>
          <w:bCs/>
          <w:i/>
          <w:iCs/>
          <w:color w:val="000000"/>
        </w:rPr>
      </w:pPr>
    </w:p>
    <w:p w:rsidR="00C62877" w:rsidRDefault="00A55730">
      <w:pPr>
        <w:pStyle w:val="Textbody"/>
        <w:spacing w:after="0" w:line="360" w:lineRule="auto"/>
        <w:jc w:val="both"/>
      </w:pPr>
      <w:r>
        <w:rPr>
          <w:rFonts w:cs="Times New Roman"/>
          <w:color w:val="000000"/>
        </w:rPr>
        <w:tab/>
        <w:t xml:space="preserve">C'est le roman de Chrétien de Troyes </w:t>
      </w:r>
      <w:r>
        <w:rPr>
          <w:rFonts w:cs="Times New Roman"/>
          <w:i/>
          <w:iCs/>
          <w:color w:val="000000"/>
        </w:rPr>
        <w:t>L</w:t>
      </w:r>
      <w:r>
        <w:rPr>
          <w:rFonts w:eastAsia="AGaramondPro-Semibold" w:cs="Times New Roman"/>
          <w:i/>
          <w:iCs/>
          <w:color w:val="000000"/>
        </w:rPr>
        <w:t xml:space="preserve">e Chevalier au lion </w:t>
      </w:r>
      <w:r>
        <w:rPr>
          <w:rFonts w:eastAsia="AGaramondPro-Semibold" w:cs="Times New Roman"/>
          <w:color w:val="000000"/>
        </w:rPr>
        <w:t>qui développe le plus ce thème de l'a</w:t>
      </w:r>
      <w:r>
        <w:rPr>
          <w:rFonts w:eastAsia="AGaramondPro-Semibold" w:cs="Times New Roman"/>
          <w:color w:val="000000"/>
        </w:rPr>
        <w:t>nimalité. Nous pouvons mettre deux textes en miroir – puisque le roman a souvent été analysé en vertu d'une composition en miroir : « la rencontre de l'homme sauvage » au début de l'aventure, puis « la folie d'Yvain » qui peut être interprétée – à la suite</w:t>
      </w:r>
      <w:r>
        <w:rPr>
          <w:rFonts w:eastAsia="AGaramondPro-Semibold" w:cs="Times New Roman"/>
          <w:color w:val="000000"/>
        </w:rPr>
        <w:t xml:space="preserve"> de Pierre Vidal Naquet et Jacques Le Goff – comme une chute dans la sauvagerie, dans l'animalité.</w:t>
      </w:r>
    </w:p>
    <w:p w:rsidR="00C62877" w:rsidRDefault="00C62877">
      <w:pPr>
        <w:pStyle w:val="Textbody"/>
        <w:spacing w:after="0" w:line="360" w:lineRule="auto"/>
        <w:jc w:val="both"/>
        <w:rPr>
          <w:rFonts w:eastAsia="AGaramondPro-Semibold" w:cs="Times New Roman"/>
          <w:color w:val="000000"/>
        </w:rPr>
      </w:pPr>
    </w:p>
    <w:p w:rsidR="00C62877" w:rsidRDefault="00A55730">
      <w:pPr>
        <w:pStyle w:val="Textbody"/>
        <w:spacing w:after="0" w:line="360" w:lineRule="auto"/>
        <w:jc w:val="both"/>
      </w:pPr>
      <w:r>
        <w:rPr>
          <w:rFonts w:eastAsia="AGaramondPro-Semibold" w:cs="Times New Roman"/>
          <w:color w:val="000000"/>
        </w:rPr>
        <w:tab/>
        <w:t>L'homme sauvage qu'Yvain rencontre au début de son aventure [texte 1]</w:t>
      </w:r>
      <w:r>
        <w:rPr>
          <w:rFonts w:eastAsia="AGaramondPro-Semibold" w:cs="Times New Roman"/>
          <w:b/>
          <w:bCs/>
          <w:color w:val="000000"/>
        </w:rPr>
        <w:t xml:space="preserve"> </w:t>
      </w:r>
      <w:r>
        <w:rPr>
          <w:rFonts w:eastAsia="AGaramondPro-Semibold" w:cs="Times New Roman"/>
          <w:color w:val="000000"/>
        </w:rPr>
        <w:t>est pour le lecteur médiéval une figure de l'humanité archaïque. Il rappelle les prem</w:t>
      </w:r>
      <w:r>
        <w:rPr>
          <w:rFonts w:eastAsia="AGaramondPro-Semibold" w:cs="Times New Roman"/>
          <w:color w:val="000000"/>
        </w:rPr>
        <w:t>iers temps de l'humanité qu'il perpétue par son apparence. Il peut être intéressant de faire une analyse de la description avec les élèves car elle a la particularité d'être construite sous la forme d'un renversement.</w:t>
      </w:r>
      <w:r>
        <w:rPr>
          <w:rFonts w:eastAsia="AGaramondPro-Semibold" w:cs="Times New Roman"/>
          <w:b/>
          <w:bCs/>
          <w:color w:val="000000"/>
        </w:rPr>
        <w:t xml:space="preserve"> </w:t>
      </w:r>
      <w:r>
        <w:rPr>
          <w:rFonts w:eastAsia="AGaramondPro-Semibold" w:cs="Times New Roman"/>
          <w:color w:val="000000"/>
        </w:rPr>
        <w:t>La première partie nous montre en effe</w:t>
      </w:r>
      <w:r>
        <w:rPr>
          <w:rFonts w:eastAsia="AGaramondPro-Semibold" w:cs="Times New Roman"/>
          <w:color w:val="000000"/>
        </w:rPr>
        <w:t>t un être qui n'est pas vraiment humain et qui renvoie au portrait traditionnel de l'homme sauvage :</w:t>
      </w:r>
    </w:p>
    <w:p w:rsidR="00C62877" w:rsidRDefault="00A55730">
      <w:pPr>
        <w:pStyle w:val="Standard"/>
        <w:numPr>
          <w:ilvl w:val="0"/>
          <w:numId w:val="3"/>
        </w:numPr>
        <w:spacing w:line="360" w:lineRule="auto"/>
        <w:jc w:val="both"/>
        <w:rPr>
          <w:rFonts w:eastAsia="AGaramondPro-Semibold" w:cs="Times New Roman"/>
          <w:bCs/>
          <w:color w:val="000000"/>
        </w:rPr>
      </w:pPr>
      <w:r>
        <w:rPr>
          <w:rFonts w:eastAsia="AGaramondPro-Semibold" w:cs="Times New Roman"/>
          <w:bCs/>
          <w:color w:val="000000"/>
        </w:rPr>
        <w:t>La contiguïté avec le végétal : le rustre est assis sur une souche puis est debout sur un tronc</w:t>
      </w:r>
    </w:p>
    <w:p w:rsidR="00C62877" w:rsidRDefault="00A55730">
      <w:pPr>
        <w:pStyle w:val="Standard"/>
        <w:numPr>
          <w:ilvl w:val="0"/>
          <w:numId w:val="3"/>
        </w:numPr>
        <w:spacing w:line="360" w:lineRule="auto"/>
        <w:jc w:val="both"/>
        <w:rPr>
          <w:rFonts w:eastAsia="AGaramondPro-Semibold" w:cs="Times New Roman"/>
          <w:bCs/>
          <w:color w:val="000000"/>
        </w:rPr>
      </w:pPr>
      <w:r>
        <w:rPr>
          <w:rFonts w:eastAsia="AGaramondPro-Semibold" w:cs="Times New Roman"/>
          <w:bCs/>
          <w:color w:val="000000"/>
        </w:rPr>
        <w:t xml:space="preserve">La ressemblance à l'animal : le rustre est associé à un </w:t>
      </w:r>
      <w:r>
        <w:rPr>
          <w:rFonts w:eastAsia="AGaramondPro-Semibold" w:cs="Times New Roman"/>
          <w:bCs/>
          <w:color w:val="000000"/>
        </w:rPr>
        <w:t>cheval, un éléphant, une chouette, un chat, un loup, un sanglier,</w:t>
      </w:r>
    </w:p>
    <w:p w:rsidR="00C62877" w:rsidRDefault="00A55730">
      <w:pPr>
        <w:pStyle w:val="Standard"/>
        <w:numPr>
          <w:ilvl w:val="0"/>
          <w:numId w:val="3"/>
        </w:numPr>
        <w:spacing w:line="360" w:lineRule="auto"/>
        <w:jc w:val="both"/>
        <w:rPr>
          <w:rFonts w:eastAsia="AGaramondPro-Semibold" w:cs="Times New Roman"/>
          <w:bCs/>
          <w:color w:val="000000"/>
        </w:rPr>
      </w:pPr>
      <w:r>
        <w:rPr>
          <w:rFonts w:eastAsia="AGaramondPro-Semibold" w:cs="Times New Roman"/>
          <w:bCs/>
          <w:color w:val="000000"/>
        </w:rPr>
        <w:t>Les attributs (massue, vêtements de peaux, développement du système pileux, gigantisme, difformité</w:t>
      </w:r>
      <w:r>
        <w:rPr>
          <w:rFonts w:eastAsia="AGaramondPro-Semibold" w:cs="Times New Roman"/>
          <w:bCs/>
          <w:color w:val="000000"/>
        </w:rPr>
        <w:t>)</w:t>
      </w:r>
    </w:p>
    <w:p w:rsidR="00C62877" w:rsidRDefault="00A55730">
      <w:pPr>
        <w:pStyle w:val="Standard"/>
        <w:numPr>
          <w:ilvl w:val="0"/>
          <w:numId w:val="3"/>
        </w:numPr>
        <w:spacing w:line="360" w:lineRule="auto"/>
        <w:jc w:val="both"/>
      </w:pPr>
      <w:r>
        <w:rPr>
          <w:rFonts w:eastAsia="AGaramondPro-Semibold" w:cs="Times New Roman"/>
          <w:bCs/>
          <w:color w:val="000000"/>
        </w:rPr>
        <w:t>L'apparente carence de la raison et de la parole.</w:t>
      </w:r>
    </w:p>
    <w:p w:rsidR="00C62877" w:rsidRDefault="00A55730">
      <w:pPr>
        <w:pStyle w:val="Standard"/>
        <w:spacing w:line="360" w:lineRule="auto"/>
        <w:jc w:val="both"/>
      </w:pPr>
      <w:r>
        <w:rPr>
          <w:rFonts w:eastAsia="AGaramondPro-Semibold" w:cs="Times New Roman"/>
          <w:color w:val="000000"/>
        </w:rPr>
        <w:tab/>
        <w:t xml:space="preserve">Et puis, cette apparence va être </w:t>
      </w:r>
      <w:r>
        <w:rPr>
          <w:rFonts w:eastAsia="AGaramondPro-Semibold" w:cs="Times New Roman"/>
          <w:color w:val="000000"/>
        </w:rPr>
        <w:t>entièrement</w:t>
      </w:r>
      <w:r>
        <w:rPr>
          <w:rFonts w:eastAsia="AGaramondPro-Semibold" w:cs="Times New Roman"/>
          <w:bCs/>
          <w:color w:val="000000"/>
        </w:rPr>
        <w:t xml:space="preserve"> remise en question par l'interrogatoire qui révèle sa nature, puisqu’il l’être affirme : « je suis un homme »</w:t>
      </w:r>
      <w:r>
        <w:rPr>
          <w:rStyle w:val="Ancredenotedebasdepage"/>
          <w:rFonts w:eastAsia="AGaramondPro-Semibold" w:cs="Times New Roman"/>
          <w:bCs/>
          <w:color w:val="000000"/>
        </w:rPr>
        <w:footnoteReference w:id="1"/>
      </w:r>
      <w:r>
        <w:rPr>
          <w:rStyle w:val="FootnoteCharacters"/>
          <w:rFonts w:eastAsia="AGaramondPro-Semibold" w:cs="Times New Roman"/>
          <w:bCs/>
          <w:color w:val="000000"/>
        </w:rPr>
        <w:t xml:space="preserve"> </w:t>
      </w:r>
      <w:r>
        <w:rPr>
          <w:rFonts w:eastAsia="AGaramondPro-Semibold" w:cs="Times New Roman"/>
          <w:bCs/>
          <w:color w:val="000000"/>
        </w:rPr>
        <w:t xml:space="preserve"> et son savoir-faire extraordinaire puisqu’il domine les bêtes sauvages. Que nous montre ce renversement ? L</w:t>
      </w:r>
      <w:r>
        <w:rPr>
          <w:rFonts w:eastAsia="AGaramondPro-Semibold" w:cs="Times New Roman"/>
          <w:color w:val="000000"/>
        </w:rPr>
        <w:t>'homme sauvage est au Moy</w:t>
      </w:r>
      <w:r>
        <w:rPr>
          <w:rFonts w:eastAsia="AGaramondPro-Semibold" w:cs="Times New Roman"/>
          <w:color w:val="000000"/>
        </w:rPr>
        <w:t>en-Age une figure double : il est certes proche de l'animalité, mais il est aussi maître de tous les animaux, même des bêtes sauvages. Cette aptitude s’explique par sa nature : il tient d’une part de l'homme et de l'animal, et d'autre part constitue un rel</w:t>
      </w:r>
      <w:r>
        <w:rPr>
          <w:rFonts w:eastAsia="AGaramondPro-Semibold" w:cs="Times New Roman"/>
          <w:color w:val="000000"/>
        </w:rPr>
        <w:t>iquat de l'humanité d'avant la chute qui dominait tous les animaux et pas seulement les animaux domestiques. La figure de Merlin peut être ainsi comprise comme un homme sauvage – et d'ailleurs Philippe Walter pense que c'est de lui dont il est question dan</w:t>
      </w:r>
      <w:r>
        <w:rPr>
          <w:rFonts w:eastAsia="AGaramondPro-Semibold" w:cs="Times New Roman"/>
          <w:color w:val="000000"/>
        </w:rPr>
        <w:t>s cet extrait, bien qu'il ne soit pas nommé.</w:t>
      </w:r>
    </w:p>
    <w:p w:rsidR="00C62877" w:rsidRDefault="00A55730">
      <w:pPr>
        <w:pStyle w:val="Standard"/>
        <w:spacing w:line="360" w:lineRule="auto"/>
        <w:jc w:val="both"/>
        <w:rPr>
          <w:rFonts w:eastAsia="AGaramondPro-Semibold" w:cs="Times New Roman"/>
          <w:color w:val="000000"/>
        </w:rPr>
      </w:pPr>
      <w:r>
        <w:rPr>
          <w:rFonts w:eastAsia="AGaramondPro-Semibold" w:cs="Times New Roman"/>
          <w:color w:val="000000"/>
        </w:rPr>
        <w:tab/>
        <w:t xml:space="preserve">Cette figure nous permet donc de mettre en évidence l'idée médiévale d'une humanité qui a connu une évolution mais qui porte en son sein des individus qui sont restés à un stade antérieur de </w:t>
      </w:r>
      <w:r>
        <w:rPr>
          <w:rFonts w:eastAsia="AGaramondPro-Semibold" w:cs="Times New Roman"/>
          <w:color w:val="000000"/>
        </w:rPr>
        <w:lastRenderedPageBreak/>
        <w:t xml:space="preserve">cette évolution et </w:t>
      </w:r>
      <w:r>
        <w:rPr>
          <w:rFonts w:eastAsia="AGaramondPro-Semibold" w:cs="Times New Roman"/>
          <w:color w:val="000000"/>
        </w:rPr>
        <w:t>qui de ce fait sont encore proches de l'animal. Outre cette constante, le risque pour l'humain est de régresser à ce stade sauvage.</w:t>
      </w:r>
    </w:p>
    <w:p w:rsidR="00C62877" w:rsidRDefault="00A55730">
      <w:pPr>
        <w:pStyle w:val="Standard"/>
        <w:spacing w:line="360" w:lineRule="auto"/>
        <w:jc w:val="both"/>
      </w:pPr>
      <w:r>
        <w:rPr>
          <w:rFonts w:eastAsia="AGaramondPro-Semibold" w:cs="Times New Roman"/>
          <w:color w:val="000000"/>
        </w:rPr>
        <w:tab/>
        <w:t>C'est ce qui va arriver à Yvain [Texte 2]</w:t>
      </w:r>
      <w:r>
        <w:rPr>
          <w:rFonts w:eastAsia="AGaramondPro-Semibold" w:cs="Times New Roman"/>
          <w:b/>
          <w:bCs/>
          <w:color w:val="000000"/>
        </w:rPr>
        <w:t>,</w:t>
      </w:r>
      <w:r>
        <w:rPr>
          <w:rFonts w:eastAsia="AGaramondPro-Semibold" w:cs="Times New Roman"/>
          <w:color w:val="000000"/>
        </w:rPr>
        <w:t xml:space="preserve"> lorsqu'il perd </w:t>
      </w:r>
      <w:r>
        <w:rPr>
          <w:rFonts w:eastAsia="inherit" w:cs="Times New Roman"/>
          <w:color w:val="000000"/>
        </w:rPr>
        <w:t>l'amour de son épouse Laudine, parce qu'il n'a pas tenu sa promes</w:t>
      </w:r>
      <w:r>
        <w:rPr>
          <w:rFonts w:eastAsia="inherit" w:cs="Times New Roman"/>
          <w:color w:val="000000"/>
        </w:rPr>
        <w:t>se de ne la quitter que pour une année. Le texte nous dit qu'il tombe en folie, mais nous pouvons interpréter celle-ci comme un retour à l'animalité si nous l'entendons dans son sens médiéval. En effet, le premier élément que perd Yvain est la raison : (il</w:t>
      </w:r>
      <w:r>
        <w:rPr>
          <w:rFonts w:eastAsia="inherit" w:cs="Times New Roman"/>
          <w:color w:val="000000"/>
        </w:rPr>
        <w:t xml:space="preserve"> </w:t>
      </w:r>
      <w:proofErr w:type="spellStart"/>
      <w:r>
        <w:rPr>
          <w:rFonts w:eastAsia="inherit" w:cs="Times New Roman"/>
          <w:color w:val="000000"/>
        </w:rPr>
        <w:t>forsenne</w:t>
      </w:r>
      <w:proofErr w:type="spellEnd"/>
      <w:r>
        <w:rPr>
          <w:rFonts w:eastAsia="inherit" w:cs="Times New Roman"/>
          <w:color w:val="000000"/>
        </w:rPr>
        <w:t>) - or nous avions vu que c'est là la première carence qui définit l'animalité. Il perd ainsi ce qui caractérise l'homme essentiellement. S'ensuit la fuite loin du monde social qui est le sien (les tentes et les pavillons, les logis des chevaliers</w:t>
      </w:r>
      <w:r>
        <w:rPr>
          <w:rFonts w:eastAsia="inherit" w:cs="Times New Roman"/>
          <w:color w:val="000000"/>
        </w:rPr>
        <w:t>) et loin du monde cultivé (les champs, les vergers), pour rejoindre la forêt qui sera le lieu de la folie, de la sauvagerie. Pourquoi la forêt ? Elle est d'une part l'espace des bêtes sauvages, qui sont un danger pour l'homme, mais également, soulignent P</w:t>
      </w:r>
      <w:r>
        <w:rPr>
          <w:rFonts w:eastAsia="inherit" w:cs="Times New Roman"/>
          <w:color w:val="000000"/>
        </w:rPr>
        <w:t>ierre Vidal Naquet Jacques Le Goff un « horizon opaque » qui a ses lois propres.</w:t>
      </w:r>
    </w:p>
    <w:p w:rsidR="00C62877" w:rsidRDefault="00A55730">
      <w:pPr>
        <w:pStyle w:val="Standard"/>
        <w:spacing w:line="360" w:lineRule="auto"/>
        <w:jc w:val="both"/>
      </w:pPr>
      <w:r>
        <w:rPr>
          <w:rFonts w:eastAsia="inherit" w:cs="Times New Roman"/>
          <w:color w:val="000000"/>
        </w:rPr>
        <w:tab/>
        <w:t xml:space="preserve">Loin du monde civilisé, Yvain déchoit progressivement de sa condition. Il déchire ses vêtements (signes d'identité sociale), et </w:t>
      </w:r>
      <w:r>
        <w:rPr>
          <w:rFonts w:eastAsia="inherit" w:cs="Times New Roman"/>
          <w:bCs/>
          <w:color w:val="000000"/>
        </w:rPr>
        <w:t>vole l'arc et la flèche à un valet, c'est-à-di</w:t>
      </w:r>
      <w:r>
        <w:rPr>
          <w:rFonts w:eastAsia="inherit" w:cs="Times New Roman"/>
          <w:bCs/>
          <w:color w:val="000000"/>
        </w:rPr>
        <w:t>re une arme de chasseur et non de chevalier. Le Moyen-Age a conservé cette idée antique qui oppose le guerrier équipé à l'archer. « L'arc, peut-on lire dans l'</w:t>
      </w:r>
      <w:r>
        <w:rPr>
          <w:rFonts w:eastAsia="inherit" w:cs="Times New Roman"/>
          <w:bCs/>
          <w:i/>
          <w:iCs/>
          <w:color w:val="000000"/>
        </w:rPr>
        <w:t>Héraclès</w:t>
      </w:r>
      <w:r>
        <w:rPr>
          <w:rFonts w:eastAsia="inherit" w:cs="Times New Roman"/>
          <w:bCs/>
          <w:color w:val="000000"/>
        </w:rPr>
        <w:t xml:space="preserve"> d'Euripide, est l'arme la plus lâche. Pour un guerrier, l'épreuve de la bravoure n'est p</w:t>
      </w:r>
      <w:r>
        <w:rPr>
          <w:rFonts w:eastAsia="inherit" w:cs="Times New Roman"/>
          <w:bCs/>
          <w:color w:val="000000"/>
        </w:rPr>
        <w:t xml:space="preserve">as le tir à l'arc ; elle consiste à rester à son poste, et à voir, sans baisser ni détourner le regard, accourir devant soi un champ de lances dressées, toujours ferme à son rang ». La déchéance se poursuit : il </w:t>
      </w:r>
      <w:r>
        <w:rPr>
          <w:rFonts w:eastAsia="inherit" w:cs="Times New Roman"/>
          <w:color w:val="000000"/>
        </w:rPr>
        <w:t>perd le souvenir de son identité et mène une</w:t>
      </w:r>
      <w:r>
        <w:rPr>
          <w:rFonts w:eastAsia="inherit" w:cs="Times New Roman"/>
          <w:color w:val="000000"/>
        </w:rPr>
        <w:t xml:space="preserve"> vie animale :</w:t>
      </w:r>
      <w:r>
        <w:rPr>
          <w:rFonts w:eastAsia="inherit" w:cs="Times New Roman"/>
          <w:bCs/>
          <w:color w:val="000000"/>
        </w:rPr>
        <w:t xml:space="preserve"> il guette sa proie pour la dévorer toute crue. Ce dernier élément n'est pas anecdotique puisque pour l'homme du Moyen-Age, manger cuit est signe d'humanité. Dans la</w:t>
      </w:r>
      <w:r>
        <w:rPr>
          <w:rFonts w:eastAsia="inherit"/>
          <w:bCs/>
          <w:color w:val="000000"/>
        </w:rPr>
        <w:t> </w:t>
      </w:r>
      <w:r>
        <w:rPr>
          <w:rFonts w:eastAsia="inherit"/>
          <w:bCs/>
          <w:i/>
          <w:color w:val="000000"/>
        </w:rPr>
        <w:t>Vulgate du Merlin</w:t>
      </w:r>
      <w:r>
        <w:rPr>
          <w:rStyle w:val="Ancredenotedebasdepage"/>
          <w:rFonts w:eastAsia="inherit"/>
          <w:bCs/>
          <w:i/>
          <w:color w:val="000000"/>
        </w:rPr>
        <w:footnoteReference w:id="2"/>
      </w:r>
      <w:r>
        <w:rPr>
          <w:rFonts w:eastAsia="inherit"/>
          <w:bCs/>
          <w:color w:val="000000"/>
        </w:rPr>
        <w:t xml:space="preserve">, on narre la capture de Merlin grâce à la nourriture. Le </w:t>
      </w:r>
      <w:r>
        <w:rPr>
          <w:rFonts w:eastAsia="inherit"/>
          <w:bCs/>
          <w:color w:val="000000"/>
        </w:rPr>
        <w:t>guet-apens fonctionne grâce à une viande cuite dont on laisse se répandre le fumet dans la forêt, car l'</w:t>
      </w:r>
      <w:r>
        <w:rPr>
          <w:rFonts w:eastAsia="inherit"/>
          <w:bCs/>
          <w:color w:val="111111"/>
        </w:rPr>
        <w:t>odeur de la viande cuite au feu est censée attirer tout être participant à l’humanité - seul l'animal mange sa viande crue. Il s'agit de capturer Merlin</w:t>
      </w:r>
      <w:r>
        <w:rPr>
          <w:rFonts w:eastAsia="inherit"/>
          <w:bCs/>
          <w:color w:val="111111"/>
        </w:rPr>
        <w:t xml:space="preserve"> sous sa forme</w:t>
      </w:r>
      <w:r>
        <w:rPr>
          <w:rFonts w:eastAsia="inherit"/>
          <w:bCs/>
          <w:color w:val="000000"/>
        </w:rPr>
        <w:t xml:space="preserve"> d’homme sauvage pour le ramener à l'état d'homme civilisé, et pour ce faire, une fois pris on le nourrit de viandes cuites.</w:t>
      </w:r>
    </w:p>
    <w:p w:rsidR="00C62877" w:rsidRDefault="00A55730">
      <w:pPr>
        <w:pStyle w:val="Standard"/>
        <w:spacing w:line="360" w:lineRule="auto"/>
        <w:jc w:val="both"/>
        <w:rPr>
          <w:rFonts w:cs="Times New Roman"/>
          <w:color w:val="000000"/>
        </w:rPr>
      </w:pPr>
      <w:r>
        <w:rPr>
          <w:rFonts w:eastAsia="inherit" w:cs="Times New Roman"/>
          <w:bCs/>
          <w:color w:val="000000"/>
        </w:rPr>
        <w:tab/>
        <w:t>L'</w:t>
      </w:r>
      <w:r>
        <w:rPr>
          <w:rFonts w:eastAsia="inherit" w:cs="Times New Roman"/>
          <w:color w:val="000000"/>
        </w:rPr>
        <w:t xml:space="preserve">archer nu mangeur de cru dans la forêt est comme un animal sauvage et ne peut qu'inspirer la frayeur aux </w:t>
      </w:r>
      <w:r>
        <w:rPr>
          <w:rFonts w:eastAsia="inherit" w:cs="Times New Roman"/>
          <w:color w:val="000000"/>
        </w:rPr>
        <w:t>autres hommes.</w:t>
      </w:r>
      <w:r>
        <w:rPr>
          <w:rFonts w:eastAsia="inherit" w:cs="Times New Roman"/>
          <w:b/>
          <w:bCs/>
          <w:color w:val="000000"/>
        </w:rPr>
        <w:t xml:space="preserve"> </w:t>
      </w:r>
      <w:r>
        <w:rPr>
          <w:rFonts w:cs="Times New Roman"/>
          <w:color w:val="000000"/>
        </w:rPr>
        <w:t>L'ermite est ainsi pris de panique à la vue d'Yvain, abandonne sa tâche (il était en train de défricher) et court s'enfermer dans sa maison. L’ermite, quoique vivant à l'écart du monde civilisé, en respecte encore les normes et s'effraye dev</w:t>
      </w:r>
      <w:r>
        <w:rPr>
          <w:rFonts w:cs="Times New Roman"/>
          <w:color w:val="000000"/>
        </w:rPr>
        <w:t>ant cet être qui, lui, ne les suit plus. Cet épisode d'Yvain représente ainsi une des peurs de l'homme médiéval : retomber dans l'animalité.</w:t>
      </w:r>
    </w:p>
    <w:p w:rsidR="00A55730" w:rsidRDefault="00A55730">
      <w:pPr>
        <w:pStyle w:val="Standard"/>
        <w:spacing w:line="360" w:lineRule="auto"/>
        <w:jc w:val="both"/>
        <w:rPr>
          <w:rFonts w:cs="Times New Roman"/>
          <w:color w:val="000000"/>
        </w:rPr>
      </w:pPr>
    </w:p>
    <w:p w:rsidR="00C62877" w:rsidRPr="00A55730" w:rsidRDefault="00A55730" w:rsidP="00A55730">
      <w:pPr>
        <w:pStyle w:val="Standard"/>
        <w:numPr>
          <w:ilvl w:val="0"/>
          <w:numId w:val="1"/>
        </w:numPr>
        <w:spacing w:line="360" w:lineRule="auto"/>
        <w:jc w:val="both"/>
        <w:rPr>
          <w:b/>
        </w:rPr>
      </w:pPr>
      <w:r>
        <w:rPr>
          <w:rFonts w:cs="Times New Roman"/>
          <w:b/>
          <w:color w:val="000000"/>
        </w:rPr>
        <w:t>L’humanisme n’est pas un animalisme (Aurélien)</w:t>
      </w:r>
    </w:p>
    <w:p w:rsidR="00C62877" w:rsidRDefault="00A55730">
      <w:pPr>
        <w:pStyle w:val="Standard"/>
        <w:numPr>
          <w:ilvl w:val="2"/>
          <w:numId w:val="4"/>
        </w:numPr>
        <w:spacing w:line="360" w:lineRule="auto"/>
        <w:jc w:val="both"/>
        <w:rPr>
          <w:rFonts w:eastAsia="AGaramondPro-Semibold" w:cs="Times New Roman"/>
          <w:b/>
          <w:bCs/>
          <w:color w:val="000000"/>
        </w:rPr>
      </w:pPr>
      <w:r>
        <w:rPr>
          <w:rFonts w:eastAsia="AGaramondPro-Semibold" w:cs="Times New Roman"/>
          <w:b/>
          <w:bCs/>
          <w:color w:val="000000"/>
        </w:rPr>
        <w:lastRenderedPageBreak/>
        <w:t>La fragilisation de la frontière entre l'homme et l'animal</w:t>
      </w:r>
    </w:p>
    <w:p w:rsidR="001123D6" w:rsidRDefault="001123D6">
      <w:pPr>
        <w:pStyle w:val="Standard"/>
        <w:spacing w:line="360" w:lineRule="auto"/>
        <w:jc w:val="both"/>
        <w:rPr>
          <w:rFonts w:eastAsia="AGaramondPro-Semibold" w:cs="Times New Roman"/>
          <w:b/>
          <w:bCs/>
          <w:color w:val="000000"/>
        </w:rPr>
      </w:pPr>
      <w:r>
        <w:rPr>
          <w:rFonts w:eastAsia="AGaramondPro-Semibold" w:cs="Times New Roman"/>
          <w:b/>
          <w:bCs/>
          <w:color w:val="000000"/>
        </w:rPr>
        <w:t>A1. L’homme et l’animal : le visage d’une même nature (Aurélien)</w:t>
      </w:r>
    </w:p>
    <w:p w:rsidR="00C62877" w:rsidRDefault="00A55730">
      <w:pPr>
        <w:pStyle w:val="Standard"/>
        <w:spacing w:line="360" w:lineRule="auto"/>
        <w:jc w:val="both"/>
        <w:rPr>
          <w:rFonts w:eastAsia="AGaramondPro-Semibold" w:cs="Times New Roman"/>
          <w:b/>
          <w:bCs/>
          <w:color w:val="000000"/>
        </w:rPr>
      </w:pPr>
      <w:r>
        <w:rPr>
          <w:rFonts w:eastAsia="AGaramondPro-Semibold" w:cs="Times New Roman"/>
          <w:b/>
          <w:bCs/>
          <w:color w:val="000000"/>
        </w:rPr>
        <w:t>A2. De la cruauté envers les bêtes</w:t>
      </w:r>
    </w:p>
    <w:p w:rsidR="00C62877" w:rsidRDefault="00C62877">
      <w:pPr>
        <w:pStyle w:val="Standard"/>
        <w:spacing w:line="360" w:lineRule="auto"/>
        <w:jc w:val="both"/>
        <w:rPr>
          <w:rFonts w:eastAsia="AGaramondPro-Semibold" w:cs="Times New Roman"/>
          <w:b/>
          <w:bCs/>
          <w:color w:val="000000"/>
        </w:rPr>
      </w:pPr>
    </w:p>
    <w:p w:rsidR="00C62877" w:rsidRDefault="00A55730">
      <w:pPr>
        <w:pStyle w:val="Standard"/>
        <w:spacing w:line="360" w:lineRule="auto"/>
        <w:jc w:val="both"/>
      </w:pPr>
      <w:r>
        <w:rPr>
          <w:rFonts w:eastAsia="AGaramondPro-Semibold" w:cs="Times New Roman"/>
          <w:b/>
          <w:bCs/>
          <w:color w:val="000000"/>
        </w:rPr>
        <w:tab/>
      </w:r>
      <w:r>
        <w:rPr>
          <w:rFonts w:eastAsia="AGaramondPro-Semibold" w:cs="Times New Roman"/>
          <w:color w:val="000000"/>
        </w:rPr>
        <w:t>Si dans « l'Apo</w:t>
      </w:r>
      <w:r>
        <w:rPr>
          <w:rFonts w:eastAsia="AGaramondPro-Semibold" w:cs="Times New Roman"/>
          <w:color w:val="000000"/>
        </w:rPr>
        <w:t>logie de Raymond Sebond », Montaigne appelle les hommes à cesser de se mettre à part, de s'enorgueillir de leurs prétendues prérogatives, il développe dans le chapitre qui précède l'apologie, une véritable éthique envers l'animal. Le passage qui concerne l</w:t>
      </w:r>
      <w:r>
        <w:rPr>
          <w:rFonts w:eastAsia="AGaramondPro-Semibold" w:cs="Times New Roman"/>
          <w:color w:val="000000"/>
        </w:rPr>
        <w:t>a cruauté envers les bêtes [texte 3] emploie un ton extrêmement personnel, qui nous donne à voir, selon Elisabeth de Fontenay, « les viscères d'un homme enfanter ses pensées » (</w:t>
      </w:r>
      <w:r>
        <w:rPr>
          <w:rFonts w:eastAsia="AGaramondPro-Semibold" w:cs="Times New Roman"/>
          <w:i/>
          <w:iCs/>
          <w:color w:val="000000"/>
        </w:rPr>
        <w:t xml:space="preserve">Le silence des bêtes, </w:t>
      </w:r>
      <w:r>
        <w:rPr>
          <w:rFonts w:eastAsia="AGaramondPro-Semibold" w:cs="Times New Roman"/>
          <w:color w:val="000000"/>
        </w:rPr>
        <w:t>p.482). Aussi pourra-t-on avec les élèves, analyser comme</w:t>
      </w:r>
      <w:r>
        <w:rPr>
          <w:rFonts w:eastAsia="AGaramondPro-Semibold" w:cs="Times New Roman"/>
          <w:color w:val="000000"/>
        </w:rPr>
        <w:t>nt la sympathie de l'énonciateur amène une éthique envers l'animal. L'on pourra se focaliser en un premier temps sur l'énonciation très impliquée de Montaigne qui nous livre sa « sympathie » pour les bêtes, son déplaisir de la cruauté portée à l'encontre d</w:t>
      </w:r>
      <w:r>
        <w:rPr>
          <w:rFonts w:eastAsia="AGaramondPro-Semibold" w:cs="Times New Roman"/>
          <w:color w:val="000000"/>
        </w:rPr>
        <w:t>es animaux – sentiments qui se trouvent renforcer par ses lectures (l'animal chassé est tout semblable à l'</w:t>
      </w:r>
      <w:proofErr w:type="spellStart"/>
      <w:r>
        <w:rPr>
          <w:rFonts w:eastAsia="AGaramondPro-Semibold" w:cs="Times New Roman"/>
          <w:color w:val="000000"/>
        </w:rPr>
        <w:t>i</w:t>
      </w:r>
      <w:r>
        <w:rPr>
          <w:rFonts w:eastAsia="AGaramondPro-Semibold" w:cs="Times New Roman"/>
          <w:i/>
          <w:color w:val="000000"/>
        </w:rPr>
        <w:t>mploranti</w:t>
      </w:r>
      <w:proofErr w:type="spellEnd"/>
      <w:r>
        <w:rPr>
          <w:rFonts w:eastAsia="AGaramondPro-Semibold" w:cs="Times New Roman"/>
          <w:color w:val="000000"/>
        </w:rPr>
        <w:t xml:space="preserve"> virgilien) - et conceptualisés en une théorie sur la cruauté qui voit dans celle faite à l'encontre de l'animal l'origine de celle faite à</w:t>
      </w:r>
      <w:r>
        <w:rPr>
          <w:rFonts w:eastAsia="AGaramondPro-Semibold" w:cs="Times New Roman"/>
          <w:color w:val="000000"/>
        </w:rPr>
        <w:t xml:space="preserve"> l'encontre de l'homme.</w:t>
      </w:r>
    </w:p>
    <w:p w:rsidR="00C62877" w:rsidRDefault="00A55730">
      <w:pPr>
        <w:pStyle w:val="Standard"/>
        <w:spacing w:line="360" w:lineRule="auto"/>
        <w:jc w:val="both"/>
      </w:pPr>
      <w:r>
        <w:rPr>
          <w:rFonts w:eastAsia="AGaramondPro-Semibold" w:cs="Times New Roman"/>
          <w:color w:val="000000"/>
        </w:rPr>
        <w:tab/>
        <w:t>L'on pourra ensuite analyser l'aspect éthique développé en seconde partie, éthique que Montaigne nomme « le devoir d'humanité ». Ce devoir comporte deux aspects. Le premier est de rendre justice aux hommes. Montaigne emploie peu le</w:t>
      </w:r>
      <w:r>
        <w:rPr>
          <w:rFonts w:eastAsia="AGaramondPro-Semibold" w:cs="Times New Roman"/>
          <w:color w:val="000000"/>
        </w:rPr>
        <w:t xml:space="preserve"> terme d'inhumanité, puisqu'on ne le trouve qu'à trois reprises dans les </w:t>
      </w:r>
      <w:r>
        <w:rPr>
          <w:rFonts w:eastAsia="AGaramondPro-Semibold" w:cs="Times New Roman"/>
          <w:i/>
          <w:iCs/>
          <w:color w:val="000000"/>
        </w:rPr>
        <w:t>Essais</w:t>
      </w:r>
      <w:r>
        <w:rPr>
          <w:rStyle w:val="Ancredenotedebasdepage"/>
          <w:rFonts w:eastAsia="AGaramondPro-Semibold" w:cs="Times New Roman"/>
          <w:i/>
          <w:iCs/>
          <w:color w:val="000000"/>
        </w:rPr>
        <w:footnoteReference w:id="3"/>
      </w:r>
      <w:r>
        <w:rPr>
          <w:rFonts w:eastAsia="AGaramondPro-Semibold" w:cs="Times New Roman"/>
          <w:color w:val="000000"/>
        </w:rPr>
        <w:t> : une première fois dans notre texte, une deuxième fois pour dénoncer la barbarie de la déportation des Juifs du Portugal</w:t>
      </w:r>
      <w:r>
        <w:t xml:space="preserve"> </w:t>
      </w:r>
      <w:r>
        <w:rPr>
          <w:rFonts w:cs="Times New Roman"/>
        </w:rPr>
        <w:t>(I, 14)</w:t>
      </w:r>
      <w:r>
        <w:rPr>
          <w:rFonts w:eastAsia="AGaramondPro-Semibold" w:cs="Times New Roman"/>
          <w:color w:val="000000"/>
        </w:rPr>
        <w:t>, une troisième fois, pour stigmatiser les hor</w:t>
      </w:r>
      <w:r>
        <w:rPr>
          <w:rFonts w:eastAsia="AGaramondPro-Semibold" w:cs="Times New Roman"/>
          <w:color w:val="000000"/>
        </w:rPr>
        <w:t>reurs « de nations exterminées, de peuples passés au fil de l’épée et la plus belle et riche partie du monde bouleversée pour la négociation des perles et du poivre »</w:t>
      </w:r>
      <w:r>
        <w:t xml:space="preserve"> (III, 6)</w:t>
      </w:r>
      <w:r>
        <w:rPr>
          <w:rFonts w:eastAsia="AGaramondPro-Semibold" w:cs="Times New Roman"/>
          <w:color w:val="000000"/>
        </w:rPr>
        <w:t>. Le second aspect du devoir d'humanité concerne le reste de la création, animaux</w:t>
      </w:r>
      <w:r>
        <w:rPr>
          <w:rFonts w:eastAsia="AGaramondPro-Semibold" w:cs="Times New Roman"/>
          <w:color w:val="000000"/>
        </w:rPr>
        <w:t xml:space="preserve"> mais aussi végétaux envers lesquels l'homme doit la grâce et la </w:t>
      </w:r>
      <w:proofErr w:type="spellStart"/>
      <w:r>
        <w:rPr>
          <w:rFonts w:eastAsia="AGaramondPro-Semibold" w:cs="Times New Roman"/>
          <w:color w:val="000000"/>
        </w:rPr>
        <w:t>bégninité</w:t>
      </w:r>
      <w:proofErr w:type="spellEnd"/>
      <w:r>
        <w:rPr>
          <w:rFonts w:eastAsia="AGaramondPro-Semibold" w:cs="Times New Roman"/>
          <w:color w:val="000000"/>
        </w:rPr>
        <w:t xml:space="preserve"> : la grâce, c'est-à-dire la gratuité, le don sans attente d'une </w:t>
      </w:r>
      <w:proofErr w:type="spellStart"/>
      <w:r>
        <w:rPr>
          <w:rFonts w:eastAsia="AGaramondPro-Semibold" w:cs="Times New Roman"/>
          <w:color w:val="000000"/>
        </w:rPr>
        <w:t>contre-partie</w:t>
      </w:r>
      <w:proofErr w:type="spellEnd"/>
      <w:r>
        <w:rPr>
          <w:rFonts w:eastAsia="AGaramondPro-Semibold" w:cs="Times New Roman"/>
          <w:color w:val="000000"/>
        </w:rPr>
        <w:t xml:space="preserve">, la </w:t>
      </w:r>
      <w:proofErr w:type="spellStart"/>
      <w:r>
        <w:rPr>
          <w:rFonts w:eastAsia="AGaramondPro-Semibold" w:cs="Times New Roman"/>
          <w:color w:val="000000"/>
        </w:rPr>
        <w:t>bégninité</w:t>
      </w:r>
      <w:proofErr w:type="spellEnd"/>
      <w:r>
        <w:rPr>
          <w:rFonts w:eastAsia="AGaramondPro-Semibold" w:cs="Times New Roman"/>
          <w:color w:val="000000"/>
        </w:rPr>
        <w:t>, c'est-à-dire la bienveillance, une bonté sans calcul - le terme étant l'antonyme de la m</w:t>
      </w:r>
      <w:r>
        <w:rPr>
          <w:rFonts w:eastAsia="AGaramondPro-Semibold" w:cs="Times New Roman"/>
          <w:color w:val="000000"/>
        </w:rPr>
        <w:t>alignité, à savoir la méchanceté que révèle le plaisir de voir souffrir.</w:t>
      </w:r>
    </w:p>
    <w:p w:rsidR="00C62877" w:rsidRPr="001123D6" w:rsidRDefault="00A55730">
      <w:pPr>
        <w:pStyle w:val="Standard"/>
        <w:spacing w:line="360" w:lineRule="auto"/>
        <w:jc w:val="both"/>
      </w:pPr>
      <w:r>
        <w:rPr>
          <w:rFonts w:eastAsia="AGaramondPro-Semibold" w:cs="Times New Roman"/>
          <w:color w:val="000000"/>
        </w:rPr>
        <w:tab/>
        <w:t>Le fondement de ce devoir d'humanité se trouve dans la vision d'une solidarité entre les êtres, liés à une chaîne de besoins et de relations réciproques, impliquant en retour des dev</w:t>
      </w:r>
      <w:r>
        <w:rPr>
          <w:rFonts w:eastAsia="AGaramondPro-Semibold" w:cs="Times New Roman"/>
          <w:color w:val="000000"/>
        </w:rPr>
        <w:t xml:space="preserve">oirs mutuels – d'où l'extension du devoir d'humanité aux bêtes et aux plantes. Les </w:t>
      </w:r>
      <w:r>
        <w:rPr>
          <w:rFonts w:eastAsia="AGaramondPro-Semibold" w:cs="Times New Roman"/>
          <w:i/>
          <w:iCs/>
          <w:color w:val="000000"/>
        </w:rPr>
        <w:t>Essais</w:t>
      </w:r>
      <w:r>
        <w:rPr>
          <w:rFonts w:eastAsia="AGaramondPro-Semibold" w:cs="Times New Roman"/>
          <w:color w:val="000000"/>
        </w:rPr>
        <w:t xml:space="preserve"> présentent une vision du monde témoignant du sentiment d'une unité cosmique : « la nature a embrassé universellement toutes ses créatures » écrit-il dans </w:t>
      </w:r>
      <w:proofErr w:type="gramStart"/>
      <w:r>
        <w:rPr>
          <w:rFonts w:eastAsia="AGaramondPro-Semibold" w:cs="Times New Roman"/>
          <w:color w:val="000000"/>
        </w:rPr>
        <w:t xml:space="preserve">l'  </w:t>
      </w:r>
      <w:proofErr w:type="gramEnd"/>
      <w:r>
        <w:rPr>
          <w:rFonts w:eastAsia="AGaramondPro-Semibold" w:cs="Times New Roman"/>
          <w:color w:val="000000"/>
        </w:rPr>
        <w:t>« Apolog</w:t>
      </w:r>
      <w:r>
        <w:rPr>
          <w:rFonts w:eastAsia="AGaramondPro-Semibold" w:cs="Times New Roman"/>
          <w:color w:val="000000"/>
        </w:rPr>
        <w:t>ie de Raymond Sebond » et ainsi a créé une confraternité entre tous ses composants, quels qu'ils soient.</w:t>
      </w:r>
    </w:p>
    <w:p w:rsidR="00C62877" w:rsidRDefault="00C62877">
      <w:pPr>
        <w:pStyle w:val="Standard"/>
        <w:spacing w:line="360" w:lineRule="auto"/>
        <w:jc w:val="both"/>
        <w:rPr>
          <w:rFonts w:eastAsia="AGaramondPro-Semibold" w:cs="Times New Roman"/>
          <w:color w:val="000000"/>
        </w:rPr>
      </w:pPr>
    </w:p>
    <w:p w:rsidR="00C62877" w:rsidRDefault="00A55730">
      <w:pPr>
        <w:pStyle w:val="Standard"/>
        <w:spacing w:line="360" w:lineRule="auto"/>
        <w:jc w:val="both"/>
        <w:rPr>
          <w:rFonts w:eastAsia="AGaramondPro-Semibold" w:cs="Times New Roman"/>
          <w:b/>
          <w:bCs/>
          <w:color w:val="000000"/>
        </w:rPr>
      </w:pPr>
      <w:r>
        <w:rPr>
          <w:rFonts w:eastAsia="AGaramondPro-Semibold" w:cs="Times New Roman"/>
          <w:b/>
          <w:bCs/>
          <w:color w:val="000000"/>
        </w:rPr>
        <w:lastRenderedPageBreak/>
        <w:t>A3. Atelier « Humanités », l'homme et le cheval</w:t>
      </w:r>
    </w:p>
    <w:p w:rsidR="00C62877" w:rsidRDefault="00C62877">
      <w:pPr>
        <w:pStyle w:val="Standard"/>
        <w:spacing w:line="360" w:lineRule="auto"/>
        <w:jc w:val="both"/>
        <w:rPr>
          <w:rFonts w:eastAsia="AGaramondPro-Semibold" w:cs="Times New Roman"/>
          <w:b/>
          <w:bCs/>
          <w:color w:val="000000"/>
        </w:rPr>
      </w:pPr>
    </w:p>
    <w:p w:rsidR="00C62877" w:rsidRDefault="00A55730">
      <w:pPr>
        <w:pStyle w:val="Standard"/>
        <w:spacing w:line="360" w:lineRule="auto"/>
        <w:jc w:val="both"/>
        <w:rPr>
          <w:rFonts w:eastAsia="AGaramondPro-Semibold" w:cs="Times New Roman"/>
          <w:b/>
          <w:bCs/>
          <w:color w:val="000000"/>
        </w:rPr>
      </w:pPr>
      <w:r>
        <w:rPr>
          <w:rFonts w:eastAsia="AGaramondPro-Semibold" w:cs="Times New Roman"/>
          <w:b/>
          <w:bCs/>
          <w:color w:val="000000"/>
        </w:rPr>
        <w:tab/>
      </w:r>
      <w:r>
        <w:rPr>
          <w:rFonts w:eastAsia="AGaramondPro-Semibold" w:cs="Times New Roman"/>
          <w:color w:val="000000"/>
        </w:rPr>
        <w:t>Ce dernier temps au sujet de Montaigne prend place dans une perspective de collaboration de cours</w:t>
      </w:r>
      <w:r>
        <w:rPr>
          <w:rFonts w:eastAsia="AGaramondPro-Semibold" w:cs="Times New Roman"/>
          <w:color w:val="000000"/>
        </w:rPr>
        <w:t xml:space="preserve"> avec les élèves, afin de développer leur autonomie et de les préparer au grand oral. Concrètement, les élèves assurent une partie du cours (de leur choix) durant l'année. Sur ce point particulier, il s'agit d'une intervention d'élèves faisant partie d'un </w:t>
      </w:r>
      <w:r>
        <w:rPr>
          <w:rFonts w:eastAsia="AGaramondPro-Semibold" w:cs="Times New Roman"/>
          <w:color w:val="000000"/>
        </w:rPr>
        <w:t>sport-étude équitation. Les consignes données pour la présentation sont de rester dans la perspective de la spécialité, c'est-à-dire de partir des textes pour développer une réflexion personnelle.</w:t>
      </w:r>
    </w:p>
    <w:p w:rsidR="00C62877" w:rsidRDefault="00A55730">
      <w:pPr>
        <w:pStyle w:val="Standard"/>
        <w:spacing w:line="360" w:lineRule="auto"/>
        <w:jc w:val="both"/>
        <w:rPr>
          <w:rFonts w:eastAsia="AGaramondPro-Semibold" w:cs="Times New Roman"/>
          <w:color w:val="000000"/>
        </w:rPr>
      </w:pPr>
      <w:r>
        <w:rPr>
          <w:rFonts w:eastAsia="AGaramondPro-Semibold" w:cs="Times New Roman"/>
          <w:b/>
          <w:bCs/>
          <w:color w:val="000000"/>
        </w:rPr>
        <w:tab/>
      </w:r>
      <w:r>
        <w:rPr>
          <w:rFonts w:eastAsia="AGaramondPro-Semibold" w:cs="Times New Roman"/>
          <w:color w:val="000000"/>
        </w:rPr>
        <w:t>L'intérêt des extraits de Montaigne [texte 4] est de mettr</w:t>
      </w:r>
      <w:r>
        <w:rPr>
          <w:rFonts w:eastAsia="AGaramondPro-Semibold" w:cs="Times New Roman"/>
          <w:color w:val="000000"/>
        </w:rPr>
        <w:t xml:space="preserve">e en évidence que le fait de monter à cheval représente une certaine manière de vivre – liée au voyage comme le montre le second texte où « l'âme a une continuelle </w:t>
      </w:r>
      <w:proofErr w:type="spellStart"/>
      <w:r>
        <w:rPr>
          <w:rFonts w:eastAsia="AGaramondPro-Semibold" w:cs="Times New Roman"/>
          <w:color w:val="000000"/>
        </w:rPr>
        <w:t>exercitation</w:t>
      </w:r>
      <w:proofErr w:type="spellEnd"/>
      <w:r>
        <w:rPr>
          <w:rFonts w:eastAsia="AGaramondPro-Semibold" w:cs="Times New Roman"/>
          <w:color w:val="000000"/>
        </w:rPr>
        <w:t> » - terme que nous pouvons entendre comme une expérience, une pratique, un entr</w:t>
      </w:r>
      <w:r>
        <w:rPr>
          <w:rFonts w:eastAsia="AGaramondPro-Semibold" w:cs="Times New Roman"/>
          <w:color w:val="000000"/>
        </w:rPr>
        <w:t>aînement – en somme le voyage à cheval est une école de vie. Il peut être intéressant de noter l'analyse liée au mouvement dans le texte : le corps y est « dans une agitation modérée » qui le « met en haleine » - état d'être intermédiaire et idéal qui tien</w:t>
      </w:r>
      <w:r>
        <w:rPr>
          <w:rFonts w:eastAsia="AGaramondPro-Semibold" w:cs="Times New Roman"/>
          <w:color w:val="000000"/>
        </w:rPr>
        <w:t>t le corps – et de ce fait l'esprit – puisque Montaigne les relie, dans une perpétuelle appétence de vie. On pourrait rapprocher ce mouvement de celui d'Aristote qui pensait en marchant et enseignait en déambulant - comme s'il existait (pour certains du mo</w:t>
      </w:r>
      <w:r>
        <w:rPr>
          <w:rFonts w:eastAsia="AGaramondPro-Semibold" w:cs="Times New Roman"/>
          <w:color w:val="000000"/>
        </w:rPr>
        <w:t xml:space="preserve">ins) une nécessité de mettre le corps en mouvement pour garder l'esprit en éveil, dans une ouverture constante au monde. Nous pouvons donc comprendre le souhait final de mourir à cheval, comme le désir de mourir dans cet état d'ouverture à la vie qui aura </w:t>
      </w:r>
      <w:r>
        <w:rPr>
          <w:rFonts w:eastAsia="AGaramondPro-Semibold" w:cs="Times New Roman"/>
          <w:color w:val="000000"/>
        </w:rPr>
        <w:t>duré jusqu'à la fin de son existence. </w:t>
      </w:r>
    </w:p>
    <w:p w:rsidR="001123D6" w:rsidRDefault="001123D6">
      <w:pPr>
        <w:pStyle w:val="Standard"/>
        <w:spacing w:line="360" w:lineRule="auto"/>
        <w:jc w:val="both"/>
        <w:rPr>
          <w:rFonts w:eastAsia="AGaramondPro-Semibold" w:cs="Times New Roman"/>
          <w:color w:val="000000"/>
        </w:rPr>
      </w:pPr>
    </w:p>
    <w:p w:rsidR="001123D6" w:rsidRPr="001123D6" w:rsidRDefault="001123D6">
      <w:pPr>
        <w:pStyle w:val="Standard"/>
        <w:spacing w:line="360" w:lineRule="auto"/>
        <w:jc w:val="both"/>
        <w:rPr>
          <w:rFonts w:eastAsia="AGaramondPro-Semibold" w:cs="Times New Roman"/>
          <w:b/>
          <w:bCs/>
          <w:color w:val="000000"/>
        </w:rPr>
      </w:pPr>
      <w:r w:rsidRPr="001123D6">
        <w:rPr>
          <w:rFonts w:eastAsia="AGaramondPro-Semibold" w:cs="Times New Roman"/>
          <w:b/>
          <w:color w:val="000000"/>
        </w:rPr>
        <w:t>B1. Une part irréductible d’animalité (Aurélien)</w:t>
      </w:r>
    </w:p>
    <w:p w:rsidR="00C62877" w:rsidRDefault="00C62877">
      <w:pPr>
        <w:pStyle w:val="Standard"/>
        <w:spacing w:line="360" w:lineRule="auto"/>
        <w:jc w:val="both"/>
        <w:rPr>
          <w:rFonts w:eastAsia="AGaramondPro-Semibold" w:cs="Times New Roman"/>
          <w:b/>
          <w:bCs/>
          <w:color w:val="000000"/>
        </w:rPr>
      </w:pPr>
    </w:p>
    <w:p w:rsidR="00C62877" w:rsidRDefault="00C62877">
      <w:pPr>
        <w:pStyle w:val="Standard"/>
        <w:spacing w:line="360" w:lineRule="auto"/>
        <w:jc w:val="both"/>
        <w:rPr>
          <w:rFonts w:eastAsia="AGaramondPro-Semibold" w:cs="Times New Roman"/>
          <w:b/>
          <w:bCs/>
          <w:color w:val="000000"/>
        </w:rPr>
      </w:pPr>
    </w:p>
    <w:p w:rsidR="00C62877" w:rsidRDefault="00A55730">
      <w:pPr>
        <w:pStyle w:val="Standard"/>
        <w:spacing w:line="360" w:lineRule="auto"/>
        <w:jc w:val="both"/>
        <w:rPr>
          <w:rFonts w:eastAsia="AGaramondPro-Semibold" w:cs="Times New Roman"/>
          <w:b/>
          <w:bCs/>
          <w:color w:val="000000"/>
        </w:rPr>
      </w:pPr>
      <w:r>
        <w:rPr>
          <w:rFonts w:eastAsia="AGaramondPro-Semibold" w:cs="Times New Roman"/>
          <w:b/>
          <w:bCs/>
          <w:color w:val="000000"/>
        </w:rPr>
        <w:t>II. L'instauration d'un grand partage entre animalité et humanité : la critique des lettrés</w:t>
      </w:r>
    </w:p>
    <w:p w:rsidR="00C62877" w:rsidRDefault="00C62877">
      <w:pPr>
        <w:pStyle w:val="Standard"/>
        <w:spacing w:line="360" w:lineRule="auto"/>
        <w:jc w:val="both"/>
        <w:rPr>
          <w:rFonts w:eastAsia="AGaramondPro-Semibold" w:cs="Times New Roman"/>
          <w:b/>
          <w:bCs/>
          <w:color w:val="000000"/>
        </w:rPr>
      </w:pPr>
    </w:p>
    <w:p w:rsidR="001123D6" w:rsidRDefault="001123D6">
      <w:pPr>
        <w:pStyle w:val="Standard"/>
        <w:spacing w:line="360" w:lineRule="auto"/>
        <w:jc w:val="both"/>
        <w:rPr>
          <w:rFonts w:eastAsia="AGaramondPro-Semibold" w:cs="Times New Roman"/>
          <w:b/>
          <w:bCs/>
          <w:color w:val="000000"/>
        </w:rPr>
      </w:pPr>
      <w:r>
        <w:rPr>
          <w:rFonts w:eastAsia="AGaramondPro-Semibold" w:cs="Times New Roman"/>
          <w:b/>
          <w:bCs/>
          <w:color w:val="000000"/>
        </w:rPr>
        <w:t>A1. Descartes et les animaux machines (Aurélien)</w:t>
      </w:r>
    </w:p>
    <w:p w:rsidR="00C62877" w:rsidRDefault="00A55730">
      <w:pPr>
        <w:pStyle w:val="Standard"/>
        <w:spacing w:line="360" w:lineRule="auto"/>
        <w:jc w:val="both"/>
        <w:rPr>
          <w:rFonts w:eastAsia="AGaramondPro-Semibold" w:cs="Times New Roman"/>
          <w:b/>
          <w:bCs/>
          <w:color w:val="000000"/>
        </w:rPr>
      </w:pPr>
      <w:r>
        <w:rPr>
          <w:rFonts w:eastAsia="AGaramondPro-Semibold" w:cs="Times New Roman"/>
          <w:b/>
          <w:bCs/>
          <w:color w:val="000000"/>
        </w:rPr>
        <w:t>A2. La critique de l'animal machine</w:t>
      </w:r>
    </w:p>
    <w:p w:rsidR="00C62877" w:rsidRDefault="00C62877">
      <w:pPr>
        <w:pStyle w:val="Standard"/>
        <w:spacing w:line="360" w:lineRule="auto"/>
        <w:jc w:val="both"/>
        <w:rPr>
          <w:rFonts w:eastAsia="AGaramondPro-Semibold" w:cs="Times New Roman"/>
          <w:b/>
          <w:bCs/>
          <w:color w:val="000000"/>
        </w:rPr>
      </w:pPr>
    </w:p>
    <w:p w:rsidR="00C62877" w:rsidRDefault="00A55730">
      <w:pPr>
        <w:pStyle w:val="Textbody"/>
        <w:spacing w:line="360" w:lineRule="auto"/>
        <w:jc w:val="both"/>
      </w:pPr>
      <w:r>
        <w:rPr>
          <w:rFonts w:eastAsia="AGaramondPro-Semibold" w:cs="Times New Roman"/>
          <w:b/>
          <w:bCs/>
          <w:color w:val="000000"/>
        </w:rPr>
        <w:tab/>
      </w:r>
      <w:r>
        <w:rPr>
          <w:rFonts w:eastAsia="AGaramondPro-Semibold" w:cs="Times New Roman"/>
          <w:bCs/>
          <w:color w:val="000000"/>
        </w:rPr>
        <w:t xml:space="preserve">En définissant l'âme comme faculté de penser, Descartes a modifié les termes </w:t>
      </w:r>
      <w:r>
        <w:rPr>
          <w:rFonts w:eastAsia="AGaramondPro-Semibold" w:cs="Times New Roman"/>
          <w:bCs/>
          <w:color w:val="000000"/>
        </w:rPr>
        <w:t>essentiels du débat, faisant de l'animal de simples machines.</w:t>
      </w:r>
      <w:r>
        <w:rPr>
          <w:rFonts w:eastAsia="AGaramondPro-Semibold" w:cs="Times New Roman"/>
          <w:b/>
          <w:bCs/>
          <w:color w:val="000000"/>
        </w:rPr>
        <w:t xml:space="preserve"> </w:t>
      </w:r>
      <w:r>
        <w:rPr>
          <w:rFonts w:cs="Times New Roman"/>
          <w:color w:val="000000"/>
        </w:rPr>
        <w:t>La radicalité d’une telle position n'a pas manqué de susciter des oppositions, aussi bien chez les savants que chez les lettrés, ainsi chez Jean de La Fontaine et Voltaire. La Fontaine fréquente</w:t>
      </w:r>
      <w:r>
        <w:rPr>
          <w:rFonts w:cs="Times New Roman"/>
          <w:color w:val="000000"/>
        </w:rPr>
        <w:t xml:space="preserve"> le salon de madame de La Sablière, au sein duquel philosophes et savants abordent à maintes reprises (et critiquent) la question de la position cartésienne.</w:t>
      </w:r>
      <w:r>
        <w:rPr>
          <w:rFonts w:cs="Times New Roman"/>
          <w:b/>
          <w:bCs/>
          <w:color w:val="000000"/>
        </w:rPr>
        <w:t xml:space="preserve"> </w:t>
      </w:r>
      <w:r>
        <w:rPr>
          <w:rFonts w:cs="Times New Roman"/>
          <w:color w:val="000000"/>
        </w:rPr>
        <w:t>Le </w:t>
      </w:r>
      <w:r>
        <w:rPr>
          <w:rStyle w:val="Accentuation"/>
          <w:rFonts w:cs="Times New Roman"/>
          <w:color w:val="000000"/>
        </w:rPr>
        <w:t xml:space="preserve">Discours à Madame de La Sablière </w:t>
      </w:r>
      <w:r>
        <w:rPr>
          <w:rStyle w:val="Accentuation"/>
          <w:rFonts w:cs="Times New Roman"/>
          <w:i w:val="0"/>
          <w:iCs w:val="0"/>
          <w:color w:val="000000"/>
        </w:rPr>
        <w:t>[texte 5]</w:t>
      </w:r>
      <w:r>
        <w:rPr>
          <w:rFonts w:cs="Times New Roman"/>
          <w:b/>
          <w:bCs/>
          <w:color w:val="000000"/>
        </w:rPr>
        <w:t> </w:t>
      </w:r>
      <w:r>
        <w:rPr>
          <w:rFonts w:cs="Times New Roman"/>
          <w:color w:val="000000"/>
        </w:rPr>
        <w:t>constitue l’exemple le plus significatif de cette dé</w:t>
      </w:r>
      <w:r>
        <w:rPr>
          <w:rFonts w:cs="Times New Roman"/>
          <w:color w:val="000000"/>
        </w:rPr>
        <w:t xml:space="preserve">marche critique : </w:t>
      </w:r>
      <w:r>
        <w:rPr>
          <w:rFonts w:cs="Times New Roman"/>
          <w:color w:val="000000"/>
        </w:rPr>
        <w:lastRenderedPageBreak/>
        <w:t xml:space="preserve">La Fontaine y défend une position médiane, qui réserve la pensée aux hommes, mais attribue néanmoins une véritable faculté de juger aux autres animaux. Voltaire, quant à lui, </w:t>
      </w:r>
      <w:r>
        <w:rPr>
          <w:rFonts w:eastAsia="AGaramondPro-Regular" w:cs="Times New Roman"/>
          <w:color w:val="000000"/>
        </w:rPr>
        <w:t>témoigne à partir de l'année 1762, d’un grand intérêt pour la q</w:t>
      </w:r>
      <w:r>
        <w:rPr>
          <w:rFonts w:eastAsia="AGaramondPro-Regular" w:cs="Times New Roman"/>
          <w:color w:val="000000"/>
        </w:rPr>
        <w:t xml:space="preserve">uestion animale centré sur la problématique du végétarisme. L'article « Bêtes » du </w:t>
      </w:r>
      <w:r>
        <w:rPr>
          <w:rFonts w:eastAsia="AGaramondPro-Regular" w:cs="Times New Roman"/>
          <w:i/>
          <w:iCs/>
          <w:color w:val="000000"/>
        </w:rPr>
        <w:t xml:space="preserve">Dictionnaire philosophique </w:t>
      </w:r>
      <w:r>
        <w:rPr>
          <w:rFonts w:eastAsia="AGaramondPro-Regular" w:cs="Times New Roman"/>
          <w:color w:val="000000"/>
        </w:rPr>
        <w:t>[texte 6]</w:t>
      </w:r>
      <w:r>
        <w:rPr>
          <w:rFonts w:eastAsia="AGaramondPro-Regular" w:cs="Times New Roman"/>
          <w:i/>
          <w:iCs/>
          <w:color w:val="000000"/>
        </w:rPr>
        <w:t xml:space="preserve"> </w:t>
      </w:r>
      <w:r>
        <w:rPr>
          <w:rFonts w:eastAsia="AGaramondPro-Regular" w:cs="Times New Roman"/>
          <w:color w:val="000000"/>
        </w:rPr>
        <w:t>énonce de manière explicite la critique contre Descartes.</w:t>
      </w:r>
    </w:p>
    <w:p w:rsidR="00C62877" w:rsidRDefault="00A55730">
      <w:pPr>
        <w:pStyle w:val="Textbody"/>
        <w:spacing w:line="360" w:lineRule="auto"/>
        <w:jc w:val="both"/>
      </w:pPr>
      <w:r>
        <w:rPr>
          <w:rFonts w:cs="Times New Roman"/>
          <w:color w:val="000000"/>
        </w:rPr>
        <w:tab/>
        <w:t>L'angle d'approche que l'on pourrait mener en classe serait une analyse compa</w:t>
      </w:r>
      <w:r>
        <w:rPr>
          <w:rFonts w:cs="Times New Roman"/>
          <w:color w:val="000000"/>
        </w:rPr>
        <w:t>rative du « Discours à Madame de la Sablière » et de l'article « Bêtes » -</w:t>
      </w:r>
      <w:r>
        <w:rPr>
          <w:rFonts w:cs="Times New Roman"/>
          <w:i/>
          <w:iCs/>
          <w:color w:val="000000"/>
        </w:rPr>
        <w:t xml:space="preserve"> </w:t>
      </w:r>
      <w:r>
        <w:rPr>
          <w:rFonts w:cs="Times New Roman"/>
          <w:color w:val="000000"/>
        </w:rPr>
        <w:t>approche qui pourra</w:t>
      </w:r>
      <w:r>
        <w:rPr>
          <w:rFonts w:cs="Times New Roman"/>
          <w:i/>
          <w:iCs/>
          <w:color w:val="000000"/>
        </w:rPr>
        <w:t xml:space="preserve"> </w:t>
      </w:r>
      <w:r>
        <w:rPr>
          <w:rFonts w:cs="Times New Roman"/>
          <w:color w:val="000000"/>
        </w:rPr>
        <w:t>mettre en évidence d'une part un même principe, l’empirisme, c’est-à-dire l’expérience sensible comme origine du savoir ou de la croyance, et d'autre part les tr</w:t>
      </w:r>
      <w:r>
        <w:rPr>
          <w:rFonts w:cs="Times New Roman"/>
          <w:color w:val="000000"/>
        </w:rPr>
        <w:t>aits distinctifs des deux critiques.</w:t>
      </w:r>
    </w:p>
    <w:p w:rsidR="00C62877" w:rsidRDefault="00A55730">
      <w:pPr>
        <w:pStyle w:val="Textbody"/>
        <w:spacing w:line="360" w:lineRule="auto"/>
        <w:jc w:val="both"/>
        <w:rPr>
          <w:rFonts w:cs="Times New Roman"/>
        </w:rPr>
      </w:pPr>
      <w:r>
        <w:rPr>
          <w:rFonts w:eastAsia="AGaramondPro-Regular" w:cs="Times New Roman"/>
          <w:color w:val="000000"/>
        </w:rPr>
        <w:tab/>
        <w:t>L'empirisme de La Fontaine est développé par une série d'</w:t>
      </w:r>
      <w:r>
        <w:rPr>
          <w:rFonts w:cs="Times New Roman"/>
          <w:color w:val="000000"/>
        </w:rPr>
        <w:t xml:space="preserve">observations dont il tire un ensemble de conclusions concernant les facultés des bêtes. Chaque fait est un contre-exemple tiré de l’expérience pour invalider la </w:t>
      </w:r>
      <w:r>
        <w:rPr>
          <w:rFonts w:cs="Times New Roman"/>
          <w:color w:val="000000"/>
        </w:rPr>
        <w:t>théorie cartésienne par la mise en évidence de stratégies que certains animaux sont capables de mettre en œuvre : l</w:t>
      </w:r>
      <w:r>
        <w:rPr>
          <w:rFonts w:eastAsia="Arial" w:cs="Times New Roman"/>
          <w:color w:val="000000"/>
        </w:rPr>
        <w:t>e vieux cerf traqué qui présente aux chiens un jeune cerf comme appât, la</w:t>
      </w:r>
      <w:r>
        <w:rPr>
          <w:rFonts w:cs="Times New Roman"/>
          <w:color w:val="000000"/>
        </w:rPr>
        <w:t xml:space="preserve"> perdrix qui contrefait la blessée pour détourner les chasseurs du n</w:t>
      </w:r>
      <w:r>
        <w:rPr>
          <w:rFonts w:cs="Times New Roman"/>
          <w:color w:val="000000"/>
        </w:rPr>
        <w:t>id où se trouvent ses petits, les castors qui, par un savant travail collectif, domestiquent les torrents et construisent des ponts. Ces exemples démontrent qu’ils possèdent bien un esprit</w:t>
      </w:r>
      <w:bookmarkStart w:id="2" w:name="bodyftn49"/>
      <w:bookmarkEnd w:id="2"/>
      <w:r>
        <w:rPr>
          <w:rFonts w:cs="Times New Roman"/>
          <w:b/>
          <w:color w:val="000000"/>
        </w:rPr>
        <w:t>.</w:t>
      </w:r>
      <w:r>
        <w:rPr>
          <w:rFonts w:cs="Times New Roman"/>
          <w:b/>
          <w:bCs/>
          <w:color w:val="000000"/>
        </w:rPr>
        <w:t xml:space="preserve"> </w:t>
      </w:r>
      <w:r>
        <w:rPr>
          <w:rFonts w:cs="Times New Roman"/>
          <w:color w:val="000000"/>
        </w:rPr>
        <w:t xml:space="preserve">Voltaire, lui aussi, use </w:t>
      </w:r>
      <w:r>
        <w:rPr>
          <w:rFonts w:cs="Times New Roman"/>
          <w:bCs/>
          <w:color w:val="000000"/>
        </w:rPr>
        <w:t>de contre-exemples en présentant des anim</w:t>
      </w:r>
      <w:r>
        <w:rPr>
          <w:rFonts w:cs="Times New Roman"/>
          <w:bCs/>
          <w:color w:val="000000"/>
        </w:rPr>
        <w:t>aux capables de s’adapter à des situations nouvelles (tel l'oiseau qui construit son nid) ou d’apprendre de nouveaux savoirs (ainsi du serin ou du chien de chasse) et de souffrir (le chien qui a perdu son maître »).</w:t>
      </w:r>
      <w:r>
        <w:rPr>
          <w:rFonts w:cs="Times New Roman"/>
          <w:bCs/>
          <w:color w:val="000000"/>
        </w:rPr>
        <w:tab/>
      </w:r>
    </w:p>
    <w:p w:rsidR="00C62877" w:rsidRPr="00A55730" w:rsidRDefault="00A55730" w:rsidP="00A55730">
      <w:pPr>
        <w:pStyle w:val="Textbody"/>
        <w:spacing w:line="360" w:lineRule="auto"/>
        <w:jc w:val="both"/>
        <w:rPr>
          <w:rFonts w:cs="Times New Roman"/>
        </w:rPr>
      </w:pPr>
      <w:r>
        <w:rPr>
          <w:rFonts w:cs="Times New Roman"/>
          <w:bCs/>
          <w:color w:val="000000"/>
        </w:rPr>
        <w:tab/>
        <w:t>Si cet aspect empirique réunit les deu</w:t>
      </w:r>
      <w:r>
        <w:rPr>
          <w:rFonts w:cs="Times New Roman"/>
          <w:bCs/>
          <w:color w:val="000000"/>
        </w:rPr>
        <w:t>x textes, ceux-ci peuvent tout même être distingués au niveau de leurs objectifs respectifs. La particularité de la fable de La Fontaine est de développer une théorie. En effet, d</w:t>
      </w:r>
      <w:r>
        <w:rPr>
          <w:rFonts w:cs="Times New Roman"/>
          <w:color w:val="000000"/>
        </w:rPr>
        <w:t xml:space="preserve">e manière inductive, les exemples permettent au fabuliste d'émettre une </w:t>
      </w:r>
      <w:r>
        <w:rPr>
          <w:rFonts w:cs="Times New Roman"/>
          <w:bCs/>
          <w:color w:val="000000"/>
        </w:rPr>
        <w:t>hypot</w:t>
      </w:r>
      <w:r>
        <w:rPr>
          <w:rFonts w:cs="Times New Roman"/>
          <w:bCs/>
          <w:color w:val="000000"/>
        </w:rPr>
        <w:t>hèse : l’existence – certes évoquée au conditionnel - de deux âmes : l'une rendant tout animal capable de sentir et juger, et l'autre propre aux hommes grâce à laquelle ils sont en mesure de raisonner. Les animaux n’auraient donc pas une « raison selon not</w:t>
      </w:r>
      <w:r>
        <w:rPr>
          <w:rFonts w:cs="Times New Roman"/>
          <w:bCs/>
          <w:color w:val="000000"/>
        </w:rPr>
        <w:t xml:space="preserve">re manière », mais, ajoute La Fontaine, plus qu’un « aveugle ressort ». Il y a bien en eux une faculté de sentir et de juger. L’homme, au terme de l’enfance, disposerait quant à lui, de la raison qui enveloppe la première âme, « imparfaite et grossière ». </w:t>
      </w:r>
      <w:r>
        <w:rPr>
          <w:rFonts w:cs="Times New Roman"/>
          <w:bCs/>
          <w:color w:val="000000"/>
        </w:rPr>
        <w:t xml:space="preserve">La particularité de l'article de Voltaire réside en son point d'aboutissement - que Elisabeth de Fontenay considère être une nouveauté : « se fait jour un motif, écrit-elle, la considération de l'animal ne va pas sans la détestation de certains groupes et </w:t>
      </w:r>
      <w:r>
        <w:rPr>
          <w:rFonts w:cs="Times New Roman"/>
          <w:bCs/>
          <w:color w:val="000000"/>
        </w:rPr>
        <w:t>de certains individus humains » (</w:t>
      </w:r>
      <w:r>
        <w:rPr>
          <w:rFonts w:cs="Times New Roman"/>
          <w:bCs/>
          <w:i/>
          <w:iCs/>
          <w:color w:val="000000"/>
        </w:rPr>
        <w:t xml:space="preserve">Le silence des bêtes, </w:t>
      </w:r>
      <w:r>
        <w:rPr>
          <w:rFonts w:cs="Times New Roman"/>
          <w:bCs/>
          <w:color w:val="000000"/>
        </w:rPr>
        <w:t>p.693). Ceux qui pratiquent la vivisection sont qualifiés de « barbares ». Descartes est interpellé dans une apostrophe véhémente - « réponds-moi machiniste ! » - qui place l'injustice commise à l'enco</w:t>
      </w:r>
      <w:r>
        <w:rPr>
          <w:rFonts w:cs="Times New Roman"/>
          <w:bCs/>
          <w:color w:val="000000"/>
        </w:rPr>
        <w:t>ntre des animaux, du point de vue théorique comme du point de vue pratique, au même rang que celle commise contre Callas ou contre le chevalier de la Barre.</w:t>
      </w:r>
    </w:p>
    <w:p w:rsidR="00A55730" w:rsidRDefault="00A55730">
      <w:pPr>
        <w:pStyle w:val="Textbody"/>
        <w:spacing w:after="0" w:line="360" w:lineRule="auto"/>
        <w:jc w:val="both"/>
        <w:rPr>
          <w:rFonts w:cs="Times New Roman"/>
          <w:b/>
          <w:bCs/>
          <w:color w:val="000000"/>
        </w:rPr>
      </w:pPr>
      <w:r>
        <w:rPr>
          <w:rFonts w:cs="Times New Roman"/>
          <w:b/>
          <w:bCs/>
          <w:color w:val="000000"/>
        </w:rPr>
        <w:lastRenderedPageBreak/>
        <w:t>B1. L’humanité en progrès (Aurélien)</w:t>
      </w:r>
    </w:p>
    <w:p w:rsidR="00C62877" w:rsidRDefault="00A55730">
      <w:pPr>
        <w:pStyle w:val="Textbody"/>
        <w:spacing w:after="0" w:line="360" w:lineRule="auto"/>
        <w:jc w:val="both"/>
        <w:rPr>
          <w:rFonts w:cs="Times New Roman"/>
          <w:b/>
          <w:bCs/>
          <w:color w:val="000000"/>
        </w:rPr>
      </w:pPr>
      <w:r>
        <w:rPr>
          <w:rFonts w:cs="Times New Roman"/>
          <w:b/>
          <w:bCs/>
          <w:color w:val="000000"/>
        </w:rPr>
        <w:t>B2</w:t>
      </w:r>
      <w:r>
        <w:rPr>
          <w:rFonts w:cs="Times New Roman"/>
          <w:b/>
          <w:bCs/>
          <w:color w:val="000000"/>
        </w:rPr>
        <w:t xml:space="preserve">. La dignité humaine, Rousseau, </w:t>
      </w:r>
      <w:r>
        <w:rPr>
          <w:rFonts w:cs="Times New Roman"/>
          <w:b/>
          <w:bCs/>
          <w:i/>
          <w:iCs/>
          <w:color w:val="000000"/>
        </w:rPr>
        <w:t>Profession de foi du vicaire savoyard</w:t>
      </w:r>
    </w:p>
    <w:p w:rsidR="00C62877" w:rsidRDefault="00C62877">
      <w:pPr>
        <w:pStyle w:val="Textbody"/>
        <w:spacing w:after="0" w:line="360" w:lineRule="auto"/>
        <w:jc w:val="both"/>
        <w:rPr>
          <w:rFonts w:cs="Times New Roman"/>
          <w:b/>
          <w:bCs/>
          <w:i/>
          <w:iCs/>
          <w:color w:val="000000"/>
        </w:rPr>
      </w:pPr>
    </w:p>
    <w:p w:rsidR="00C62877" w:rsidRDefault="00A55730">
      <w:pPr>
        <w:pStyle w:val="Textbody"/>
        <w:spacing w:after="0" w:line="360" w:lineRule="auto"/>
        <w:jc w:val="both"/>
      </w:pPr>
      <w:r>
        <w:rPr>
          <w:rFonts w:cs="Times New Roman"/>
          <w:b/>
          <w:bCs/>
          <w:i/>
          <w:iCs/>
          <w:color w:val="000000"/>
        </w:rPr>
        <w:tab/>
      </w:r>
      <w:r>
        <w:rPr>
          <w:rFonts w:cs="Times New Roman"/>
          <w:color w:val="000000"/>
        </w:rPr>
        <w:t xml:space="preserve">Comme Pascal qui </w:t>
      </w:r>
      <w:r>
        <w:rPr>
          <w:rFonts w:cs="Times New Roman"/>
          <w:color w:val="000000"/>
        </w:rPr>
        <w:t>voit en l'homme celui qui surpasse l'animal en raison de la dynamique de progrès qui le constitue, Jean-Jacques Rousseau célèbre dans le quatrième chapitre de l'</w:t>
      </w:r>
      <w:r>
        <w:rPr>
          <w:rFonts w:cs="Times New Roman"/>
          <w:i/>
          <w:iCs/>
          <w:color w:val="000000"/>
        </w:rPr>
        <w:t>Emile</w:t>
      </w:r>
      <w:r>
        <w:rPr>
          <w:rFonts w:cs="Times New Roman"/>
          <w:color w:val="000000"/>
        </w:rPr>
        <w:t xml:space="preserve"> [texte 7] la grandeur de l'homme. Le vicaire professe que l'homme est « premier par son e</w:t>
      </w:r>
      <w:r>
        <w:rPr>
          <w:rFonts w:cs="Times New Roman"/>
          <w:color w:val="000000"/>
        </w:rPr>
        <w:t>spèce ». Un discours explicatif en présente les quatre raisons. L'homme est premier du fait de sa volonté qui lui permet de ne pas être déterminé par l'instinct- - volonté qui fonde le troisième article du credo du vicaire savoyard : l'homme est libre de s</w:t>
      </w:r>
      <w:r>
        <w:rPr>
          <w:rFonts w:cs="Times New Roman"/>
          <w:color w:val="000000"/>
        </w:rPr>
        <w:t>es actions</w:t>
      </w:r>
      <w:r>
        <w:rPr>
          <w:rStyle w:val="Ancredenotedebasdepage"/>
          <w:rFonts w:cs="Times New Roman"/>
          <w:color w:val="000000"/>
        </w:rPr>
        <w:footnoteReference w:id="4"/>
      </w:r>
      <w:r>
        <w:rPr>
          <w:rFonts w:cs="Times New Roman"/>
          <w:color w:val="000000"/>
        </w:rPr>
        <w:t>. L'homme est premier en raison des « instruments » qui lui permettent d'exécuter sa volonté, c'est-à-dire des techniques qu'il a inventées. L'homme est premier en raison de son intelligence : il est le seul qui ait « inspection » sur tout, c'es</w:t>
      </w:r>
      <w:r>
        <w:rPr>
          <w:rFonts w:cs="Times New Roman"/>
          <w:color w:val="000000"/>
        </w:rPr>
        <w:t>t-à-dire</w:t>
      </w:r>
      <w:r>
        <w:rPr>
          <w:rFonts w:cs="Times New Roman"/>
          <w:color w:val="000000"/>
        </w:rPr>
        <w:t xml:space="preserve"> qui dispose de la</w:t>
      </w:r>
      <w:r>
        <w:rPr>
          <w:rFonts w:cs="Times New Roman"/>
          <w:bCs/>
          <w:iCs/>
          <w:color w:val="000000"/>
        </w:rPr>
        <w:t xml:space="preserve"> faculté de se représenter le monde, observation qui est à l'origine de toute science. Enfin l'homme est premier en raison de </w:t>
      </w:r>
      <w:r>
        <w:rPr>
          <w:iCs/>
          <w:color w:val="000000"/>
          <w:sz w:val="22"/>
        </w:rPr>
        <w:t>sa capacité à juger le beau et le bien.</w:t>
      </w:r>
    </w:p>
    <w:p w:rsidR="00C62877" w:rsidRDefault="00A55730">
      <w:pPr>
        <w:pStyle w:val="Textbody"/>
        <w:spacing w:after="0" w:line="360" w:lineRule="auto"/>
        <w:jc w:val="both"/>
      </w:pPr>
      <w:r>
        <w:rPr>
          <w:rFonts w:cs="Times New Roman"/>
          <w:b/>
          <w:bCs/>
          <w:i/>
          <w:iCs/>
          <w:color w:val="000000"/>
        </w:rPr>
        <w:tab/>
      </w:r>
      <w:r>
        <w:rPr>
          <w:rFonts w:cs="Times New Roman"/>
          <w:color w:val="000000"/>
        </w:rPr>
        <w:t>L'homme, en raison de cette singularité est supérieur aux anima</w:t>
      </w:r>
      <w:r>
        <w:rPr>
          <w:rFonts w:cs="Times New Roman"/>
          <w:color w:val="000000"/>
        </w:rPr>
        <w:t>ux et peut donc être qualifié de la métaphore de « roi de la terre ». Et Rousseau s'emporte contre ceux qui comparent l'homme à l'animal, développant une « triste philosophie » à l'instar de Helvétius attaqué dans le texte par l'apostrophe d</w:t>
      </w:r>
      <w:proofErr w:type="gramStart"/>
      <w:r>
        <w:rPr>
          <w:rFonts w:cs="Times New Roman"/>
          <w:color w:val="000000"/>
        </w:rPr>
        <w:t>'«</w:t>
      </w:r>
      <w:proofErr w:type="gramEnd"/>
      <w:r>
        <w:rPr>
          <w:rFonts w:cs="Times New Roman"/>
          <w:color w:val="000000"/>
        </w:rPr>
        <w:t> âme abjecte </w:t>
      </w:r>
      <w:r>
        <w:rPr>
          <w:rFonts w:cs="Times New Roman"/>
          <w:color w:val="000000"/>
        </w:rPr>
        <w:t>» - Helvétius étant pour Rousseau le symbole de l'incrédule honnête homme, lui qui considère que les idées de</w:t>
      </w:r>
      <w:r>
        <w:rPr>
          <w:color w:val="222222"/>
        </w:rPr>
        <w:t xml:space="preserve"> Dieu et </w:t>
      </w:r>
      <w:r>
        <w:rPr>
          <w:color w:val="000000"/>
        </w:rPr>
        <w:t>d'âme sont le résultat de notre incapacité à comprendre le fonctionnement de la nature. Cette grandeur de l'homme est pour le vicaire et p</w:t>
      </w:r>
      <w:r>
        <w:rPr>
          <w:color w:val="000000"/>
        </w:rPr>
        <w:t>artant pour Rousseau ce qui contribue au sentiment religieux.</w:t>
      </w:r>
    </w:p>
    <w:p w:rsidR="00C62877" w:rsidRDefault="00C62877">
      <w:pPr>
        <w:pStyle w:val="Textbody"/>
        <w:spacing w:after="0" w:line="360" w:lineRule="auto"/>
        <w:jc w:val="both"/>
        <w:rPr>
          <w:color w:val="000000"/>
        </w:rPr>
      </w:pPr>
    </w:p>
    <w:p w:rsidR="00C62877" w:rsidRDefault="00C62877">
      <w:pPr>
        <w:pStyle w:val="Textbody"/>
        <w:spacing w:after="0" w:line="360" w:lineRule="auto"/>
        <w:jc w:val="both"/>
        <w:rPr>
          <w:rFonts w:cs="Times New Roman"/>
          <w:color w:val="000000"/>
        </w:rPr>
      </w:pPr>
    </w:p>
    <w:p w:rsidR="00A55730" w:rsidRDefault="00A55730">
      <w:pPr>
        <w:pStyle w:val="Textbody"/>
        <w:spacing w:after="0" w:line="360" w:lineRule="auto"/>
        <w:jc w:val="both"/>
        <w:rPr>
          <w:rFonts w:cs="Times New Roman"/>
          <w:b/>
          <w:bCs/>
          <w:color w:val="000000"/>
        </w:rPr>
      </w:pPr>
      <w:r>
        <w:rPr>
          <w:rFonts w:cs="Times New Roman"/>
          <w:b/>
          <w:bCs/>
          <w:color w:val="000000"/>
        </w:rPr>
        <w:t>C1. De l’animalité à l’humanité (Aurélien)</w:t>
      </w:r>
    </w:p>
    <w:p w:rsidR="00C62877" w:rsidRDefault="00A55730">
      <w:pPr>
        <w:pStyle w:val="Textbody"/>
        <w:spacing w:after="0" w:line="360" w:lineRule="auto"/>
        <w:jc w:val="both"/>
        <w:rPr>
          <w:rFonts w:cs="Times New Roman"/>
          <w:b/>
          <w:bCs/>
          <w:color w:val="000000"/>
        </w:rPr>
      </w:pPr>
      <w:r>
        <w:rPr>
          <w:rFonts w:cs="Times New Roman"/>
          <w:b/>
          <w:bCs/>
          <w:color w:val="000000"/>
        </w:rPr>
        <w:t>C2. La critique du libertinage comme retour à la bestialité</w:t>
      </w:r>
    </w:p>
    <w:p w:rsidR="00C62877" w:rsidRDefault="00C62877">
      <w:pPr>
        <w:pStyle w:val="Textbody"/>
        <w:spacing w:after="0" w:line="360" w:lineRule="auto"/>
        <w:jc w:val="both"/>
        <w:rPr>
          <w:rFonts w:cs="Times New Roman"/>
          <w:color w:val="000000"/>
        </w:rPr>
      </w:pPr>
    </w:p>
    <w:p w:rsidR="00C62877" w:rsidRDefault="00A55730">
      <w:pPr>
        <w:pStyle w:val="Textbody"/>
        <w:spacing w:after="0" w:line="360" w:lineRule="auto"/>
        <w:jc w:val="both"/>
        <w:rPr>
          <w:rFonts w:cs="Times New Roman"/>
        </w:rPr>
      </w:pPr>
      <w:r>
        <w:rPr>
          <w:rFonts w:cs="Times New Roman"/>
          <w:color w:val="000000"/>
        </w:rPr>
        <w:tab/>
        <w:t>Face au texte de</w:t>
      </w:r>
      <w:r>
        <w:rPr>
          <w:rFonts w:eastAsia="Times New Roman" w:cs="Times New Roman"/>
          <w:color w:val="000000"/>
          <w:lang w:eastAsia="fr-FR" w:bidi="ar-SA"/>
        </w:rPr>
        <w:t xml:space="preserve"> Kant qui présente l'état sauvage comme « l'indépendance envers les lois », et la discipline comme l’imposition de</w:t>
      </w:r>
      <w:r>
        <w:rPr>
          <w:rFonts w:eastAsia="Times New Roman" w:cs="Times New Roman"/>
          <w:color w:val="000000"/>
          <w:lang w:eastAsia="fr-FR" w:bidi="ar-SA"/>
        </w:rPr>
        <w:t xml:space="preserve"> bornes qui libèrent l'homme de son animalité, nous pouvons placer la figure d'un contre-exemple : Dom Juan, qui justement a décidé d'être indépendant des lois, qui a décidé de refuser toute borne. A ce titre, il peut être intéressant d'interpréter la tira</w:t>
      </w:r>
      <w:r>
        <w:rPr>
          <w:rFonts w:eastAsia="Times New Roman" w:cs="Times New Roman"/>
          <w:color w:val="000000"/>
          <w:lang w:eastAsia="fr-FR" w:bidi="ar-SA"/>
        </w:rPr>
        <w:t>de de Sganarelle [texte 8] dans la première scène de la pièce, comme un point de vue considérant la vie de Dom Juan comme une chute dans la bestialité.</w:t>
      </w:r>
    </w:p>
    <w:p w:rsidR="00C62877" w:rsidRDefault="00A55730">
      <w:pPr>
        <w:pStyle w:val="Textbody"/>
        <w:spacing w:after="0" w:line="360" w:lineRule="auto"/>
        <w:jc w:val="both"/>
        <w:rPr>
          <w:rFonts w:cs="Times New Roman"/>
        </w:rPr>
      </w:pPr>
      <w:r>
        <w:rPr>
          <w:rFonts w:eastAsia="Times New Roman" w:cs="Times New Roman"/>
          <w:color w:val="000000"/>
          <w:lang w:eastAsia="fr-FR" w:bidi="ar-SA"/>
        </w:rPr>
        <w:tab/>
        <w:t xml:space="preserve">La bestialité de Dom Juan est exprimée de manière explicite par Sganarelle qui présente Dom Juan comme </w:t>
      </w:r>
      <w:r>
        <w:rPr>
          <w:rFonts w:eastAsia="Times New Roman" w:cs="Times New Roman"/>
          <w:color w:val="000000"/>
          <w:lang w:eastAsia="fr-FR" w:bidi="ar-SA"/>
        </w:rPr>
        <w:t xml:space="preserve">un chien, et de manière plus globale comme un être « qui passe cette vie en véritable </w:t>
      </w:r>
      <w:r>
        <w:rPr>
          <w:rFonts w:eastAsia="Times New Roman" w:cs="Times New Roman"/>
          <w:color w:val="000000"/>
          <w:lang w:eastAsia="fr-FR" w:bidi="ar-SA"/>
        </w:rPr>
        <w:lastRenderedPageBreak/>
        <w:t>bête brute ». Molière prête à Sganarelle un vocabulaire qui rapproche la réalité du personnage à celle de l'animal : il est évoqué comme un épouseur à toutes mains : or c</w:t>
      </w:r>
      <w:r>
        <w:rPr>
          <w:rFonts w:eastAsia="Times New Roman" w:cs="Times New Roman"/>
          <w:color w:val="000000"/>
          <w:lang w:eastAsia="fr-FR" w:bidi="ar-SA"/>
        </w:rPr>
        <w:t>e terme est habituellement attribué aux chevaux pour désigner ceux qui servent autant pour la selle que pour la voiture – ils sont faits pour tous les usages. Ce point de vue de Sganarelle pourrait être relié à des interprétations contemporaines, comme cel</w:t>
      </w:r>
      <w:r>
        <w:rPr>
          <w:rFonts w:eastAsia="Times New Roman" w:cs="Times New Roman"/>
          <w:color w:val="000000"/>
          <w:lang w:eastAsia="fr-FR" w:bidi="ar-SA"/>
        </w:rPr>
        <w:t>les de Jean Starobinski, qui analyse très précisément le libertinage comme « une régression bestiale, un reniement et une désertion du travail de perfectionnement » auquel le XVIIème et le XVIIIème siècles invitent l'homme.</w:t>
      </w:r>
    </w:p>
    <w:p w:rsidR="00C62877" w:rsidRDefault="00A55730">
      <w:pPr>
        <w:pStyle w:val="Textbody"/>
        <w:spacing w:after="0" w:line="360" w:lineRule="auto"/>
        <w:jc w:val="both"/>
        <w:rPr>
          <w:rFonts w:eastAsia="Times New Roman" w:cs="Times New Roman"/>
          <w:color w:val="000000"/>
          <w:lang w:eastAsia="fr-FR" w:bidi="ar-SA"/>
        </w:rPr>
      </w:pPr>
      <w:r>
        <w:rPr>
          <w:rFonts w:eastAsia="Times New Roman" w:cs="Times New Roman"/>
          <w:color w:val="000000"/>
          <w:lang w:eastAsia="fr-FR" w:bidi="ar-SA"/>
        </w:rPr>
        <w:tab/>
        <w:t xml:space="preserve">Qu'est-ce qui est à </w:t>
      </w:r>
      <w:r>
        <w:rPr>
          <w:rFonts w:eastAsia="Times New Roman" w:cs="Times New Roman"/>
          <w:color w:val="000000"/>
          <w:lang w:eastAsia="fr-FR" w:bidi="ar-SA"/>
        </w:rPr>
        <w:t>l'origine de cette bestialité ? Le libertin est celui qui refuse toute borne : ainsi le contrat du mariage devient pour Dom Juan « piège pour attraper les belles », et perd tout sens, puisque, pour parvenir à ses fins, Dom Juan est prêt à épouser serviteur</w:t>
      </w:r>
      <w:r>
        <w:rPr>
          <w:rFonts w:eastAsia="Times New Roman" w:cs="Times New Roman"/>
          <w:color w:val="000000"/>
          <w:lang w:eastAsia="fr-FR" w:bidi="ar-SA"/>
        </w:rPr>
        <w:t>, chien et chat. Le libertin a renoncé à toute loi morale, et n'a d'autre loi que le caprice du moment. Il épouse bien les femmes qu'il désire séduire, utilise donc le langage du serment, mais en le vidant de sa substance. De manière antithétique le libert</w:t>
      </w:r>
      <w:r>
        <w:rPr>
          <w:rFonts w:eastAsia="Times New Roman" w:cs="Times New Roman"/>
          <w:color w:val="000000"/>
          <w:lang w:eastAsia="fr-FR" w:bidi="ar-SA"/>
        </w:rPr>
        <w:t>in vit dans une dynamique de l'excès – dynamique qui signe précisément pour Starobinski  l'identité de Dom Juan : il veut tout avoir, rien ne l'arrête  - ce que traduisent bien l'expression : « il ne trouve rien de trop chaud ni de trop froid pour lui », l</w:t>
      </w:r>
      <w:r>
        <w:rPr>
          <w:rFonts w:eastAsia="Times New Roman" w:cs="Times New Roman"/>
          <w:color w:val="000000"/>
          <w:lang w:eastAsia="fr-FR" w:bidi="ar-SA"/>
        </w:rPr>
        <w:t>'énumération « dame, damoiselle, bourgeoise, paysanne » et l'hyperbole de Sganarelle : « si je te disais le nom de toutes celles qu'il a épousées en divers lieux, ce serait un chapitre à durer jusques à ce soir ».</w:t>
      </w:r>
    </w:p>
    <w:p w:rsidR="00C62877" w:rsidRDefault="00C62877">
      <w:pPr>
        <w:pStyle w:val="Textbody"/>
        <w:spacing w:after="0" w:line="360" w:lineRule="auto"/>
        <w:jc w:val="both"/>
        <w:rPr>
          <w:rFonts w:eastAsia="Times New Roman" w:cs="Times New Roman"/>
          <w:color w:val="000000"/>
          <w:lang w:eastAsia="fr-FR" w:bidi="ar-SA"/>
        </w:rPr>
      </w:pPr>
    </w:p>
    <w:p w:rsidR="00C62877" w:rsidRDefault="00C62877">
      <w:pPr>
        <w:pStyle w:val="Textbody"/>
        <w:spacing w:after="0" w:line="360" w:lineRule="auto"/>
        <w:jc w:val="both"/>
        <w:rPr>
          <w:rFonts w:eastAsia="Code2000" w:cs="Times New Roman"/>
          <w:i/>
          <w:iCs/>
          <w:color w:val="000000"/>
        </w:rPr>
      </w:pPr>
    </w:p>
    <w:p w:rsidR="00C62877" w:rsidRDefault="00A55730">
      <w:pPr>
        <w:pStyle w:val="Standard"/>
        <w:numPr>
          <w:ilvl w:val="0"/>
          <w:numId w:val="5"/>
        </w:numPr>
        <w:spacing w:line="360" w:lineRule="auto"/>
        <w:jc w:val="both"/>
        <w:rPr>
          <w:rFonts w:eastAsia="Code2000" w:cs="Times New Roman"/>
          <w:b/>
          <w:bCs/>
          <w:color w:val="000000"/>
        </w:rPr>
      </w:pPr>
      <w:r>
        <w:rPr>
          <w:rFonts w:eastAsia="Code2000" w:cs="Times New Roman"/>
          <w:b/>
          <w:bCs/>
          <w:color w:val="000000"/>
        </w:rPr>
        <w:t>Au-delà du grand partage entre nature et</w:t>
      </w:r>
      <w:r>
        <w:rPr>
          <w:rFonts w:eastAsia="Code2000" w:cs="Times New Roman"/>
          <w:b/>
          <w:bCs/>
          <w:color w:val="000000"/>
        </w:rPr>
        <w:t xml:space="preserve"> culture ?</w:t>
      </w:r>
    </w:p>
    <w:p w:rsidR="00A55730" w:rsidRPr="00A55730" w:rsidRDefault="00A55730">
      <w:pPr>
        <w:pStyle w:val="Standard"/>
        <w:spacing w:line="360" w:lineRule="auto"/>
        <w:ind w:left="720"/>
        <w:jc w:val="both"/>
        <w:rPr>
          <w:rFonts w:eastAsia="Code2000" w:cs="Times New Roman"/>
          <w:b/>
          <w:color w:val="000000"/>
        </w:rPr>
      </w:pPr>
    </w:p>
    <w:p w:rsidR="00A55730" w:rsidRPr="00A55730" w:rsidRDefault="00A55730">
      <w:pPr>
        <w:pStyle w:val="Standard"/>
        <w:spacing w:line="360" w:lineRule="auto"/>
        <w:ind w:left="720"/>
        <w:jc w:val="both"/>
        <w:rPr>
          <w:rFonts w:eastAsia="Code2000" w:cs="Times New Roman"/>
          <w:b/>
          <w:color w:val="000000"/>
        </w:rPr>
      </w:pPr>
      <w:r w:rsidRPr="00A55730">
        <w:rPr>
          <w:rFonts w:eastAsia="Code2000" w:cs="Times New Roman"/>
          <w:b/>
          <w:color w:val="000000"/>
        </w:rPr>
        <w:t>A1. L’humanité et la théorie de l’évolution (Aurélien)</w:t>
      </w:r>
    </w:p>
    <w:p w:rsidR="00C62877" w:rsidRDefault="00A55730">
      <w:pPr>
        <w:pStyle w:val="Standard"/>
        <w:spacing w:line="360" w:lineRule="auto"/>
        <w:ind w:left="720"/>
        <w:jc w:val="both"/>
        <w:rPr>
          <w:rFonts w:eastAsia="Code2000" w:cs="Times New Roman"/>
          <w:b/>
          <w:bCs/>
          <w:color w:val="000000"/>
        </w:rPr>
      </w:pPr>
      <w:r>
        <w:rPr>
          <w:rFonts w:eastAsia="Code2000" w:cs="Times New Roman"/>
          <w:b/>
          <w:bCs/>
          <w:color w:val="000000"/>
        </w:rPr>
        <w:t xml:space="preserve">A2. </w:t>
      </w:r>
      <w:r>
        <w:rPr>
          <w:rFonts w:eastAsia="Code2000" w:cs="Times New Roman"/>
          <w:b/>
          <w:bCs/>
          <w:i/>
          <w:iCs/>
          <w:color w:val="000000"/>
        </w:rPr>
        <w:t>La bête humaine</w:t>
      </w:r>
      <w:r>
        <w:rPr>
          <w:rFonts w:eastAsia="Code2000" w:cs="Times New Roman"/>
          <w:b/>
          <w:bCs/>
          <w:color w:val="000000"/>
        </w:rPr>
        <w:t>, Zola</w:t>
      </w:r>
    </w:p>
    <w:p w:rsidR="00C62877" w:rsidRDefault="00C62877">
      <w:pPr>
        <w:pStyle w:val="Standard"/>
        <w:spacing w:line="360" w:lineRule="auto"/>
        <w:jc w:val="both"/>
        <w:rPr>
          <w:rFonts w:eastAsia="Code2000" w:cs="Times New Roman"/>
          <w:b/>
          <w:bCs/>
          <w:color w:val="000000"/>
        </w:rPr>
      </w:pPr>
    </w:p>
    <w:p w:rsidR="00C62877" w:rsidRDefault="00A55730">
      <w:pPr>
        <w:pStyle w:val="Standard"/>
        <w:spacing w:line="360" w:lineRule="auto"/>
        <w:jc w:val="both"/>
      </w:pPr>
      <w:r>
        <w:rPr>
          <w:rFonts w:eastAsia="Code2000" w:cs="Times New Roman"/>
          <w:b/>
          <w:bCs/>
          <w:color w:val="000000"/>
        </w:rPr>
        <w:tab/>
      </w:r>
      <w:r>
        <w:rPr>
          <w:rFonts w:eastAsia="Code2000" w:cs="Times New Roman"/>
          <w:color w:val="000000"/>
        </w:rPr>
        <w:t xml:space="preserve">Nous retrouvons la théorie de l'évolution de Darwin - et de ceux qu'il a inspiré - en littérature, dans la manière dont vont être créés certains personnages, ainsi celui de Jacques Lantier, le héros criminel de </w:t>
      </w:r>
      <w:r>
        <w:rPr>
          <w:rFonts w:eastAsia="Code2000" w:cs="Times New Roman"/>
          <w:i/>
          <w:iCs/>
          <w:color w:val="000000"/>
        </w:rPr>
        <w:t xml:space="preserve">La Bête humaine </w:t>
      </w:r>
      <w:r>
        <w:rPr>
          <w:rFonts w:eastAsia="Code2000" w:cs="Times New Roman"/>
          <w:color w:val="000000"/>
        </w:rPr>
        <w:t>d'Emile Zola. Suivant la méth</w:t>
      </w:r>
      <w:r>
        <w:rPr>
          <w:rFonts w:eastAsia="Code2000" w:cs="Times New Roman"/>
          <w:color w:val="000000"/>
        </w:rPr>
        <w:t xml:space="preserve">ode naturaliste, Zola s’est largement documenté pour </w:t>
      </w:r>
      <w:proofErr w:type="gramStart"/>
      <w:r>
        <w:rPr>
          <w:rFonts w:eastAsia="Code2000" w:cs="Times New Roman"/>
          <w:color w:val="000000"/>
        </w:rPr>
        <w:t>dresser</w:t>
      </w:r>
      <w:proofErr w:type="gramEnd"/>
      <w:r>
        <w:rPr>
          <w:rFonts w:eastAsia="Code2000" w:cs="Times New Roman"/>
          <w:color w:val="000000"/>
        </w:rPr>
        <w:t xml:space="preserve"> le portrait de son tueur, et a notamment suivi les thèses formulées dans un ouvrage de criminologie de l’époque, </w:t>
      </w:r>
      <w:r>
        <w:rPr>
          <w:rStyle w:val="Accentuation"/>
          <w:rFonts w:eastAsia="Code2000" w:cs="Times New Roman"/>
          <w:color w:val="000000"/>
        </w:rPr>
        <w:t xml:space="preserve">L’Homme criminel </w:t>
      </w:r>
      <w:r>
        <w:rPr>
          <w:rFonts w:eastAsia="Code2000" w:cs="Times New Roman"/>
          <w:color w:val="000000"/>
        </w:rPr>
        <w:t xml:space="preserve">de Cesare Lombroso. Le criminologue conçoit la nature criminelle </w:t>
      </w:r>
      <w:r>
        <w:rPr>
          <w:rFonts w:eastAsia="Code2000" w:cs="Times New Roman"/>
          <w:color w:val="000000"/>
        </w:rPr>
        <w:t>d'un homme comme résultante d'un atavisme : certains hommes « sont bloqués à un stade antérieur de l'évolution ». Cette régression atavique entraîne, chez le criminel, « le retour de comportement primitifs et sauvages disparus de la civilisation » ((Xavier</w:t>
      </w:r>
      <w:r>
        <w:rPr>
          <w:rFonts w:eastAsia="Code2000" w:cs="Times New Roman"/>
          <w:color w:val="000000"/>
        </w:rPr>
        <w:t xml:space="preserve"> Tabet, p.106). A la suite de </w:t>
      </w:r>
      <w:proofErr w:type="spellStart"/>
      <w:r>
        <w:rPr>
          <w:rFonts w:eastAsia="Code2000" w:cs="Times New Roman"/>
          <w:color w:val="000000"/>
        </w:rPr>
        <w:t>Lambroso</w:t>
      </w:r>
      <w:proofErr w:type="spellEnd"/>
      <w:r>
        <w:rPr>
          <w:rFonts w:eastAsia="Code2000" w:cs="Times New Roman"/>
          <w:color w:val="000000"/>
        </w:rPr>
        <w:t xml:space="preserve"> qui imagine une lésion biologique advenue au niveau de l'embryon qui a comme conséquence le développement de comportements correspondant à ceux de l'homme primitif, de l'homme sauvage, Emile Zola crée-t-il le personna</w:t>
      </w:r>
      <w:r>
        <w:rPr>
          <w:rFonts w:eastAsia="Code2000" w:cs="Times New Roman"/>
          <w:color w:val="000000"/>
        </w:rPr>
        <w:t xml:space="preserve">ge de Jacques Lantier, comme un être double : une </w:t>
      </w:r>
      <w:r>
        <w:rPr>
          <w:rFonts w:eastAsia="Code2000" w:cs="Times New Roman"/>
          <w:color w:val="000000"/>
        </w:rPr>
        <w:lastRenderedPageBreak/>
        <w:t>part de lui a participé à l’évolution puisque il est inséré dans le monde socio-professionnel (il est un brillant technicien des locomotives à vapeur), mais en raison d'une lésion cérébrale due aux générati</w:t>
      </w:r>
      <w:r>
        <w:rPr>
          <w:rFonts w:eastAsia="Code2000" w:cs="Times New Roman"/>
          <w:color w:val="000000"/>
        </w:rPr>
        <w:t xml:space="preserve">ons d'ivrognes qui le précèdent, une part de lui-même est restée au niveau de l’homme préhistorique – et c'est cette partie de lui qui veut tuer. Jules Lemaître dans </w:t>
      </w:r>
      <w:r>
        <w:rPr>
          <w:rFonts w:eastAsia="Code2000" w:cs="Times New Roman"/>
          <w:i/>
          <w:iCs/>
          <w:color w:val="000000"/>
        </w:rPr>
        <w:t>Le</w:t>
      </w:r>
      <w:r>
        <w:rPr>
          <w:rFonts w:eastAsia="Code2000" w:cs="Times New Roman"/>
          <w:color w:val="000000"/>
        </w:rPr>
        <w:t xml:space="preserve"> </w:t>
      </w:r>
      <w:r>
        <w:rPr>
          <w:rFonts w:eastAsia="Code2000" w:cs="Times New Roman"/>
          <w:i/>
          <w:iCs/>
          <w:color w:val="000000"/>
        </w:rPr>
        <w:t xml:space="preserve">Figaro </w:t>
      </w:r>
      <w:r>
        <w:rPr>
          <w:rFonts w:eastAsia="Code2000" w:cs="Times New Roman"/>
          <w:color w:val="000000"/>
        </w:rPr>
        <w:t>du 8 mars 1890</w:t>
      </w:r>
      <w:r>
        <w:rPr>
          <w:rFonts w:cs="Times New Roman"/>
          <w:color w:val="000000"/>
        </w:rPr>
        <w:t xml:space="preserve"> évoquait cette œuvre comme « une épopée préhistorique sous la for</w:t>
      </w:r>
      <w:r>
        <w:rPr>
          <w:rFonts w:cs="Times New Roman"/>
          <w:color w:val="000000"/>
        </w:rPr>
        <w:t xml:space="preserve">me d’une histoire </w:t>
      </w:r>
      <w:proofErr w:type="gramStart"/>
      <w:r>
        <w:rPr>
          <w:rFonts w:cs="Times New Roman"/>
          <w:color w:val="000000"/>
        </w:rPr>
        <w:t>d’aujourd’hui»</w:t>
      </w:r>
      <w:proofErr w:type="gramEnd"/>
      <w:r>
        <w:rPr>
          <w:rFonts w:cs="Times New Roman"/>
          <w:color w:val="000000"/>
        </w:rPr>
        <w:t xml:space="preserve"> et la formule synthétise bien la rencontre de deux mondes. Le romancier intègre dans la création de son personnage, des éléments traditionnels de la bestialité (la vision de pulsions en tant que bêtes intérieures qui réitèr</w:t>
      </w:r>
      <w:r>
        <w:rPr>
          <w:rFonts w:cs="Times New Roman"/>
          <w:color w:val="000000"/>
        </w:rPr>
        <w:t xml:space="preserve">e l’interprétation médiévale) mais il l’enrichit, à la suite de </w:t>
      </w:r>
      <w:proofErr w:type="spellStart"/>
      <w:r>
        <w:rPr>
          <w:rFonts w:cs="Times New Roman"/>
          <w:color w:val="000000"/>
        </w:rPr>
        <w:t>Lambroso</w:t>
      </w:r>
      <w:proofErr w:type="spellEnd"/>
      <w:r>
        <w:rPr>
          <w:rFonts w:cs="Times New Roman"/>
          <w:color w:val="000000"/>
        </w:rPr>
        <w:t>, d'une anthropologie selon laquelle la part animale de l’homme devient ce qui échappe à l’histoire de son évolution vers l'hominisation.</w:t>
      </w:r>
    </w:p>
    <w:p w:rsidR="00C62877" w:rsidRDefault="00A55730">
      <w:pPr>
        <w:pStyle w:val="Standard"/>
        <w:spacing w:line="360" w:lineRule="auto"/>
        <w:jc w:val="both"/>
      </w:pPr>
      <w:bookmarkStart w:id="3" w:name="bodyftn2811"/>
      <w:bookmarkEnd w:id="3"/>
      <w:r>
        <w:rPr>
          <w:rFonts w:cs="Times New Roman"/>
          <w:color w:val="000000"/>
        </w:rPr>
        <w:tab/>
        <w:t xml:space="preserve">Le passage que je vous propose </w:t>
      </w:r>
      <w:proofErr w:type="gramStart"/>
      <w:r>
        <w:rPr>
          <w:rFonts w:cs="Times New Roman"/>
          <w:color w:val="000000"/>
        </w:rPr>
        <w:t>peut être</w:t>
      </w:r>
      <w:proofErr w:type="gramEnd"/>
      <w:r>
        <w:rPr>
          <w:rFonts w:cs="Times New Roman"/>
          <w:color w:val="000000"/>
        </w:rPr>
        <w:t xml:space="preserve"> inte</w:t>
      </w:r>
      <w:r>
        <w:rPr>
          <w:rFonts w:cs="Times New Roman"/>
          <w:color w:val="000000"/>
        </w:rPr>
        <w:t>rprété [texte 9]</w:t>
      </w:r>
      <w:r>
        <w:rPr>
          <w:rFonts w:cs="Times New Roman"/>
          <w:b/>
          <w:bCs/>
          <w:color w:val="000000"/>
        </w:rPr>
        <w:t xml:space="preserve"> </w:t>
      </w:r>
      <w:r>
        <w:rPr>
          <w:rFonts w:cs="Times New Roman"/>
          <w:color w:val="000000"/>
        </w:rPr>
        <w:t>comme l'affrontement des deux voix de Jacques Lantier : la voix de sa conscience humanisée et la voix préhistorique qui réclame le meurtre. C'est la voix sauvage qui se laisse entendre en premier que Zola localise très précisément comme « </w:t>
      </w:r>
      <w:r>
        <w:rPr>
          <w:rFonts w:cs="Times New Roman"/>
          <w:color w:val="000000"/>
        </w:rPr>
        <w:t>une pointe, en son crâne », et qui est la constante de la personnalité de Jacques puisque « </w:t>
      </w:r>
      <w:r>
        <w:rPr>
          <w:rFonts w:eastAsia="Code2000" w:cs="Times New Roman"/>
          <w:color w:val="000000"/>
        </w:rPr>
        <w:t xml:space="preserve">dès l’enfance, [il] voulait tuer », il avait « besoin de meurtre ». En réaction se produit la voix de la conscience civilisée : </w:t>
      </w:r>
      <w:r>
        <w:rPr>
          <w:rFonts w:cs="Times New Roman"/>
          <w:b/>
          <w:bCs/>
          <w:color w:val="000000"/>
        </w:rPr>
        <w:t>« </w:t>
      </w:r>
      <w:r>
        <w:rPr>
          <w:rFonts w:cs="Times New Roman"/>
          <w:color w:val="000000"/>
        </w:rPr>
        <w:t>Tuer cet homme, mon Dieu ! en avai</w:t>
      </w:r>
      <w:r>
        <w:rPr>
          <w:rFonts w:cs="Times New Roman"/>
          <w:color w:val="000000"/>
        </w:rPr>
        <w:t xml:space="preserve">t-il le droit ? » et il parvient à distinguer la différence entre les meurtres de l'insecte, de l'animal, et de l'homme. Mais c'est la voix préhistorique qui va prendre le dessus avec la logique qui lui est propre : </w:t>
      </w:r>
      <w:r>
        <w:rPr>
          <w:rFonts w:cs="Times New Roman"/>
          <w:b/>
          <w:bCs/>
          <w:color w:val="000000"/>
        </w:rPr>
        <w:t>« </w:t>
      </w:r>
      <w:r>
        <w:rPr>
          <w:rFonts w:cs="Times New Roman"/>
          <w:color w:val="000000"/>
        </w:rPr>
        <w:t>Il dut reprendre tout son raisonnement</w:t>
      </w:r>
      <w:r>
        <w:rPr>
          <w:rFonts w:cs="Times New Roman"/>
          <w:color w:val="000000"/>
        </w:rPr>
        <w:t>, pour se prouver son droit au meurtre, le droit des forts que gênent les faibles, et qui les mangent. Est-ce que dans les bois, si deux loups se rencontrent, lorsqu’une louve est là, le plus solide ne se débarrasse pas de l’autre, d’un coup de gueule ? Et</w:t>
      </w:r>
      <w:r>
        <w:rPr>
          <w:rFonts w:cs="Times New Roman"/>
          <w:color w:val="000000"/>
        </w:rPr>
        <w:t>, anciennement, quand les hommes s’abritaient, comme les loups, au fond des cavernes, est-ce que la femme désirée n’était pas à celui de la bande qui la pouvait conquérir, dans le sang des rivaux ? ». Nous voyons ici s'affronter deux lois : la loi morale e</w:t>
      </w:r>
      <w:r>
        <w:rPr>
          <w:rFonts w:cs="Times New Roman"/>
          <w:color w:val="000000"/>
        </w:rPr>
        <w:t xml:space="preserve">t ce que Jacques nomme la loi de la vie. Cette dernière est propre à l'homme préhistorique </w:t>
      </w:r>
      <w:proofErr w:type="gramStart"/>
      <w:r>
        <w:rPr>
          <w:rFonts w:cs="Times New Roman"/>
          <w:color w:val="000000"/>
        </w:rPr>
        <w:t>et  à</w:t>
      </w:r>
      <w:proofErr w:type="gramEnd"/>
      <w:r>
        <w:rPr>
          <w:rFonts w:cs="Times New Roman"/>
          <w:color w:val="000000"/>
        </w:rPr>
        <w:t xml:space="preserve"> l'animal (ici le loup, l'animal sauvage par excellence) : c'est la loi qui confère le droit des forts à tuer les plus faibles, et c'est celle-ci que Jacques dé</w:t>
      </w:r>
      <w:r>
        <w:rPr>
          <w:rFonts w:cs="Times New Roman"/>
          <w:color w:val="000000"/>
        </w:rPr>
        <w:t>cide d'écouter - la loi morale étant ravalée au rang de « scrupules qu’on avait inventés plus tard, pour vivre ensemble » qui correspondent à une sociabilisation dans laquelle il ne se reconnaît pas.</w:t>
      </w:r>
    </w:p>
    <w:p w:rsidR="00C62877" w:rsidRDefault="00A55730">
      <w:pPr>
        <w:pStyle w:val="Standard"/>
        <w:spacing w:line="360" w:lineRule="auto"/>
        <w:jc w:val="both"/>
        <w:rPr>
          <w:rFonts w:cs="Times New Roman"/>
          <w:color w:val="000000"/>
        </w:rPr>
      </w:pPr>
      <w:r>
        <w:rPr>
          <w:rFonts w:cs="Times New Roman"/>
          <w:color w:val="000000"/>
        </w:rPr>
        <w:t> </w:t>
      </w:r>
    </w:p>
    <w:p w:rsidR="00C62877" w:rsidRDefault="00C62877">
      <w:pPr>
        <w:pStyle w:val="Standard"/>
        <w:spacing w:line="360" w:lineRule="auto"/>
        <w:jc w:val="both"/>
        <w:rPr>
          <w:rFonts w:eastAsia="Code2000" w:cs="Times New Roman"/>
          <w:color w:val="000000"/>
        </w:rPr>
      </w:pPr>
    </w:p>
    <w:p w:rsidR="00A55730" w:rsidRDefault="00A55730">
      <w:pPr>
        <w:pStyle w:val="Standard"/>
        <w:spacing w:line="360" w:lineRule="auto"/>
        <w:jc w:val="both"/>
        <w:rPr>
          <w:rFonts w:eastAsia="Code2000" w:cs="Times New Roman"/>
          <w:b/>
          <w:bCs/>
          <w:color w:val="000000"/>
        </w:rPr>
      </w:pPr>
      <w:r>
        <w:rPr>
          <w:rFonts w:eastAsia="Code2000" w:cs="Times New Roman"/>
          <w:b/>
          <w:bCs/>
          <w:color w:val="000000"/>
        </w:rPr>
        <w:t>B1. L’antispécisme (Aurélien)</w:t>
      </w:r>
    </w:p>
    <w:p w:rsidR="00C62877" w:rsidRDefault="00A55730">
      <w:pPr>
        <w:pStyle w:val="Standard"/>
        <w:spacing w:line="360" w:lineRule="auto"/>
        <w:jc w:val="both"/>
        <w:rPr>
          <w:rFonts w:eastAsia="Code2000" w:cs="Times New Roman"/>
          <w:b/>
          <w:bCs/>
          <w:color w:val="000000"/>
        </w:rPr>
      </w:pPr>
      <w:r>
        <w:rPr>
          <w:rFonts w:eastAsia="Code2000" w:cs="Times New Roman"/>
          <w:b/>
          <w:bCs/>
          <w:color w:val="000000"/>
        </w:rPr>
        <w:t xml:space="preserve">B2. La littérature face aux élevages </w:t>
      </w:r>
      <w:r>
        <w:rPr>
          <w:rFonts w:eastAsia="Code2000" w:cs="Times New Roman"/>
          <w:b/>
          <w:bCs/>
          <w:color w:val="000000"/>
        </w:rPr>
        <w:t>industriels</w:t>
      </w:r>
    </w:p>
    <w:p w:rsidR="00C62877" w:rsidRDefault="00A55730">
      <w:pPr>
        <w:pStyle w:val="Standard"/>
        <w:spacing w:line="360" w:lineRule="auto"/>
        <w:jc w:val="both"/>
        <w:rPr>
          <w:rFonts w:eastAsia="Code2000" w:cs="Times New Roman"/>
          <w:b/>
          <w:bCs/>
          <w:color w:val="000000"/>
        </w:rPr>
      </w:pPr>
      <w:r>
        <w:rPr>
          <w:rFonts w:eastAsia="Code2000" w:cs="Times New Roman"/>
          <w:b/>
          <w:bCs/>
          <w:color w:val="000000"/>
        </w:rPr>
        <w:tab/>
      </w:r>
    </w:p>
    <w:p w:rsidR="00C62877" w:rsidRDefault="00A55730">
      <w:pPr>
        <w:pStyle w:val="Standard"/>
        <w:spacing w:line="360" w:lineRule="auto"/>
        <w:jc w:val="both"/>
      </w:pPr>
      <w:r>
        <w:rPr>
          <w:rFonts w:eastAsia="Code2000" w:cs="Times New Roman"/>
          <w:color w:val="000000"/>
        </w:rPr>
        <w:tab/>
        <w:t xml:space="preserve">Face à la souffrance animale, des textes voient le jour qui décrivent la situation des animaux dans les élevages industriels. Ainsi dans </w:t>
      </w:r>
      <w:r>
        <w:rPr>
          <w:rFonts w:cs="Times New Roman"/>
          <w:i/>
          <w:iCs/>
          <w:color w:val="000000"/>
        </w:rPr>
        <w:t>180 jours </w:t>
      </w:r>
      <w:r>
        <w:rPr>
          <w:rFonts w:cs="Times New Roman"/>
          <w:color w:val="000000"/>
        </w:rPr>
        <w:t xml:space="preserve">d'Isabelle </w:t>
      </w:r>
      <w:proofErr w:type="spellStart"/>
      <w:r>
        <w:rPr>
          <w:rFonts w:cs="Times New Roman"/>
          <w:color w:val="000000"/>
        </w:rPr>
        <w:t>Sorente</w:t>
      </w:r>
      <w:proofErr w:type="spellEnd"/>
      <w:r>
        <w:rPr>
          <w:rFonts w:cs="Times New Roman"/>
          <w:color w:val="000000"/>
        </w:rPr>
        <w:t xml:space="preserve">, un texte de 2013, remarqué par </w:t>
      </w:r>
      <w:r>
        <w:rPr>
          <w:rFonts w:cs="Times New Roman"/>
          <w:color w:val="000000"/>
        </w:rPr>
        <w:lastRenderedPageBreak/>
        <w:t>les critiques à sa parution, qui raconte l'</w:t>
      </w:r>
      <w:r>
        <w:rPr>
          <w:rFonts w:cs="Times New Roman"/>
          <w:color w:val="000000"/>
        </w:rPr>
        <w:t xml:space="preserve">itinéraire d'un philosophe qui, devant diriger un séminaire sur l'homme et l'animal, se trouve envoyé en observation dans un élevage industriel de porcs. Le titre </w:t>
      </w:r>
      <w:r>
        <w:rPr>
          <w:rFonts w:cs="Times New Roman"/>
          <w:i/>
          <w:iCs/>
          <w:color w:val="000000"/>
        </w:rPr>
        <w:t>180 jours</w:t>
      </w:r>
      <w:r>
        <w:rPr>
          <w:rFonts w:cs="Times New Roman"/>
          <w:color w:val="000000"/>
        </w:rPr>
        <w:t xml:space="preserve"> renvoie au temps qui sépare la naissance d'un porc de sa mort à l'abattoir. Ce parc</w:t>
      </w:r>
      <w:r>
        <w:rPr>
          <w:rFonts w:cs="Times New Roman"/>
          <w:color w:val="000000"/>
        </w:rPr>
        <w:t>ours correspond autant à l'enquête qu'a menée l'auteur elle-même qui a d'abord voulu tout voir, qu'à celui du personnage de Martin, le philosophe qui va être initié à ce cheminement par un employé surnommé Camélia qui deviendra son ami, que celui du Boiteu</w:t>
      </w:r>
      <w:r>
        <w:rPr>
          <w:rFonts w:cs="Times New Roman"/>
          <w:color w:val="000000"/>
        </w:rPr>
        <w:t>x, un cochon dont nous suivons l'histoire de sa naissance à sa mort, que celui enfin du lecteur qui commence le récit au bâtiment G (gestation) et qui le clôt à l'abattoir. C'est une lecture dont on ne sort pas indemne, car elle nous montre une réalité vio</w:t>
      </w:r>
      <w:r>
        <w:rPr>
          <w:rFonts w:cs="Times New Roman"/>
          <w:color w:val="000000"/>
        </w:rPr>
        <w:t>lente, dont la violence se répercute sur tous ceux qui la côtoient.</w:t>
      </w:r>
    </w:p>
    <w:p w:rsidR="00C62877" w:rsidRDefault="00A55730">
      <w:pPr>
        <w:pStyle w:val="Standard"/>
        <w:spacing w:line="360" w:lineRule="auto"/>
        <w:jc w:val="both"/>
        <w:rPr>
          <w:rFonts w:cs="Times New Roman"/>
          <w:color w:val="000000"/>
        </w:rPr>
      </w:pPr>
      <w:r>
        <w:rPr>
          <w:rFonts w:cs="Times New Roman"/>
          <w:color w:val="000000"/>
        </w:rPr>
        <w:tab/>
        <w:t>Le texte que je vous propose [texte 10]</w:t>
      </w:r>
      <w:r>
        <w:rPr>
          <w:rFonts w:cs="Times New Roman"/>
          <w:b/>
          <w:bCs/>
          <w:color w:val="000000"/>
        </w:rPr>
        <w:t xml:space="preserve"> </w:t>
      </w:r>
      <w:r>
        <w:rPr>
          <w:rFonts w:cs="Times New Roman"/>
          <w:color w:val="000000"/>
        </w:rPr>
        <w:t>se situe au début du récit. Le projet de lecture pourrait être celui de l'analyse de la souffrance animale. Ce projet pourrait se décliner en trois</w:t>
      </w:r>
      <w:r>
        <w:rPr>
          <w:rFonts w:cs="Times New Roman"/>
          <w:color w:val="000000"/>
        </w:rPr>
        <w:t xml:space="preserve"> axes :</w:t>
      </w:r>
    </w:p>
    <w:p w:rsidR="00C62877" w:rsidRDefault="00A55730">
      <w:pPr>
        <w:pStyle w:val="Standard"/>
        <w:numPr>
          <w:ilvl w:val="0"/>
          <w:numId w:val="6"/>
        </w:numPr>
        <w:spacing w:line="360" w:lineRule="auto"/>
        <w:jc w:val="both"/>
        <w:rPr>
          <w:rFonts w:cs="Times New Roman"/>
          <w:color w:val="000000"/>
        </w:rPr>
      </w:pPr>
      <w:r>
        <w:rPr>
          <w:rFonts w:cs="Times New Roman"/>
          <w:color w:val="000000"/>
        </w:rPr>
        <w:t xml:space="preserve">Le premier axe pourrait être la présentation de la vie des bêtes comme une mort à la vie, en raison de l'emprisonnement (que traduisent la réalité des murs, le sentiment d'être enfermées par erreur). Cette mort à la vie se manifeste pour certaines </w:t>
      </w:r>
      <w:r>
        <w:rPr>
          <w:rFonts w:cs="Times New Roman"/>
          <w:color w:val="000000"/>
        </w:rPr>
        <w:t>truies par un instinct de survie qui se retourne contre elles dans une logique d'autodestruction, et pour Camélia qui est le regard à travers lequel nous sommes témoins de cette réalité de la fatalité : « dès que c'est conçu, c'est mort » - comme s'il y av</w:t>
      </w:r>
      <w:r>
        <w:rPr>
          <w:rFonts w:cs="Times New Roman"/>
          <w:color w:val="000000"/>
        </w:rPr>
        <w:t>ait synchronicité entre la vie et la mort.</w:t>
      </w:r>
    </w:p>
    <w:p w:rsidR="00C62877" w:rsidRDefault="00A55730">
      <w:pPr>
        <w:pStyle w:val="Standard"/>
        <w:numPr>
          <w:ilvl w:val="0"/>
          <w:numId w:val="7"/>
        </w:numPr>
        <w:spacing w:line="360" w:lineRule="auto"/>
        <w:jc w:val="both"/>
        <w:rPr>
          <w:rFonts w:cs="Times New Roman"/>
          <w:color w:val="000000"/>
        </w:rPr>
      </w:pPr>
      <w:r>
        <w:rPr>
          <w:rFonts w:cs="Times New Roman"/>
          <w:color w:val="000000"/>
        </w:rPr>
        <w:t xml:space="preserve">Le second axe pourrait être la présentation de la vie dans l'élevage industriel comme une vie irréelle et erronée : le texte d'Isabelle </w:t>
      </w:r>
      <w:proofErr w:type="spellStart"/>
      <w:r>
        <w:rPr>
          <w:rFonts w:cs="Times New Roman"/>
          <w:color w:val="000000"/>
        </w:rPr>
        <w:t>Sorente</w:t>
      </w:r>
      <w:proofErr w:type="spellEnd"/>
      <w:r>
        <w:rPr>
          <w:rFonts w:cs="Times New Roman"/>
          <w:color w:val="000000"/>
        </w:rPr>
        <w:t xml:space="preserve"> conçoit les truies comme des êtres pensant qui au moment de concevoir</w:t>
      </w:r>
      <w:r>
        <w:rPr>
          <w:rFonts w:cs="Times New Roman"/>
          <w:color w:val="000000"/>
        </w:rPr>
        <w:t xml:space="preserve"> perçoivent ce qui ne va pas : « la vie fait renaître dans leurs entrailles cette idée affolante : cette vie n'est pas réelle », « elles sont enfermées ici par erreur », et comme des êtres qui se questionnent :  « la vraie vie existe ailleurs, mais où ? »,</w:t>
      </w:r>
      <w:r>
        <w:rPr>
          <w:rFonts w:cs="Times New Roman"/>
          <w:color w:val="000000"/>
        </w:rPr>
        <w:t xml:space="preserve"> et qui peuvent dérailler au point de devenir « folles ». Les bêtes « bâfrent pour ne pas penser » à leur mort certaine. Une comparaison associe les truies aux passagers d'un avion qu'on restaure pour ne pas penser à la tragédie.</w:t>
      </w:r>
    </w:p>
    <w:p w:rsidR="00C62877" w:rsidRDefault="00A55730">
      <w:pPr>
        <w:pStyle w:val="Standard"/>
        <w:numPr>
          <w:ilvl w:val="0"/>
          <w:numId w:val="7"/>
        </w:numPr>
        <w:spacing w:line="360" w:lineRule="auto"/>
        <w:jc w:val="both"/>
        <w:rPr>
          <w:rFonts w:cs="Times New Roman"/>
          <w:color w:val="000000"/>
        </w:rPr>
      </w:pPr>
      <w:r>
        <w:rPr>
          <w:rFonts w:cs="Times New Roman"/>
          <w:color w:val="000000"/>
        </w:rPr>
        <w:t>Enfin le dernier axe serai</w:t>
      </w:r>
      <w:r>
        <w:rPr>
          <w:rFonts w:cs="Times New Roman"/>
          <w:color w:val="000000"/>
        </w:rPr>
        <w:t xml:space="preserve">t la présentation de la manière dont la souffrance animale devient celle des travailleurs témoins de cette tragédie : ainsi de Camélia, employé devenu chef de section. </w:t>
      </w:r>
      <w:r>
        <w:rPr>
          <w:rFonts w:cs="Times New Roman"/>
          <w:i/>
          <w:iCs/>
          <w:color w:val="000000"/>
        </w:rPr>
        <w:t>A priori</w:t>
      </w:r>
      <w:r>
        <w:rPr>
          <w:rFonts w:cs="Times New Roman"/>
          <w:color w:val="000000"/>
        </w:rPr>
        <w:t xml:space="preserve"> son regard est superficiel, comme l'indique l'exclamation « quelles bêtes » mai</w:t>
      </w:r>
      <w:r>
        <w:rPr>
          <w:rFonts w:cs="Times New Roman"/>
          <w:color w:val="000000"/>
        </w:rPr>
        <w:t>s sa toux exprime en profondeur une réaction : son corps ne supporte plus ce que son regard lui donne à voir et son corps l'exprime avant que sa pensée ne le verbalise. C'est cette toux qui l'identifie, car Camélia n'est pas son prénom (et nous ne connaîtr</w:t>
      </w:r>
      <w:r>
        <w:rPr>
          <w:rFonts w:cs="Times New Roman"/>
          <w:color w:val="000000"/>
        </w:rPr>
        <w:t>ons son véritable prénom qu'à la fin du livre après une scène symboliquement très riche où il donne un prénom à chaque porc) mais le surnom qu'on lui a donné en raison de quintes de toux qui le font ressembler à la dame aux camélias tuberculeuse. Mais au-d</w:t>
      </w:r>
      <w:r>
        <w:rPr>
          <w:rFonts w:cs="Times New Roman"/>
          <w:color w:val="000000"/>
        </w:rPr>
        <w:t xml:space="preserve">elà de la distance apparente, se </w:t>
      </w:r>
      <w:r>
        <w:rPr>
          <w:rFonts w:cs="Times New Roman"/>
          <w:color w:val="000000"/>
        </w:rPr>
        <w:lastRenderedPageBreak/>
        <w:t>cache une empathie profonde : « il ne peut plus supporter leurs cris, il a l'impression qu'il les comprend » - les signes des bêtes sont devenus signifiants pour lui.</w:t>
      </w:r>
    </w:p>
    <w:p w:rsidR="00C62877" w:rsidRDefault="00C62877">
      <w:pPr>
        <w:pStyle w:val="Standard"/>
        <w:spacing w:line="360" w:lineRule="auto"/>
        <w:jc w:val="both"/>
        <w:rPr>
          <w:rFonts w:eastAsia="Code2000" w:cs="Times New Roman"/>
          <w:color w:val="000000"/>
        </w:rPr>
      </w:pPr>
    </w:p>
    <w:p w:rsidR="00C62877" w:rsidRDefault="00C62877">
      <w:pPr>
        <w:pStyle w:val="Standard"/>
        <w:spacing w:line="360" w:lineRule="auto"/>
        <w:jc w:val="both"/>
        <w:rPr>
          <w:rFonts w:eastAsia="Code2000" w:cs="Times New Roman"/>
          <w:color w:val="000000"/>
        </w:rPr>
      </w:pPr>
    </w:p>
    <w:p w:rsidR="00C62877" w:rsidRDefault="00A55730">
      <w:pPr>
        <w:pStyle w:val="Standard"/>
        <w:numPr>
          <w:ilvl w:val="0"/>
          <w:numId w:val="8"/>
        </w:numPr>
        <w:spacing w:line="360" w:lineRule="auto"/>
        <w:jc w:val="both"/>
        <w:rPr>
          <w:rFonts w:eastAsia="Code2000" w:cs="Times New Roman"/>
          <w:b/>
          <w:bCs/>
          <w:color w:val="000000"/>
        </w:rPr>
      </w:pPr>
      <w:r>
        <w:rPr>
          <w:rFonts w:eastAsia="Code2000" w:cs="Times New Roman"/>
          <w:b/>
          <w:bCs/>
          <w:color w:val="000000"/>
        </w:rPr>
        <w:t>Questions ouvertes</w:t>
      </w:r>
    </w:p>
    <w:p w:rsidR="00A55730" w:rsidRDefault="00A55730">
      <w:pPr>
        <w:pStyle w:val="Standard"/>
        <w:numPr>
          <w:ilvl w:val="0"/>
          <w:numId w:val="9"/>
        </w:numPr>
        <w:spacing w:line="360" w:lineRule="auto"/>
        <w:jc w:val="both"/>
        <w:rPr>
          <w:rFonts w:eastAsia="Code2000" w:cs="Times New Roman"/>
          <w:b/>
          <w:bCs/>
          <w:color w:val="000000"/>
        </w:rPr>
      </w:pPr>
      <w:proofErr w:type="spellStart"/>
      <w:r>
        <w:rPr>
          <w:rFonts w:eastAsia="Code2000" w:cs="Times New Roman"/>
          <w:b/>
          <w:bCs/>
          <w:color w:val="000000"/>
        </w:rPr>
        <w:t>Etre</w:t>
      </w:r>
      <w:proofErr w:type="spellEnd"/>
      <w:r>
        <w:rPr>
          <w:rFonts w:eastAsia="Code2000" w:cs="Times New Roman"/>
          <w:b/>
          <w:bCs/>
          <w:color w:val="000000"/>
        </w:rPr>
        <w:t xml:space="preserve"> humain ou animal humain ? </w:t>
      </w:r>
    </w:p>
    <w:p w:rsidR="00A55730" w:rsidRPr="00A55730" w:rsidRDefault="00A55730" w:rsidP="00A55730">
      <w:pPr>
        <w:pStyle w:val="Standard"/>
        <w:numPr>
          <w:ilvl w:val="0"/>
          <w:numId w:val="12"/>
        </w:numPr>
        <w:spacing w:line="360" w:lineRule="auto"/>
        <w:jc w:val="both"/>
        <w:rPr>
          <w:rFonts w:eastAsia="Code2000" w:cs="Times New Roman"/>
          <w:b/>
          <w:bCs/>
          <w:color w:val="000000"/>
        </w:rPr>
      </w:pPr>
      <w:r>
        <w:rPr>
          <w:rFonts w:eastAsia="Code2000" w:cs="Times New Roman"/>
          <w:b/>
          <w:bCs/>
          <w:color w:val="000000"/>
        </w:rPr>
        <w:t xml:space="preserve">Le </w:t>
      </w:r>
      <w:proofErr w:type="spellStart"/>
      <w:r>
        <w:rPr>
          <w:rFonts w:eastAsia="Code2000" w:cs="Times New Roman"/>
          <w:b/>
          <w:bCs/>
          <w:color w:val="000000"/>
        </w:rPr>
        <w:t>zoocentrisme</w:t>
      </w:r>
      <w:proofErr w:type="spellEnd"/>
      <w:r>
        <w:rPr>
          <w:rFonts w:eastAsia="Code2000" w:cs="Times New Roman"/>
          <w:b/>
          <w:bCs/>
          <w:color w:val="000000"/>
        </w:rPr>
        <w:t xml:space="preserve"> en question : </w:t>
      </w:r>
      <w:proofErr w:type="spellStart"/>
      <w:r>
        <w:rPr>
          <w:rFonts w:eastAsia="Code2000" w:cs="Times New Roman"/>
          <w:b/>
          <w:bCs/>
          <w:color w:val="000000"/>
        </w:rPr>
        <w:t>Bimbenet</w:t>
      </w:r>
      <w:proofErr w:type="spellEnd"/>
      <w:r>
        <w:rPr>
          <w:rFonts w:eastAsia="Code2000" w:cs="Times New Roman"/>
          <w:b/>
          <w:bCs/>
          <w:color w:val="000000"/>
        </w:rPr>
        <w:t xml:space="preserve"> (Aurélien)</w:t>
      </w:r>
    </w:p>
    <w:p w:rsidR="00C62877" w:rsidRDefault="00A55730" w:rsidP="00A55730">
      <w:pPr>
        <w:pStyle w:val="Standard"/>
        <w:numPr>
          <w:ilvl w:val="0"/>
          <w:numId w:val="12"/>
        </w:numPr>
        <w:spacing w:line="360" w:lineRule="auto"/>
        <w:jc w:val="both"/>
        <w:rPr>
          <w:rFonts w:eastAsia="Code2000" w:cs="Times New Roman"/>
          <w:b/>
          <w:bCs/>
          <w:color w:val="000000"/>
        </w:rPr>
      </w:pPr>
      <w:r>
        <w:rPr>
          <w:rFonts w:eastAsia="Univers-BlackOblique" w:cs="Times New Roman"/>
          <w:b/>
          <w:bCs/>
          <w:color w:val="000000"/>
        </w:rPr>
        <w:t>Lec</w:t>
      </w:r>
      <w:r>
        <w:rPr>
          <w:rFonts w:eastAsia="Univers-BlackOblique" w:cs="Times New Roman"/>
          <w:b/>
          <w:bCs/>
          <w:color w:val="000000"/>
        </w:rPr>
        <w:t>ture de deux fables contemporaines</w:t>
      </w:r>
    </w:p>
    <w:p w:rsidR="00C62877" w:rsidRDefault="00C62877">
      <w:pPr>
        <w:pStyle w:val="Standard"/>
        <w:spacing w:line="360" w:lineRule="auto"/>
        <w:jc w:val="both"/>
        <w:rPr>
          <w:rFonts w:eastAsia="Univers-BlackOblique" w:cs="Times New Roman"/>
          <w:b/>
          <w:bCs/>
          <w:color w:val="000000"/>
        </w:rPr>
      </w:pPr>
    </w:p>
    <w:p w:rsidR="00C62877" w:rsidRDefault="00A55730">
      <w:pPr>
        <w:pStyle w:val="Standard"/>
        <w:spacing w:line="360" w:lineRule="auto"/>
        <w:jc w:val="both"/>
        <w:rPr>
          <w:rFonts w:eastAsia="Times-Roman" w:cs="Times New Roman"/>
          <w:color w:val="000000"/>
        </w:rPr>
      </w:pPr>
      <w:r>
        <w:rPr>
          <w:rFonts w:eastAsia="Times-Roman" w:cs="Times New Roman"/>
          <w:color w:val="000000"/>
        </w:rPr>
        <w:tab/>
        <w:t xml:space="preserve">« Bien sûr, l’homme fut un animal ; et pourtant il ne l’est plus » écrit Etienne </w:t>
      </w:r>
      <w:proofErr w:type="spellStart"/>
      <w:r>
        <w:rPr>
          <w:rFonts w:eastAsia="Times-Roman" w:cs="Times New Roman"/>
          <w:color w:val="000000"/>
        </w:rPr>
        <w:t>Bimbenet</w:t>
      </w:r>
      <w:proofErr w:type="spellEnd"/>
      <w:r>
        <w:rPr>
          <w:rFonts w:eastAsia="Times-Roman" w:cs="Times New Roman"/>
          <w:color w:val="000000"/>
        </w:rPr>
        <w:t>. L'affirmation semble évidente, et pourtant n'y a-t-il pas des risques que l'homme régresse à l'animalité ou qu'il soit traité co</w:t>
      </w:r>
      <w:r>
        <w:rPr>
          <w:rFonts w:eastAsia="Times-Roman" w:cs="Times New Roman"/>
          <w:color w:val="000000"/>
        </w:rPr>
        <w:t>mme un animal, c'est-à-dire n'y a-t-il pas de risque que l'humanité de l'homme soit mise en cause ? C'est cette question, que de manière très différente se posent Emmanuel Levinas et Michel Serres à travers une nouvelle forme d'écriture, dont le dénominate</w:t>
      </w:r>
      <w:r>
        <w:rPr>
          <w:rFonts w:eastAsia="Times-Roman" w:cs="Times New Roman"/>
          <w:color w:val="000000"/>
        </w:rPr>
        <w:t>ur commun est de prendre comme point de départ des épisodes de l’</w:t>
      </w:r>
      <w:r>
        <w:rPr>
          <w:rFonts w:eastAsia="Times-Roman" w:cs="Times New Roman"/>
          <w:i/>
          <w:iCs/>
          <w:color w:val="000000"/>
        </w:rPr>
        <w:t>Odyssée</w:t>
      </w:r>
      <w:r>
        <w:rPr>
          <w:rFonts w:eastAsia="Times-Italic" w:cs="Times New Roman"/>
          <w:i/>
          <w:iCs/>
          <w:color w:val="000000"/>
        </w:rPr>
        <w:t xml:space="preserve"> </w:t>
      </w:r>
      <w:r>
        <w:rPr>
          <w:rFonts w:eastAsia="Times-Italic" w:cs="Times New Roman"/>
          <w:color w:val="000000"/>
        </w:rPr>
        <w:t>transformés</w:t>
      </w:r>
      <w:r>
        <w:rPr>
          <w:rFonts w:eastAsia="Times-Roman" w:cs="Times New Roman"/>
          <w:color w:val="000000"/>
        </w:rPr>
        <w:t xml:space="preserve"> progressivement en fables philosophiques. Si la question est la même, Michel Serres la considère sous l'angle d'hommes qui préfèrent l'état de bête et Emmanuel </w:t>
      </w:r>
      <w:proofErr w:type="spellStart"/>
      <w:r>
        <w:rPr>
          <w:rFonts w:eastAsia="Times-Roman" w:cs="Times New Roman"/>
          <w:color w:val="000000"/>
        </w:rPr>
        <w:t>Lévinas</w:t>
      </w:r>
      <w:proofErr w:type="spellEnd"/>
      <w:r>
        <w:rPr>
          <w:rFonts w:eastAsia="Times-Roman" w:cs="Times New Roman"/>
          <w:color w:val="000000"/>
        </w:rPr>
        <w:t xml:space="preserve"> sous l'angle d'hommes que l'on traite dans la logique concentrationnaire comme des bête</w:t>
      </w:r>
      <w:r>
        <w:rPr>
          <w:rFonts w:eastAsia="Times-Roman" w:cs="Times New Roman"/>
          <w:color w:val="000000"/>
        </w:rPr>
        <w:t>s.</w:t>
      </w:r>
    </w:p>
    <w:p w:rsidR="00C62877" w:rsidRDefault="00A55730">
      <w:pPr>
        <w:pStyle w:val="Standard"/>
        <w:spacing w:line="360" w:lineRule="auto"/>
        <w:jc w:val="both"/>
      </w:pPr>
      <w:r>
        <w:rPr>
          <w:rFonts w:eastAsia="Times-Roman" w:cs="Times New Roman"/>
          <w:color w:val="000000"/>
        </w:rPr>
        <w:tab/>
        <w:t xml:space="preserve">Michel Serres, dans « Fable version grecque », texte extrait de </w:t>
      </w:r>
      <w:r>
        <w:rPr>
          <w:rFonts w:eastAsia="Times-Roman" w:cs="Times New Roman"/>
          <w:i/>
          <w:iCs/>
          <w:color w:val="000000"/>
        </w:rPr>
        <w:t>Récit d'humanisme</w:t>
      </w:r>
      <w:r>
        <w:rPr>
          <w:rFonts w:eastAsia="Times-Roman" w:cs="Times New Roman"/>
          <w:color w:val="000000"/>
        </w:rPr>
        <w:t xml:space="preserve"> procède à une réécriture de l’épisode de Circé</w:t>
      </w:r>
      <w:r>
        <w:rPr>
          <w:rFonts w:eastAsia="Times-Italic" w:cs="Times New Roman"/>
          <w:color w:val="000000"/>
        </w:rPr>
        <w:t>, en trois strates sous forme de suites de texte. Dans un premier temps, il p</w:t>
      </w:r>
      <w:r>
        <w:rPr>
          <w:rFonts w:eastAsia="Times-Roman" w:cs="Times New Roman"/>
          <w:color w:val="000000"/>
        </w:rPr>
        <w:t>araphrase l’épisode où la magicienne métamorpho</w:t>
      </w:r>
      <w:r>
        <w:rPr>
          <w:rFonts w:eastAsia="Times-Roman" w:cs="Times New Roman"/>
          <w:color w:val="000000"/>
        </w:rPr>
        <w:t>se les compagnons d’Ulysse en pourceaux, en transformant pourtant Ulysse en « pacha » pour souligner sa supériorité par rapport aux compagnons. Dans un second temps, il réinterprète l’épisode de Circé à travers la médiation</w:t>
      </w:r>
      <w:r>
        <w:rPr>
          <w:rFonts w:eastAsia="Times-Roman" w:cs="Times New Roman"/>
        </w:rPr>
        <w:t xml:space="preserve"> d’une fable de La Fontaine, « Le</w:t>
      </w:r>
      <w:r>
        <w:rPr>
          <w:rFonts w:eastAsia="Times-Roman" w:cs="Times New Roman"/>
        </w:rPr>
        <w:t>s compagnons d’Ulysse » (Livre XII, fable 1) présentée comme une suite. Pour La Fontaine, les compagnons d’Ulysse transformés en animaux n’ont aucune envie de reprendre forme humaine. Ce dernier condamne alors l’enfermement des hommes dans leur bestialité,</w:t>
      </w:r>
      <w:r>
        <w:rPr>
          <w:rFonts w:eastAsia="Times-Roman" w:cs="Times New Roman"/>
        </w:rPr>
        <w:t xml:space="preserve"> comme en témoigne la morale de la fable : « Ils étaient esclaves d’eux-mêmes ». La troisième étape est liée au sentiment d’inachèvement qui incite Michel Serres à prendre la plume : « La Fontaine vieillit, s’arrête-là, comprend un peu mais, lui non plus, </w:t>
      </w:r>
      <w:r>
        <w:rPr>
          <w:rFonts w:eastAsia="Times-Roman" w:cs="Times New Roman"/>
        </w:rPr>
        <w:t xml:space="preserve">ne finit pas l’histoire […] Je reprends le récit, en traquant un troisième cercle, pour tenter d’achever </w:t>
      </w:r>
      <w:proofErr w:type="gramStart"/>
      <w:r>
        <w:rPr>
          <w:rFonts w:eastAsia="Times-Roman" w:cs="Times New Roman"/>
        </w:rPr>
        <w:t>a</w:t>
      </w:r>
      <w:proofErr w:type="gramEnd"/>
      <w:r>
        <w:rPr>
          <w:rFonts w:eastAsia="Times-Roman" w:cs="Times New Roman"/>
        </w:rPr>
        <w:t xml:space="preserve"> sa place ».</w:t>
      </w:r>
    </w:p>
    <w:p w:rsidR="00C62877" w:rsidRDefault="00A55730">
      <w:pPr>
        <w:pStyle w:val="Standard"/>
        <w:spacing w:line="360" w:lineRule="auto"/>
        <w:jc w:val="both"/>
      </w:pPr>
      <w:r>
        <w:rPr>
          <w:rFonts w:eastAsia="Times-Roman" w:cs="Times New Roman"/>
        </w:rPr>
        <w:tab/>
        <w:t>Michel Serres se donne donc comme tâche de donner le sens véritable de l’épisode : les compagnons d’Ulysse ne veulent pas reprendre form</w:t>
      </w:r>
      <w:r>
        <w:rPr>
          <w:rFonts w:eastAsia="Times-Roman" w:cs="Times New Roman"/>
        </w:rPr>
        <w:t>e humaine, parce qu’ils préfèrent leur condition animale. Michel Serres délivre alors la morale en trois étapes. La première est énoncée par Circé </w:t>
      </w:r>
      <w:r>
        <w:rPr>
          <w:rFonts w:eastAsia="Times-Roman" w:cs="Times New Roman"/>
          <w:color w:val="000000"/>
        </w:rPr>
        <w:t xml:space="preserve">: aucun secret ne se cache en son breuvage : les hommes sont devenus des bêtes par leur propre volonté, « le </w:t>
      </w:r>
      <w:r>
        <w:rPr>
          <w:rFonts w:eastAsia="Times-Roman" w:cs="Times New Roman"/>
          <w:color w:val="000000"/>
        </w:rPr>
        <w:t xml:space="preserve">temps et l’âge dit-elle, transforment de la sorte. Ils vieillissent dingos ; elles meurent paons ». La </w:t>
      </w:r>
      <w:r>
        <w:rPr>
          <w:rFonts w:eastAsia="Times-Roman" w:cs="Times New Roman"/>
          <w:color w:val="000000"/>
        </w:rPr>
        <w:lastRenderedPageBreak/>
        <w:t>seconde est une pensée d'Ulysse qui, par l'entremise d'une mise en abîme, comprend son aventure comme un jeu : « comme au jeu de l’oie, son vaisseau vena</w:t>
      </w:r>
      <w:r>
        <w:rPr>
          <w:rFonts w:eastAsia="Times-Roman" w:cs="Times New Roman"/>
          <w:color w:val="000000"/>
        </w:rPr>
        <w:t>it de s’abîmer, corps et biens, dans le puits commun de l’animalité. Il mesurait l’attraction bestiale irréversible qui inverse notre errance vers l’homme, qui nie, freine et contrarie les avancées de la pédagogie ». Enfin la morale est assumée par le phil</w:t>
      </w:r>
      <w:r>
        <w:rPr>
          <w:rFonts w:eastAsia="Times-Roman" w:cs="Times New Roman"/>
          <w:color w:val="000000"/>
        </w:rPr>
        <w:t>osophe : « Nous ne cessons d’avancer vers [l’homme], douloureusement, et de rechuter, soudain et de volonté gaie, vers la bête » - le chemin d'hominisation, du devenir-homme, est difficile. Michel Serres refuse ainsi toute perspective essentialiste, préfér</w:t>
      </w:r>
      <w:r>
        <w:rPr>
          <w:rFonts w:eastAsia="Times-Roman" w:cs="Times New Roman"/>
          <w:color w:val="000000"/>
        </w:rPr>
        <w:t>ant penser selon une perspective évolutionniste à partir d’une nature commune animale, un « puits commun de l’animalité ». Cette orientation nous permet de comprendre le rejet du verbe être </w:t>
      </w:r>
      <w:r>
        <w:rPr>
          <w:rFonts w:eastAsia="Times-Roman" w:cs="Times New Roman"/>
          <w:color w:val="000000"/>
        </w:rPr>
        <w:t xml:space="preserve">dans le questionnement anthropologique </w:t>
      </w:r>
      <w:proofErr w:type="gramStart"/>
      <w:r>
        <w:rPr>
          <w:rFonts w:eastAsia="Times-Roman" w:cs="Times New Roman"/>
          <w:color w:val="000000"/>
        </w:rPr>
        <w:t>:  «</w:t>
      </w:r>
      <w:proofErr w:type="gramEnd"/>
      <w:r>
        <w:rPr>
          <w:rFonts w:eastAsia="Times-Roman" w:cs="Times New Roman"/>
          <w:color w:val="000000"/>
        </w:rPr>
        <w:t> Combien inutile et nu</w:t>
      </w:r>
      <w:r>
        <w:rPr>
          <w:rFonts w:eastAsia="Times-Roman" w:cs="Times New Roman"/>
          <w:color w:val="000000"/>
        </w:rPr>
        <w:t>isible se révèle le verbe être dans la question : qu’est-ce que l’homme ? ». Il s'agit en fait de lui préférer le verbe « devenir » - puisqu’il s’agit de devenir homme.</w:t>
      </w:r>
    </w:p>
    <w:p w:rsidR="00C62877" w:rsidRDefault="00A55730">
      <w:pPr>
        <w:pStyle w:val="Standard"/>
        <w:spacing w:line="360" w:lineRule="auto"/>
        <w:jc w:val="both"/>
      </w:pPr>
      <w:r>
        <w:rPr>
          <w:rFonts w:eastAsia="Times-Roman" w:cs="Times New Roman"/>
          <w:color w:val="000000"/>
        </w:rPr>
        <w:tab/>
        <w:t xml:space="preserve">Emmanuel </w:t>
      </w:r>
      <w:proofErr w:type="spellStart"/>
      <w:r>
        <w:rPr>
          <w:rFonts w:eastAsia="Times-Roman" w:cs="Times New Roman"/>
          <w:color w:val="000000"/>
        </w:rPr>
        <w:t>Lévinas</w:t>
      </w:r>
      <w:proofErr w:type="spellEnd"/>
      <w:r>
        <w:rPr>
          <w:rFonts w:eastAsia="Times-Roman" w:cs="Times New Roman"/>
          <w:color w:val="000000"/>
        </w:rPr>
        <w:t xml:space="preserve"> procède, lui, à une réécriture de l’épisode de la </w:t>
      </w:r>
      <w:r>
        <w:rPr>
          <w:rFonts w:eastAsia="Times-Roman" w:cs="Times New Roman"/>
          <w:color w:val="000000"/>
        </w:rPr>
        <w:t>reconnaissance d’Ulysse par son chien Argo</w:t>
      </w:r>
      <w:r>
        <w:rPr>
          <w:rFonts w:eastAsia="Times-Roman" w:cs="Times New Roman"/>
          <w:i/>
          <w:iCs/>
          <w:color w:val="000000"/>
        </w:rPr>
        <w:t>s.</w:t>
      </w:r>
      <w:r>
        <w:rPr>
          <w:rFonts w:eastAsia="Times-Roman" w:cs="Times New Roman"/>
          <w:color w:val="000000"/>
        </w:rPr>
        <w:t xml:space="preserve"> Le philosophe entreprend un récit qui rapporte un événement survenu alors qu’il était prisonnier dans un stalag en Allemagne pendant la Seconde Guerre mondiale. Après avoir décrit la situation des prisonniers ma</w:t>
      </w:r>
      <w:r>
        <w:rPr>
          <w:rFonts w:eastAsia="Times-Roman" w:cs="Times New Roman"/>
          <w:color w:val="000000"/>
        </w:rPr>
        <w:t xml:space="preserve">ltraités, </w:t>
      </w:r>
      <w:proofErr w:type="spellStart"/>
      <w:r>
        <w:rPr>
          <w:rFonts w:eastAsia="Times-Roman" w:cs="Times New Roman"/>
          <w:color w:val="000000"/>
        </w:rPr>
        <w:t>Lévinas</w:t>
      </w:r>
      <w:proofErr w:type="spellEnd"/>
      <w:r>
        <w:rPr>
          <w:rFonts w:eastAsia="Times-Roman" w:cs="Times New Roman"/>
          <w:color w:val="000000"/>
        </w:rPr>
        <w:t xml:space="preserve"> </w:t>
      </w:r>
      <w:r>
        <w:rPr>
          <w:rFonts w:eastAsia="Times-Roman" w:cs="Times New Roman"/>
        </w:rPr>
        <w:t xml:space="preserve">introduit un élément perturbateur, l’arrivée d’un </w:t>
      </w:r>
      <w:proofErr w:type="gramStart"/>
      <w:r>
        <w:rPr>
          <w:rFonts w:eastAsia="Times-Roman" w:cs="Times New Roman"/>
        </w:rPr>
        <w:t>chien  baptisé</w:t>
      </w:r>
      <w:proofErr w:type="gramEnd"/>
      <w:r>
        <w:rPr>
          <w:rFonts w:eastAsia="Times-Roman" w:cs="Times New Roman"/>
        </w:rPr>
        <w:t xml:space="preserve"> Bobby - nom qui symbolise l’espérance d’une libération américaine. Or Bobby reconnaît les prisonniers comme des humains. La compréhension du rôle de ce chien dans la vie des</w:t>
      </w:r>
      <w:r>
        <w:rPr>
          <w:rFonts w:eastAsia="Times-Roman" w:cs="Times New Roman"/>
        </w:rPr>
        <w:t xml:space="preserve"> prisonniers est éclairée par une double référence à des chiens mythiques, qui encadrent le récit. L'intertexte donne en effet à </w:t>
      </w:r>
      <w:r>
        <w:rPr>
          <w:rFonts w:eastAsia="Times-Roman" w:cs="Times New Roman"/>
          <w:color w:val="000000"/>
        </w:rPr>
        <w:t>Bobby</w:t>
      </w:r>
      <w:r>
        <w:rPr>
          <w:rFonts w:eastAsia="Times-Roman" w:cs="Times New Roman"/>
        </w:rPr>
        <w:t xml:space="preserve"> deux modèles : les chiens égyptiens qui accompagnent l’Exode des Juifs hors d’Égypte en gardant le silence, leur permetta</w:t>
      </w:r>
      <w:r>
        <w:rPr>
          <w:rFonts w:eastAsia="Times-Roman" w:cs="Times New Roman"/>
        </w:rPr>
        <w:t>nt ainsi d'aller vers leur liberté</w:t>
      </w:r>
      <w:r>
        <w:rPr>
          <w:rStyle w:val="Ancredenotedebasdepage"/>
          <w:rFonts w:eastAsia="Times-Roman" w:cs="Times New Roman"/>
        </w:rPr>
        <w:footnoteReference w:id="5"/>
      </w:r>
      <w:r>
        <w:rPr>
          <w:rFonts w:eastAsia="Times-Roman" w:cs="Times New Roman"/>
        </w:rPr>
        <w:t>, et le chien d’Ulysse qui aboie en reconnaissant son maître lors de son retour à Ithaque. Les deux semblent entièrement se différencier selon l’opposition silence/aboiement, départ/retour et se distinguent encore de Bobb</w:t>
      </w:r>
      <w:r>
        <w:rPr>
          <w:rFonts w:eastAsia="Times-Roman" w:cs="Times New Roman"/>
        </w:rPr>
        <w:t xml:space="preserve">y qui n’est ni en route vers la terre promise ni dans sa patrie. En fait, qu'est-ce qui crée l'unité des trois chiens ? </w:t>
      </w:r>
      <w:r>
        <w:rPr>
          <w:rFonts w:eastAsia="Times-Roman" w:cs="Times New Roman"/>
          <w:color w:val="000000"/>
        </w:rPr>
        <w:t xml:space="preserve">Dans les trois textes l’homme ne correspond pas à sa nature véritable </w:t>
      </w:r>
      <w:r>
        <w:rPr>
          <w:rFonts w:eastAsia="Times-Roman" w:cs="Times New Roman"/>
        </w:rPr>
        <w:t xml:space="preserve">: les Juifs sont esclaves en Égypte, Ulysse est déguisé, </w:t>
      </w:r>
      <w:proofErr w:type="spellStart"/>
      <w:r>
        <w:rPr>
          <w:rFonts w:eastAsia="Times-Roman" w:cs="Times New Roman"/>
        </w:rPr>
        <w:t>Lévinas</w:t>
      </w:r>
      <w:proofErr w:type="spellEnd"/>
      <w:r>
        <w:rPr>
          <w:rFonts w:eastAsia="Times-Roman" w:cs="Times New Roman"/>
        </w:rPr>
        <w:t xml:space="preserve"> e</w:t>
      </w:r>
      <w:r>
        <w:rPr>
          <w:rFonts w:eastAsia="Times-Roman" w:cs="Times New Roman"/>
        </w:rPr>
        <w:t>t ses compagnons sont traités comme des animaux. L</w:t>
      </w:r>
      <w:r>
        <w:rPr>
          <w:rFonts w:eastAsia="Times-Roman" w:cs="Times New Roman"/>
          <w:color w:val="000000"/>
        </w:rPr>
        <w:t>'unité des trois chiens consiste en la manière dont ils reconnaissent la nature et les droits de la personne : les chiens de l'Exode ne voient pas des esclaves fugitifs mais des hommes qui désirent retrouve</w:t>
      </w:r>
      <w:r>
        <w:rPr>
          <w:rFonts w:eastAsia="Times-Roman" w:cs="Times New Roman"/>
          <w:color w:val="000000"/>
        </w:rPr>
        <w:t>r leur liberté, Argos reconnaît sous son déguisement Ulysse désireux de réintégrer sa place dans la cité et auprès de son épouse, et Bobby perçoit les prisonniers comme des hommes.</w:t>
      </w:r>
    </w:p>
    <w:p w:rsidR="00C62877" w:rsidRDefault="00A55730">
      <w:pPr>
        <w:pStyle w:val="Standard"/>
        <w:spacing w:line="360" w:lineRule="auto"/>
        <w:jc w:val="both"/>
      </w:pPr>
      <w:r>
        <w:rPr>
          <w:rFonts w:eastAsia="Times-Roman" w:cs="Times New Roman"/>
          <w:b/>
          <w:bCs/>
          <w:color w:val="000000"/>
        </w:rPr>
        <w:tab/>
      </w:r>
      <w:r>
        <w:rPr>
          <w:rFonts w:eastAsia="Times-Roman" w:cs="Times New Roman"/>
          <w:color w:val="000000"/>
        </w:rPr>
        <w:t xml:space="preserve">Ainsi dans les deux textes, la confrontation d’Ulysse avec l’animal </w:t>
      </w:r>
      <w:r w:rsidR="001123D6">
        <w:rPr>
          <w:rFonts w:eastAsia="Times-Roman" w:cs="Times New Roman"/>
          <w:color w:val="000000"/>
        </w:rPr>
        <w:t>« </w:t>
      </w:r>
      <w:r>
        <w:rPr>
          <w:rFonts w:eastAsia="Times-Roman" w:cs="Times New Roman"/>
          <w:color w:val="000000"/>
        </w:rPr>
        <w:t>permet</w:t>
      </w:r>
      <w:r>
        <w:rPr>
          <w:rFonts w:eastAsia="Times-Roman" w:cs="Times New Roman"/>
          <w:color w:val="000000"/>
        </w:rPr>
        <w:t xml:space="preserve"> de refonder le sujet dans un processus dynamique</w:t>
      </w:r>
      <w:r w:rsidR="001123D6">
        <w:rPr>
          <w:rFonts w:eastAsia="Times-Roman" w:cs="Times New Roman"/>
          <w:color w:val="000000"/>
        </w:rPr>
        <w:t xml:space="preserve"> » (Marie </w:t>
      </w:r>
      <w:proofErr w:type="spellStart"/>
      <w:r w:rsidR="001123D6">
        <w:rPr>
          <w:rFonts w:eastAsia="Times-Roman" w:cs="Times New Roman"/>
          <w:color w:val="000000"/>
        </w:rPr>
        <w:t>Daney</w:t>
      </w:r>
      <w:proofErr w:type="spellEnd"/>
      <w:r w:rsidR="001123D6">
        <w:rPr>
          <w:rFonts w:eastAsia="Times-Roman" w:cs="Times New Roman"/>
          <w:color w:val="000000"/>
        </w:rPr>
        <w:t xml:space="preserve"> de Marcillac, p.81)</w:t>
      </w:r>
      <w:r>
        <w:rPr>
          <w:rFonts w:eastAsia="Times-Roman" w:cs="Times New Roman"/>
          <w:color w:val="000000"/>
        </w:rPr>
        <w:t xml:space="preserve">. Chez Michel Serres, Ulysse se comprend véritablement humain par opposition, en étant témoin de la chute d'hommes dans </w:t>
      </w:r>
      <w:r>
        <w:rPr>
          <w:rFonts w:eastAsia="Times-Roman" w:cs="Times New Roman"/>
          <w:color w:val="000000"/>
        </w:rPr>
        <w:lastRenderedPageBreak/>
        <w:t xml:space="preserve">l'animalité. Chez </w:t>
      </w:r>
      <w:proofErr w:type="spellStart"/>
      <w:r>
        <w:rPr>
          <w:rFonts w:eastAsia="Times-Roman" w:cs="Times New Roman"/>
          <w:color w:val="000000"/>
        </w:rPr>
        <w:t>Lévinas</w:t>
      </w:r>
      <w:proofErr w:type="spellEnd"/>
      <w:r>
        <w:rPr>
          <w:rFonts w:eastAsia="Times-Roman" w:cs="Times New Roman"/>
          <w:color w:val="000000"/>
        </w:rPr>
        <w:t>, lui-même et les autres détenus se reconnaissent de nouveau h</w:t>
      </w:r>
      <w:r>
        <w:rPr>
          <w:rFonts w:eastAsia="Times-Roman" w:cs="Times New Roman"/>
          <w:color w:val="000000"/>
        </w:rPr>
        <w:t xml:space="preserve">ommes grâce au chien qui les reconnaît comme tels : « c’était incontestable - </w:t>
      </w:r>
      <w:bookmarkStart w:id="4" w:name="_GoBack"/>
      <w:bookmarkEnd w:id="4"/>
      <w:r>
        <w:rPr>
          <w:rFonts w:eastAsia="Times-Roman" w:cs="Times New Roman"/>
          <w:color w:val="000000"/>
        </w:rPr>
        <w:t>nous fumes des hommes ».</w:t>
      </w:r>
    </w:p>
    <w:p w:rsidR="00C62877" w:rsidRDefault="00C62877">
      <w:pPr>
        <w:pStyle w:val="Standard"/>
        <w:spacing w:line="360" w:lineRule="auto"/>
        <w:jc w:val="both"/>
        <w:rPr>
          <w:rFonts w:eastAsia="Times-Roman" w:cs="Times New Roman"/>
        </w:rPr>
      </w:pPr>
    </w:p>
    <w:p w:rsidR="00C62877" w:rsidRDefault="00A55730">
      <w:pPr>
        <w:pStyle w:val="Standard"/>
        <w:numPr>
          <w:ilvl w:val="0"/>
          <w:numId w:val="10"/>
        </w:numPr>
        <w:spacing w:line="360" w:lineRule="auto"/>
        <w:jc w:val="both"/>
        <w:rPr>
          <w:rFonts w:eastAsia="Times-Roman" w:cs="Times New Roman"/>
          <w:b/>
          <w:bCs/>
          <w:color w:val="000000"/>
        </w:rPr>
      </w:pPr>
      <w:r>
        <w:rPr>
          <w:rFonts w:eastAsia="Times-Roman" w:cs="Times New Roman"/>
          <w:b/>
          <w:bCs/>
          <w:color w:val="000000"/>
        </w:rPr>
        <w:t>La reconnaissance de</w:t>
      </w:r>
      <w:r>
        <w:rPr>
          <w:rFonts w:eastAsia="Times-Roman" w:cs="Times New Roman"/>
          <w:b/>
          <w:bCs/>
          <w:color w:val="000000"/>
        </w:rPr>
        <w:t xml:space="preserve"> droits</w:t>
      </w:r>
      <w:r>
        <w:rPr>
          <w:rFonts w:eastAsia="Times-Roman" w:cs="Times New Roman"/>
          <w:b/>
          <w:bCs/>
          <w:color w:val="000000"/>
        </w:rPr>
        <w:t xml:space="preserve"> pour l</w:t>
      </w:r>
      <w:r>
        <w:rPr>
          <w:rFonts w:eastAsia="Times-Roman" w:cs="Times New Roman"/>
          <w:b/>
          <w:bCs/>
          <w:color w:val="000000"/>
        </w:rPr>
        <w:t>es animaux </w:t>
      </w:r>
    </w:p>
    <w:p w:rsidR="00A55730" w:rsidRPr="00A55730" w:rsidRDefault="00A55730" w:rsidP="00A55730">
      <w:pPr>
        <w:pStyle w:val="Standard"/>
        <w:numPr>
          <w:ilvl w:val="0"/>
          <w:numId w:val="12"/>
        </w:numPr>
        <w:spacing w:line="360" w:lineRule="auto"/>
        <w:jc w:val="both"/>
        <w:rPr>
          <w:rFonts w:eastAsia="Times-Roman" w:cs="Times New Roman"/>
          <w:b/>
          <w:bCs/>
          <w:color w:val="000000"/>
        </w:rPr>
      </w:pPr>
      <w:proofErr w:type="spellStart"/>
      <w:r w:rsidRPr="00A55730">
        <w:rPr>
          <w:rFonts w:eastAsia="Times-Roman" w:cs="Times New Roman"/>
          <w:b/>
          <w:bCs/>
          <w:i/>
          <w:color w:val="000000"/>
        </w:rPr>
        <w:t>Zoopolis</w:t>
      </w:r>
      <w:proofErr w:type="spellEnd"/>
      <w:r>
        <w:rPr>
          <w:rFonts w:eastAsia="Times-Roman" w:cs="Times New Roman"/>
          <w:b/>
          <w:bCs/>
          <w:color w:val="000000"/>
        </w:rPr>
        <w:t xml:space="preserve"> (Aurélien)</w:t>
      </w:r>
    </w:p>
    <w:p w:rsidR="00A55730" w:rsidRDefault="00A55730" w:rsidP="00A55730">
      <w:pPr>
        <w:pStyle w:val="Standard"/>
        <w:numPr>
          <w:ilvl w:val="0"/>
          <w:numId w:val="12"/>
        </w:numPr>
        <w:spacing w:line="360" w:lineRule="auto"/>
        <w:jc w:val="both"/>
        <w:rPr>
          <w:rFonts w:eastAsia="Times-Roman" w:cs="Times New Roman"/>
          <w:b/>
          <w:bCs/>
          <w:color w:val="000000"/>
        </w:rPr>
      </w:pPr>
      <w:r>
        <w:rPr>
          <w:rFonts w:eastAsia="Times-Roman" w:cs="Times New Roman"/>
          <w:b/>
          <w:bCs/>
          <w:color w:val="000000"/>
        </w:rPr>
        <w:t>Face aux déclarations des droits de l’animal : le regard de Marguerite Yourcenar</w:t>
      </w:r>
    </w:p>
    <w:p w:rsidR="00C62877" w:rsidRDefault="00C62877">
      <w:pPr>
        <w:pStyle w:val="Standard"/>
        <w:spacing w:line="360" w:lineRule="auto"/>
        <w:jc w:val="both"/>
        <w:rPr>
          <w:rFonts w:eastAsia="Times-Roman" w:cs="Times New Roman"/>
          <w:b/>
          <w:bCs/>
          <w:color w:val="000000"/>
        </w:rPr>
      </w:pPr>
    </w:p>
    <w:p w:rsidR="00C62877" w:rsidRDefault="00A55730">
      <w:pPr>
        <w:pStyle w:val="Standard"/>
        <w:spacing w:line="360" w:lineRule="auto"/>
        <w:jc w:val="both"/>
        <w:rPr>
          <w:rFonts w:cs="Times New Roman"/>
          <w:color w:val="000000"/>
        </w:rPr>
      </w:pPr>
      <w:r>
        <w:rPr>
          <w:rFonts w:eastAsia="Times-Roman" w:cs="Times New Roman"/>
          <w:color w:val="000000"/>
        </w:rPr>
        <w:tab/>
        <w:t xml:space="preserve">Si </w:t>
      </w:r>
      <w:proofErr w:type="spellStart"/>
      <w:r>
        <w:rPr>
          <w:rFonts w:eastAsia="Times-Roman" w:cs="Times New Roman"/>
          <w:i/>
          <w:iCs/>
          <w:color w:val="000000"/>
        </w:rPr>
        <w:t>Zoopolis</w:t>
      </w:r>
      <w:proofErr w:type="spellEnd"/>
      <w:r>
        <w:rPr>
          <w:rFonts w:eastAsia="Times-Roman" w:cs="Times New Roman"/>
          <w:color w:val="000000"/>
        </w:rPr>
        <w:t xml:space="preserve"> s'interroge sur les obligations concrètes que nous avons à l'égard des animaux, des déclarations du droit de l'animal ont déjà été formulés ; ainsi </w:t>
      </w:r>
      <w:r>
        <w:rPr>
          <w:rFonts w:eastAsia="Times-Roman" w:cs="Times New Roman"/>
          <w:i/>
          <w:iCs/>
          <w:color w:val="000000"/>
        </w:rPr>
        <w:t>La Déclaration universelle des droits de l’animal</w:t>
      </w:r>
      <w:r>
        <w:rPr>
          <w:rFonts w:cs="Times New Roman"/>
          <w:i/>
          <w:iCs/>
          <w:color w:val="000000"/>
        </w:rPr>
        <w:t xml:space="preserve"> </w:t>
      </w:r>
      <w:r>
        <w:rPr>
          <w:rFonts w:cs="Times New Roman"/>
          <w:color w:val="000000"/>
        </w:rPr>
        <w:t>qui a été proclamée solennellement à Paris</w:t>
      </w:r>
      <w:r>
        <w:rPr>
          <w:rFonts w:cs="Times New Roman"/>
          <w:color w:val="000000"/>
        </w:rPr>
        <w:t xml:space="preserve"> le 15 octobre 1978, à la Maison de l’Unesco – purement théorique puisqu'elle n'a aucune portée juridique.</w:t>
      </w:r>
    </w:p>
    <w:p w:rsidR="00C62877" w:rsidRDefault="00A55730">
      <w:pPr>
        <w:pStyle w:val="Standard"/>
        <w:spacing w:line="360" w:lineRule="auto"/>
        <w:jc w:val="both"/>
        <w:rPr>
          <w:rFonts w:cs="Times New Roman"/>
          <w:color w:val="000000"/>
        </w:rPr>
      </w:pPr>
      <w:r>
        <w:rPr>
          <w:rFonts w:cs="Times New Roman"/>
          <w:color w:val="000000"/>
        </w:rPr>
        <w:tab/>
        <w:t>Marguerite Yourcenar, trois ans après cette déclaration s'est interrogée sur la pertinence d'un tel discours : « à une époque où nos abus s'aggraven</w:t>
      </w:r>
      <w:r>
        <w:rPr>
          <w:rFonts w:cs="Times New Roman"/>
          <w:color w:val="000000"/>
        </w:rPr>
        <w:t>t sur ce point comme sur tant d'autres, on peut se demander si une Déclaration des droits de l'animal va être utile ». Elle ne manque pas dans un premier temps de constater la non application de la Déclaration des droits de l'homme, mais malgré cela confes</w:t>
      </w:r>
      <w:r>
        <w:rPr>
          <w:rFonts w:cs="Times New Roman"/>
          <w:color w:val="000000"/>
        </w:rPr>
        <w:t>se « qu'il convient toujours de promulguer ou de réaffirmer les Lois véritables ». Et l'on pourra peut-être pour expliciter ces « lois véritables » s'en référer à la réplique d'Antigone de Sophocle qui, en face de Créon, renvoie aux lois non écrites qui tr</w:t>
      </w:r>
      <w:r>
        <w:rPr>
          <w:rFonts w:cs="Times New Roman"/>
          <w:color w:val="000000"/>
        </w:rPr>
        <w:t>anscendent celles des hommes. De cette profession de foi jaillissent des injonctions à la subversion et à la révolte au nom d'une valeur unique : à savoir la vie.</w:t>
      </w:r>
    </w:p>
    <w:p w:rsidR="00C62877" w:rsidRDefault="00A55730">
      <w:pPr>
        <w:pStyle w:val="Standard"/>
        <w:spacing w:line="360" w:lineRule="auto"/>
        <w:jc w:val="both"/>
        <w:rPr>
          <w:rFonts w:cs="Times New Roman"/>
          <w:color w:val="000000"/>
        </w:rPr>
      </w:pPr>
      <w:r>
        <w:rPr>
          <w:rFonts w:cs="Times New Roman"/>
          <w:color w:val="000000"/>
        </w:rPr>
        <w:tab/>
        <w:t>Quel peut être l'intérêt d'étudier ce texte ? Nous-mêmes nous situons quatre ans après la dé</w:t>
      </w:r>
      <w:r>
        <w:rPr>
          <w:rFonts w:cs="Times New Roman"/>
          <w:color w:val="000000"/>
        </w:rPr>
        <w:t>cision juridique qui reconnaît l'animal comme un "être doué de sensibilité" dans le Code civil français.  Le Code civil, qui considérait jusqu'ici les animaux comme "des biens meubles" est ainsi aligné sur le Code pénal et le Code rural qui les reconnaissa</w:t>
      </w:r>
      <w:r>
        <w:rPr>
          <w:rFonts w:cs="Times New Roman"/>
          <w:color w:val="000000"/>
        </w:rPr>
        <w:t xml:space="preserve">ient déjà comme des êtres vivants et sensibles. Les animaux restent toutefois soumis au régime des biens corporels. Abattages rituels, corrida, chasse à courre ne sont donc pas remis en cause par cet amendement. Les animaux sauvages, pris en compte par le </w:t>
      </w:r>
      <w:r>
        <w:rPr>
          <w:rFonts w:cs="Times New Roman"/>
          <w:color w:val="000000"/>
        </w:rPr>
        <w:t>Code de l'environnement, ne sont pas concernés. Le texte de Marguerite Yourcenar peut ainsi nous mettre nous-mêmes en question : on peut se demander ce que cela change, tant pour l'animal que pour l'humain. Au-delà de l'aspect purement juridique, nous auri</w:t>
      </w:r>
      <w:r>
        <w:rPr>
          <w:rFonts w:cs="Times New Roman"/>
          <w:color w:val="000000"/>
        </w:rPr>
        <w:t>ons là une question de réflexion qui pourrait être posée aux élèves et faire de ce texte un support intéressant de contrôle de fin de séquence, car la question nous renvoie tant à la manière de comprendre l'animal qu'à la question des devoirs de l'homme en</w:t>
      </w:r>
      <w:r>
        <w:rPr>
          <w:rFonts w:cs="Times New Roman"/>
          <w:color w:val="000000"/>
        </w:rPr>
        <w:t>vers l'animal.</w:t>
      </w:r>
    </w:p>
    <w:p w:rsidR="00C62877" w:rsidRDefault="00C62877">
      <w:pPr>
        <w:pStyle w:val="Standard"/>
        <w:spacing w:line="360" w:lineRule="auto"/>
        <w:jc w:val="both"/>
        <w:rPr>
          <w:rFonts w:cs="Times New Roman"/>
          <w:color w:val="000000"/>
        </w:rPr>
      </w:pPr>
    </w:p>
    <w:p w:rsidR="00C62877" w:rsidRDefault="00C62877">
      <w:pPr>
        <w:pStyle w:val="Standard"/>
        <w:spacing w:line="360" w:lineRule="auto"/>
        <w:jc w:val="both"/>
        <w:rPr>
          <w:rFonts w:cs="Times New Roman"/>
          <w:color w:val="000000"/>
        </w:rPr>
      </w:pPr>
    </w:p>
    <w:p w:rsidR="00C62877" w:rsidRDefault="00C62877">
      <w:pPr>
        <w:pStyle w:val="Standard"/>
        <w:spacing w:line="360" w:lineRule="auto"/>
        <w:jc w:val="both"/>
        <w:rPr>
          <w:rFonts w:cs="Times New Roman"/>
          <w:color w:val="000000"/>
        </w:rPr>
      </w:pPr>
    </w:p>
    <w:p w:rsidR="00C62877" w:rsidRDefault="00C62877">
      <w:pPr>
        <w:pStyle w:val="Standard"/>
        <w:spacing w:line="360" w:lineRule="auto"/>
        <w:jc w:val="both"/>
        <w:rPr>
          <w:rFonts w:cs="Times New Roman"/>
          <w:color w:val="000000"/>
        </w:rPr>
      </w:pPr>
    </w:p>
    <w:p w:rsidR="00C62877" w:rsidRDefault="00C62877">
      <w:pPr>
        <w:pStyle w:val="Standard"/>
        <w:spacing w:line="360" w:lineRule="auto"/>
        <w:jc w:val="both"/>
        <w:rPr>
          <w:rFonts w:cs="Times New Roman"/>
          <w:color w:val="000000"/>
        </w:rPr>
      </w:pPr>
    </w:p>
    <w:p w:rsidR="00C62877" w:rsidRDefault="00A55730">
      <w:pPr>
        <w:pStyle w:val="Standard"/>
        <w:spacing w:line="360" w:lineRule="auto"/>
        <w:jc w:val="both"/>
        <w:rPr>
          <w:rFonts w:cs="Times New Roman"/>
          <w:b/>
          <w:color w:val="000000"/>
        </w:rPr>
      </w:pPr>
      <w:r>
        <w:rPr>
          <w:rFonts w:cs="Times New Roman"/>
          <w:b/>
          <w:color w:val="000000"/>
        </w:rPr>
        <w:t>Bibliographie :</w:t>
      </w:r>
    </w:p>
    <w:p w:rsidR="00C62877" w:rsidRDefault="00C62877">
      <w:pPr>
        <w:pStyle w:val="Standard"/>
        <w:spacing w:line="360" w:lineRule="auto"/>
        <w:jc w:val="both"/>
        <w:rPr>
          <w:rFonts w:cs="Times New Roman"/>
          <w:b/>
          <w:color w:val="000000"/>
        </w:rPr>
      </w:pPr>
    </w:p>
    <w:p w:rsidR="00C62877" w:rsidRDefault="00A55730">
      <w:pPr>
        <w:pStyle w:val="Standard"/>
        <w:spacing w:line="360" w:lineRule="auto"/>
        <w:jc w:val="both"/>
        <w:rPr>
          <w:rFonts w:cs="Times New Roman"/>
          <w:color w:val="000000"/>
        </w:rPr>
      </w:pPr>
      <w:r>
        <w:rPr>
          <w:rFonts w:cs="Times New Roman"/>
          <w:color w:val="000000"/>
        </w:rPr>
        <w:t xml:space="preserve">Marie </w:t>
      </w:r>
      <w:proofErr w:type="spellStart"/>
      <w:r>
        <w:rPr>
          <w:rFonts w:cs="Times New Roman"/>
          <w:color w:val="000000"/>
        </w:rPr>
        <w:t>Daney</w:t>
      </w:r>
      <w:proofErr w:type="spellEnd"/>
      <w:r>
        <w:rPr>
          <w:rFonts w:cs="Times New Roman"/>
          <w:color w:val="000000"/>
        </w:rPr>
        <w:t xml:space="preserve"> de Marcillac, « Fables philosophiques d’Emmanuel </w:t>
      </w:r>
      <w:proofErr w:type="spellStart"/>
      <w:r>
        <w:rPr>
          <w:rFonts w:cs="Times New Roman"/>
          <w:color w:val="000000"/>
        </w:rPr>
        <w:t>Lévinas</w:t>
      </w:r>
      <w:proofErr w:type="spellEnd"/>
      <w:r>
        <w:rPr>
          <w:rFonts w:cs="Times New Roman"/>
          <w:color w:val="000000"/>
        </w:rPr>
        <w:t xml:space="preserve"> et de Michel Serres : Ulysse et les Bêtes », </w:t>
      </w:r>
      <w:r>
        <w:rPr>
          <w:rFonts w:cs="Times New Roman"/>
          <w:i/>
          <w:color w:val="000000"/>
        </w:rPr>
        <w:t>Littérature</w:t>
      </w:r>
      <w:r>
        <w:rPr>
          <w:rFonts w:cs="Times New Roman"/>
          <w:color w:val="000000"/>
        </w:rPr>
        <w:t xml:space="preserve"> n°168 (décembre 2012)</w:t>
      </w:r>
    </w:p>
    <w:p w:rsidR="00C62877" w:rsidRDefault="00A55730">
      <w:pPr>
        <w:pStyle w:val="Standard"/>
        <w:spacing w:line="360" w:lineRule="auto"/>
        <w:jc w:val="both"/>
        <w:rPr>
          <w:rFonts w:cs="Times New Roman"/>
          <w:b/>
          <w:color w:val="000000"/>
        </w:rPr>
      </w:pPr>
      <w:r>
        <w:rPr>
          <w:rFonts w:cs="Times New Roman"/>
          <w:color w:val="000000"/>
        </w:rPr>
        <w:t xml:space="preserve">Elisabeth de Fontenay, </w:t>
      </w:r>
      <w:r>
        <w:rPr>
          <w:rFonts w:cs="Times New Roman"/>
          <w:i/>
          <w:color w:val="000000"/>
        </w:rPr>
        <w:t xml:space="preserve">Le silence des bêtes, la philosophie à l’épreuve de l’animalité, </w:t>
      </w:r>
      <w:r>
        <w:rPr>
          <w:rFonts w:cs="Times New Roman"/>
          <w:color w:val="000000"/>
        </w:rPr>
        <w:t>Paris, Fayard 1998</w:t>
      </w:r>
    </w:p>
    <w:p w:rsidR="00C62877" w:rsidRDefault="00A55730">
      <w:pPr>
        <w:pStyle w:val="Standard"/>
        <w:spacing w:line="360" w:lineRule="auto"/>
        <w:jc w:val="both"/>
        <w:rPr>
          <w:rStyle w:val="st"/>
        </w:rPr>
      </w:pPr>
      <w:r>
        <w:rPr>
          <w:rFonts w:cs="Times New Roman"/>
          <w:color w:val="000000"/>
        </w:rPr>
        <w:t xml:space="preserve">Jean Starobinski, « Quali </w:t>
      </w:r>
      <w:proofErr w:type="spellStart"/>
      <w:r>
        <w:rPr>
          <w:rFonts w:cs="Times New Roman"/>
          <w:color w:val="000000"/>
        </w:rPr>
        <w:t>eccessi</w:t>
      </w:r>
      <w:proofErr w:type="spellEnd"/>
      <w:r>
        <w:rPr>
          <w:rFonts w:cs="Times New Roman"/>
          <w:color w:val="000000"/>
        </w:rPr>
        <w:t xml:space="preserve"> », </w:t>
      </w:r>
      <w:r>
        <w:rPr>
          <w:rStyle w:val="st"/>
          <w:i/>
        </w:rPr>
        <w:t>Nouvelle revue de psychanalyse</w:t>
      </w:r>
      <w:r>
        <w:rPr>
          <w:rStyle w:val="st"/>
        </w:rPr>
        <w:t xml:space="preserve"> n°43 (1991)</w:t>
      </w:r>
    </w:p>
    <w:p w:rsidR="00C62877" w:rsidRDefault="00A55730">
      <w:pPr>
        <w:pStyle w:val="Standard"/>
        <w:spacing w:line="360" w:lineRule="auto"/>
        <w:jc w:val="both"/>
      </w:pPr>
      <w:r>
        <w:rPr>
          <w:rStyle w:val="st"/>
        </w:rPr>
        <w:t xml:space="preserve">Xavier Tabet, « Criminalité, atavisme et race chez Lombroso », in </w:t>
      </w:r>
      <w:r>
        <w:rPr>
          <w:rStyle w:val="st"/>
          <w:i/>
        </w:rPr>
        <w:t>La pensée de la race en It</w:t>
      </w:r>
      <w:r>
        <w:rPr>
          <w:rStyle w:val="st"/>
          <w:i/>
        </w:rPr>
        <w:t xml:space="preserve">alie : du romantisme au fascisme, </w:t>
      </w:r>
      <w:r>
        <w:rPr>
          <w:rStyle w:val="st"/>
        </w:rPr>
        <w:t xml:space="preserve">Aurélien </w:t>
      </w:r>
      <w:proofErr w:type="spellStart"/>
      <w:r>
        <w:rPr>
          <w:rStyle w:val="st"/>
        </w:rPr>
        <w:t>Aramini</w:t>
      </w:r>
      <w:proofErr w:type="spellEnd"/>
      <w:r>
        <w:rPr>
          <w:rStyle w:val="st"/>
        </w:rPr>
        <w:t xml:space="preserve"> et Elena Bobo (</w:t>
      </w:r>
      <w:proofErr w:type="spellStart"/>
      <w:r>
        <w:rPr>
          <w:rStyle w:val="st"/>
        </w:rPr>
        <w:t>dir</w:t>
      </w:r>
      <w:proofErr w:type="spellEnd"/>
      <w:r>
        <w:rPr>
          <w:rStyle w:val="st"/>
        </w:rPr>
        <w:t>.), Besançon, Presse Universitaire de Franche Comté, 2018</w:t>
      </w:r>
    </w:p>
    <w:p w:rsidR="00C62877" w:rsidRDefault="00A55730">
      <w:pPr>
        <w:pStyle w:val="Standard"/>
        <w:spacing w:line="360" w:lineRule="auto"/>
        <w:jc w:val="both"/>
        <w:rPr>
          <w:rFonts w:cs="Times New Roman"/>
          <w:color w:val="000000"/>
        </w:rPr>
      </w:pPr>
      <w:r>
        <w:rPr>
          <w:rFonts w:cs="Times New Roman"/>
          <w:color w:val="000000"/>
        </w:rPr>
        <w:t xml:space="preserve">Pierre Vidal-Naquet et Jacques Legoff : « Lévy Strauss en Brocéliande », </w:t>
      </w:r>
      <w:r>
        <w:rPr>
          <w:rFonts w:cs="Times New Roman"/>
          <w:i/>
          <w:color w:val="000000"/>
        </w:rPr>
        <w:t xml:space="preserve">Critique </w:t>
      </w:r>
      <w:r>
        <w:rPr>
          <w:rFonts w:cs="Times New Roman"/>
          <w:color w:val="000000"/>
        </w:rPr>
        <w:t xml:space="preserve">n°325 (juin </w:t>
      </w:r>
      <w:r>
        <w:t>1974)</w:t>
      </w:r>
    </w:p>
    <w:p w:rsidR="00C62877" w:rsidRDefault="00A55730">
      <w:pPr>
        <w:pStyle w:val="Standard"/>
        <w:spacing w:line="360" w:lineRule="auto"/>
        <w:jc w:val="both"/>
        <w:rPr>
          <w:rFonts w:cs="Times New Roman"/>
          <w:color w:val="000000"/>
        </w:rPr>
      </w:pPr>
      <w:r>
        <w:rPr>
          <w:rFonts w:cs="Times New Roman"/>
          <w:color w:val="000000"/>
        </w:rPr>
        <w:t xml:space="preserve">Philippe Walter : </w:t>
      </w:r>
      <w:r>
        <w:rPr>
          <w:rFonts w:cs="Times New Roman"/>
          <w:i/>
          <w:color w:val="000000"/>
        </w:rPr>
        <w:t>Canicule, e</w:t>
      </w:r>
      <w:r>
        <w:rPr>
          <w:rFonts w:cs="Times New Roman"/>
          <w:i/>
          <w:color w:val="000000"/>
        </w:rPr>
        <w:t xml:space="preserve">ssai de mythologie sur Yvain de Chrétien de Troyes, </w:t>
      </w:r>
      <w:r>
        <w:rPr>
          <w:rFonts w:cs="Times New Roman"/>
          <w:color w:val="000000"/>
        </w:rPr>
        <w:t xml:space="preserve">Paris, </w:t>
      </w:r>
      <w:proofErr w:type="spellStart"/>
      <w:r>
        <w:rPr>
          <w:rFonts w:cs="Times New Roman"/>
          <w:color w:val="000000"/>
        </w:rPr>
        <w:t>Sédès</w:t>
      </w:r>
      <w:proofErr w:type="spellEnd"/>
      <w:r>
        <w:rPr>
          <w:rFonts w:cs="Times New Roman"/>
          <w:color w:val="000000"/>
        </w:rPr>
        <w:t>, 1988 (le chapitre</w:t>
      </w:r>
      <w:r w:rsidR="001123D6">
        <w:rPr>
          <w:rFonts w:cs="Times New Roman"/>
          <w:color w:val="000000"/>
        </w:rPr>
        <w:t xml:space="preserve"> 4</w:t>
      </w:r>
      <w:r>
        <w:rPr>
          <w:rFonts w:cs="Times New Roman"/>
          <w:color w:val="000000"/>
        </w:rPr>
        <w:t xml:space="preserve"> sur l’homme sauvage)</w:t>
      </w:r>
    </w:p>
    <w:p w:rsidR="00C62877" w:rsidRDefault="00C62877">
      <w:pPr>
        <w:pStyle w:val="Standard"/>
        <w:spacing w:line="360" w:lineRule="auto"/>
        <w:jc w:val="both"/>
        <w:rPr>
          <w:rFonts w:cs="Times New Roman"/>
          <w:color w:val="000000"/>
        </w:rPr>
      </w:pPr>
    </w:p>
    <w:p w:rsidR="00C62877" w:rsidRDefault="00C62877">
      <w:pPr>
        <w:pStyle w:val="Standard"/>
        <w:spacing w:line="360" w:lineRule="auto"/>
        <w:jc w:val="both"/>
        <w:rPr>
          <w:rFonts w:cs="Times New Roman"/>
          <w:b/>
          <w:color w:val="000000"/>
        </w:rPr>
      </w:pPr>
    </w:p>
    <w:p w:rsidR="00C62877" w:rsidRDefault="00C62877">
      <w:pPr>
        <w:pStyle w:val="Standard"/>
        <w:spacing w:line="360" w:lineRule="auto"/>
        <w:jc w:val="both"/>
        <w:rPr>
          <w:rFonts w:ascii="Arial" w:hAnsi="Arial" w:cs="Arial"/>
          <w:color w:val="000000"/>
        </w:rPr>
      </w:pPr>
    </w:p>
    <w:p w:rsidR="00C62877" w:rsidRDefault="00C62877">
      <w:pPr>
        <w:pStyle w:val="Standard"/>
        <w:spacing w:line="360" w:lineRule="auto"/>
        <w:jc w:val="both"/>
        <w:rPr>
          <w:rFonts w:ascii="Arial" w:hAnsi="Arial" w:cs="Arial"/>
          <w:color w:val="000000"/>
        </w:rPr>
      </w:pPr>
    </w:p>
    <w:p w:rsidR="00C62877" w:rsidRDefault="00C62877">
      <w:pPr>
        <w:pStyle w:val="Textbody"/>
        <w:spacing w:line="360" w:lineRule="auto"/>
        <w:jc w:val="both"/>
      </w:pPr>
    </w:p>
    <w:sectPr w:rsidR="00C6287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55730">
      <w:r>
        <w:separator/>
      </w:r>
    </w:p>
  </w:endnote>
  <w:endnote w:type="continuationSeparator" w:id="0">
    <w:p w:rsidR="00000000" w:rsidRDefault="00A5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roman"/>
    <w:pitch w:val="variable"/>
  </w:font>
  <w:font w:name="Code2000">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inherit">
    <w:panose1 w:val="00000000000000000000"/>
    <w:charset w:val="00"/>
    <w:family w:val="roman"/>
    <w:notTrueType/>
    <w:pitch w:val="default"/>
  </w:font>
  <w:font w:name="AGaramondPro-Semibold">
    <w:panose1 w:val="00000000000000000000"/>
    <w:charset w:val="00"/>
    <w:family w:val="roman"/>
    <w:notTrueType/>
    <w:pitch w:val="default"/>
  </w:font>
  <w:font w:name="AGaramondPro-Regular">
    <w:panose1 w:val="00000000000000000000"/>
    <w:charset w:val="00"/>
    <w:family w:val="roman"/>
    <w:notTrueType/>
    <w:pitch w:val="default"/>
  </w:font>
  <w:font w:name="Univers-BlackOblique">
    <w:panose1 w:val="00000000000000000000"/>
    <w:charset w:val="00"/>
    <w:family w:val="roman"/>
    <w:notTrueType/>
    <w:pitch w:val="default"/>
  </w:font>
  <w:font w:name="Times-Roman">
    <w:panose1 w:val="00000000000000000000"/>
    <w:charset w:val="00"/>
    <w:family w:val="roman"/>
    <w:notTrueType/>
    <w:pitch w:val="default"/>
  </w:font>
  <w:font w:name="Times-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77" w:rsidRDefault="00A55730">
      <w:r>
        <w:separator/>
      </w:r>
    </w:p>
  </w:footnote>
  <w:footnote w:type="continuationSeparator" w:id="0">
    <w:p w:rsidR="00C62877" w:rsidRDefault="00A55730">
      <w:r>
        <w:continuationSeparator/>
      </w:r>
    </w:p>
  </w:footnote>
  <w:footnote w:id="1">
    <w:p w:rsidR="00C62877" w:rsidRDefault="00A55730">
      <w:pPr>
        <w:pStyle w:val="Standard"/>
        <w:jc w:val="both"/>
      </w:pPr>
      <w:r>
        <w:rPr>
          <w:rStyle w:val="Caractresdenotedebasdepage"/>
        </w:rPr>
        <w:footnoteRef/>
      </w:r>
      <w:r>
        <w:rPr>
          <w:rStyle w:val="FootnoteCharacters"/>
        </w:rPr>
        <w:tab/>
      </w:r>
      <w:r>
        <w:rPr>
          <w:rFonts w:ascii="Arial" w:eastAsia="AGaramondPro-Semibold" w:hAnsi="Arial" w:cs="Arial"/>
          <w:bCs/>
          <w:color w:val="000000"/>
          <w:sz w:val="20"/>
          <w:szCs w:val="20"/>
        </w:rPr>
        <w:t xml:space="preserve">La question « quelle espèce d'homme ? » peut surprendre, mais la réponse « je ne suis jamais autre », nous montre que </w:t>
      </w:r>
      <w:r>
        <w:rPr>
          <w:rFonts w:ascii="Arial" w:eastAsia="AGaramondPro-Semibold" w:hAnsi="Arial" w:cs="Arial"/>
          <w:bCs/>
          <w:color w:val="000000"/>
          <w:sz w:val="20"/>
          <w:szCs w:val="20"/>
        </w:rPr>
        <w:t>l'apparence de l'homme n'est pas transitoire : il est réellement homme</w:t>
      </w:r>
    </w:p>
  </w:footnote>
  <w:footnote w:id="2">
    <w:p w:rsidR="00C62877" w:rsidRDefault="00A55730">
      <w:pPr>
        <w:pStyle w:val="Standard"/>
        <w:spacing w:line="360" w:lineRule="auto"/>
        <w:jc w:val="both"/>
      </w:pPr>
      <w:r>
        <w:rPr>
          <w:rStyle w:val="Caractresdenotedebasdepage"/>
        </w:rPr>
        <w:footnoteRef/>
      </w:r>
      <w:r>
        <w:rPr>
          <w:rStyle w:val="FootnoteCharacters"/>
          <w:sz w:val="20"/>
          <w:szCs w:val="20"/>
        </w:rPr>
        <w:tab/>
      </w:r>
      <w:r>
        <w:rPr>
          <w:rFonts w:eastAsia="inherit"/>
          <w:bCs/>
          <w:color w:val="000000"/>
          <w:sz w:val="20"/>
          <w:szCs w:val="20"/>
        </w:rPr>
        <w:t xml:space="preserve"> Dont on trouve un équivalent d</w:t>
      </w:r>
      <w:r>
        <w:rPr>
          <w:rFonts w:eastAsia="inherit" w:cs="Times New Roman"/>
          <w:bCs/>
          <w:color w:val="000000"/>
          <w:sz w:val="20"/>
          <w:szCs w:val="20"/>
        </w:rPr>
        <w:t>ans u</w:t>
      </w:r>
      <w:r>
        <w:rPr>
          <w:rFonts w:eastAsia="inherit"/>
          <w:bCs/>
          <w:color w:val="000000"/>
          <w:sz w:val="20"/>
          <w:szCs w:val="20"/>
        </w:rPr>
        <w:t>n épisode du </w:t>
      </w:r>
      <w:r>
        <w:rPr>
          <w:rFonts w:eastAsia="inherit"/>
          <w:bCs/>
          <w:i/>
          <w:color w:val="000000"/>
          <w:sz w:val="20"/>
          <w:szCs w:val="20"/>
        </w:rPr>
        <w:t>Roman de Silence</w:t>
      </w:r>
      <w:r>
        <w:rPr>
          <w:rFonts w:eastAsia="inherit"/>
          <w:bCs/>
          <w:color w:val="000000"/>
          <w:sz w:val="20"/>
          <w:szCs w:val="20"/>
        </w:rPr>
        <w:t> (XIIIe siècle)</w:t>
      </w:r>
    </w:p>
  </w:footnote>
  <w:footnote w:id="3">
    <w:p w:rsidR="00C62877" w:rsidRDefault="00A55730">
      <w:pPr>
        <w:pStyle w:val="Notedebasdepage"/>
        <w:jc w:val="both"/>
      </w:pPr>
      <w:r>
        <w:rPr>
          <w:rStyle w:val="Caractresdenotedebasdepage"/>
        </w:rPr>
        <w:footnoteRef/>
      </w:r>
      <w:r>
        <w:rPr>
          <w:rStyle w:val="FootnoteCharacters"/>
        </w:rPr>
        <w:tab/>
      </w:r>
      <w:r>
        <w:t xml:space="preserve"> Cf. </w:t>
      </w:r>
      <w:r>
        <w:rPr>
          <w:rStyle w:val="uppercase"/>
        </w:rPr>
        <w:t>Magnard</w:t>
      </w:r>
      <w:r>
        <w:t xml:space="preserve"> Pierre, « Montaigne ou l'invention de l'homme », </w:t>
      </w:r>
      <w:r>
        <w:rPr>
          <w:i/>
          <w:iCs/>
        </w:rPr>
        <w:t>Cités</w:t>
      </w:r>
      <w:r>
        <w:t>, 2010/4 (n° 44), p. 123-136. DOI : 10.3917/cite.044.0123. URL : https://www.cairn.info/revue-cites-2010-4-page-123.htm</w:t>
      </w:r>
    </w:p>
  </w:footnote>
  <w:footnote w:id="4">
    <w:p w:rsidR="00C62877" w:rsidRDefault="00A55730">
      <w:pPr>
        <w:pStyle w:val="Footnote"/>
      </w:pPr>
      <w:r>
        <w:rPr>
          <w:rStyle w:val="Caractresdenotedebasdepage"/>
        </w:rPr>
        <w:footnoteRef/>
      </w:r>
      <w:r>
        <w:rPr>
          <w:rStyle w:val="FootnoteCharacters"/>
        </w:rPr>
        <w:tab/>
      </w:r>
      <w:r>
        <w:t>Les trois articles étant : Je crois qu'une volonté meut l'univers. La matière m</w:t>
      </w:r>
      <w:r>
        <w:t>ue selon certaines lois me montre l'intelligence. L'homme est libre dans ses actions et comme tel animé d'une substance immatérielle.</w:t>
      </w:r>
    </w:p>
  </w:footnote>
  <w:footnote w:id="5">
    <w:p w:rsidR="00C62877" w:rsidRDefault="00A55730">
      <w:pPr>
        <w:pStyle w:val="Notedebasdepage"/>
        <w:jc w:val="both"/>
      </w:pPr>
      <w:r>
        <w:rPr>
          <w:rStyle w:val="Caractresdenotedebasdepage"/>
        </w:rPr>
        <w:footnoteRef/>
      </w:r>
      <w:r>
        <w:rPr>
          <w:rStyle w:val="FootnoteCharacters"/>
        </w:rPr>
        <w:tab/>
      </w:r>
      <w:r>
        <w:t xml:space="preserve"> </w:t>
      </w:r>
      <w:proofErr w:type="spellStart"/>
      <w:r>
        <w:t>Lévinas</w:t>
      </w:r>
      <w:proofErr w:type="spellEnd"/>
      <w:r>
        <w:t xml:space="preserve"> fait référence à une manière traditionnelle de comprendre le texte d’</w:t>
      </w:r>
      <w:r>
        <w:rPr>
          <w:i/>
        </w:rPr>
        <w:t>Exode</w:t>
      </w:r>
      <w:r>
        <w:t xml:space="preserve"> 11, 7 :</w:t>
      </w:r>
      <w:r>
        <w:rPr>
          <w:rStyle w:val="curverset"/>
        </w:rPr>
        <w:t xml:space="preserve"> « Mais chez tous les fils d’</w:t>
      </w:r>
      <w:r>
        <w:rPr>
          <w:rStyle w:val="curverset"/>
        </w:rPr>
        <w:t>Israël, personne, depuis les gens jusqu’aux bêtes, pas même un chien, ne remuera sa langue, afin que vous sachiez que l’Éternel distingue entre l’Égypte et Israël » - même si l’étude structurelle du texte atteste plutôt d’une écriture antithétique qui oppo</w:t>
      </w:r>
      <w:r>
        <w:rPr>
          <w:rStyle w:val="curverset"/>
        </w:rPr>
        <w:t>se le tumulte qui règne chez le peuple égyptien au silence chez les Hébreux.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65C"/>
    <w:multiLevelType w:val="multilevel"/>
    <w:tmpl w:val="F7865A8C"/>
    <w:lvl w:ilvl="0">
      <w:start w:val="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614C2E"/>
    <w:multiLevelType w:val="multilevel"/>
    <w:tmpl w:val="6B32D4F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 w15:restartNumberingAfterBreak="0">
    <w:nsid w:val="103A31E0"/>
    <w:multiLevelType w:val="hybridMultilevel"/>
    <w:tmpl w:val="3ABCB1D4"/>
    <w:lvl w:ilvl="0" w:tplc="F894C990">
      <w:start w:val="2"/>
      <w:numFmt w:val="bullet"/>
      <w:lvlText w:val="-"/>
      <w:lvlJc w:val="left"/>
      <w:pPr>
        <w:ind w:left="1080" w:hanging="360"/>
      </w:pPr>
      <w:rPr>
        <w:rFonts w:ascii="Times New Roman" w:eastAsia="Code2000"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EF420C2"/>
    <w:multiLevelType w:val="multilevel"/>
    <w:tmpl w:val="CAE2C2C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4" w15:restartNumberingAfterBreak="0">
    <w:nsid w:val="28DA63E1"/>
    <w:multiLevelType w:val="multilevel"/>
    <w:tmpl w:val="F49A60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CD9320A"/>
    <w:multiLevelType w:val="multilevel"/>
    <w:tmpl w:val="ACDAB1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DD4FC2"/>
    <w:multiLevelType w:val="multilevel"/>
    <w:tmpl w:val="1374CF3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B19359C"/>
    <w:multiLevelType w:val="multilevel"/>
    <w:tmpl w:val="C3367700"/>
    <w:lvl w:ilvl="0">
      <w:start w:val="100"/>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2066482"/>
    <w:multiLevelType w:val="multilevel"/>
    <w:tmpl w:val="5B94AF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2E61B17"/>
    <w:multiLevelType w:val="multilevel"/>
    <w:tmpl w:val="DC346D26"/>
    <w:lvl w:ilvl="0">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10" w15:restartNumberingAfterBreak="0">
    <w:nsid w:val="62923807"/>
    <w:multiLevelType w:val="multilevel"/>
    <w:tmpl w:val="5BB461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5B3524D"/>
    <w:multiLevelType w:val="multilevel"/>
    <w:tmpl w:val="4CBC5FEC"/>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num w:numId="1">
    <w:abstractNumId w:val="10"/>
  </w:num>
  <w:num w:numId="2">
    <w:abstractNumId w:val="9"/>
  </w:num>
  <w:num w:numId="3">
    <w:abstractNumId w:val="11"/>
  </w:num>
  <w:num w:numId="4">
    <w:abstractNumId w:val="4"/>
  </w:num>
  <w:num w:numId="5">
    <w:abstractNumId w:val="0"/>
  </w:num>
  <w:num w:numId="6">
    <w:abstractNumId w:val="3"/>
  </w:num>
  <w:num w:numId="7">
    <w:abstractNumId w:val="1"/>
  </w:num>
  <w:num w:numId="8">
    <w:abstractNumId w:val="7"/>
  </w:num>
  <w:num w:numId="9">
    <w:abstractNumId w:val="8"/>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77"/>
    <w:rsid w:val="001123D6"/>
    <w:rsid w:val="00A55730"/>
    <w:rsid w:val="00C6287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CCDA"/>
  <w15:docId w15:val="{BF1DF4FC-536D-47E7-819D-12AA0CD7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textAlignment w:val="baseline"/>
    </w:pPr>
  </w:style>
  <w:style w:type="paragraph" w:styleId="Titre1">
    <w:name w:val="heading 1"/>
    <w:basedOn w:val="Titre10"/>
    <w:uiPriority w:val="9"/>
    <w:qFormat/>
    <w:pPr>
      <w:outlineLvl w:val="0"/>
    </w:pPr>
    <w:rPr>
      <w:rFonts w:ascii="Times New Roman" w:eastAsia="SimSun" w:hAnsi="Times New Roman"/>
      <w:b/>
      <w:bCs/>
      <w:sz w:val="48"/>
      <w:szCs w:val="48"/>
    </w:rPr>
  </w:style>
  <w:style w:type="paragraph" w:styleId="Titre2">
    <w:name w:val="heading 2"/>
    <w:basedOn w:val="Titre10"/>
    <w:uiPriority w:val="9"/>
    <w:semiHidden/>
    <w:unhideWhenUsed/>
    <w:qFormat/>
    <w:pPr>
      <w:outlineLvl w:val="1"/>
    </w:pPr>
    <w:rPr>
      <w:rFonts w:ascii="Times New Roman" w:eastAsia="SimSun" w:hAnsi="Times New Roman"/>
      <w:b/>
      <w:bCs/>
      <w:sz w:val="36"/>
      <w:szCs w:val="36"/>
    </w:rPr>
  </w:style>
  <w:style w:type="paragraph" w:styleId="Titre3">
    <w:name w:val="heading 3"/>
    <w:basedOn w:val="Titre10"/>
    <w:uiPriority w:val="9"/>
    <w:semiHidden/>
    <w:unhideWhenUsed/>
    <w:qFormat/>
    <w:pPr>
      <w:outlineLvl w:val="2"/>
    </w:pPr>
    <w:rPr>
      <w:rFonts w:ascii="Times New Roman" w:eastAsia="SimSun" w:hAnsi="Times New Roman"/>
      <w:b/>
      <w:bCs/>
    </w:rPr>
  </w:style>
  <w:style w:type="paragraph" w:styleId="Titre4">
    <w:name w:val="heading 4"/>
    <w:basedOn w:val="Titre10"/>
    <w:uiPriority w:val="9"/>
    <w:semiHidden/>
    <w:unhideWhenUsed/>
    <w:qFormat/>
    <w:pPr>
      <w:outlineLvl w:val="3"/>
    </w:pPr>
    <w:rPr>
      <w:rFonts w:ascii="Times New Roman" w:eastAsia="SimSun" w:hAnsi="Times New Roman"/>
      <w:b/>
      <w:bCs/>
      <w:sz w:val="24"/>
      <w:szCs w:val="24"/>
    </w:rPr>
  </w:style>
  <w:style w:type="paragraph" w:styleId="Titre5">
    <w:name w:val="heading 5"/>
    <w:basedOn w:val="Titre10"/>
    <w:uiPriority w:val="9"/>
    <w:semiHidden/>
    <w:unhideWhenUsed/>
    <w:qFormat/>
    <w:pPr>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Internetlink">
    <w:name w:val="Internet link"/>
    <w:qFormat/>
    <w:rPr>
      <w:color w:val="000080"/>
      <w:u w:val="single"/>
    </w:rPr>
  </w:style>
  <w:style w:type="character" w:styleId="Accentuation">
    <w:name w:val="Emphasis"/>
    <w:qFormat/>
    <w:rPr>
      <w:i/>
      <w:iCs/>
    </w:rPr>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Pr>
      <w:vertAlign w:val="superscript"/>
    </w:rPr>
  </w:style>
  <w:style w:type="character" w:customStyle="1" w:styleId="NotedebasdepageCar">
    <w:name w:val="Note de bas de page Car"/>
    <w:basedOn w:val="Policepardfaut"/>
    <w:link w:val="Notedebasdepage"/>
    <w:uiPriority w:val="99"/>
    <w:semiHidden/>
    <w:qFormat/>
    <w:rsid w:val="00CE1957"/>
    <w:rPr>
      <w:sz w:val="20"/>
      <w:szCs w:val="18"/>
    </w:rPr>
  </w:style>
  <w:style w:type="character" w:customStyle="1" w:styleId="curverset">
    <w:name w:val="curverset"/>
    <w:basedOn w:val="Policepardfaut"/>
    <w:qFormat/>
    <w:rsid w:val="00CE1957"/>
  </w:style>
  <w:style w:type="character" w:customStyle="1" w:styleId="verset">
    <w:name w:val="verset"/>
    <w:basedOn w:val="Policepardfaut"/>
    <w:qFormat/>
    <w:rsid w:val="00CE1957"/>
  </w:style>
  <w:style w:type="character" w:customStyle="1" w:styleId="uppercase">
    <w:name w:val="uppercase"/>
    <w:basedOn w:val="Policepardfaut"/>
    <w:qFormat/>
    <w:rsid w:val="00D177DB"/>
  </w:style>
  <w:style w:type="character" w:customStyle="1" w:styleId="st">
    <w:name w:val="st"/>
    <w:basedOn w:val="Policepardfaut"/>
    <w:qFormat/>
    <w:rsid w:val="00843747"/>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b/>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Times New Roman" w:cs="Times New Roman"/>
      <w:i/>
      <w:iCs/>
      <w:color w:val="000000"/>
    </w:rPr>
  </w:style>
  <w:style w:type="character" w:customStyle="1" w:styleId="LienInternet">
    <w:name w:val="Lien Internet"/>
    <w:rPr>
      <w:color w:val="000080"/>
      <w:u w:val="single"/>
      <w:lang/>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20"/>
    </w:pPr>
  </w:style>
  <w:style w:type="paragraph" w:customStyle="1" w:styleId="Contenudetableau">
    <w:name w:val="Contenu de tableau"/>
    <w:basedOn w:val="Standard"/>
    <w:qFormat/>
    <w:pPr>
      <w:suppressLineNumbers/>
    </w:pPr>
  </w:style>
  <w:style w:type="paragraph" w:customStyle="1" w:styleId="Citations">
    <w:name w:val="Citations"/>
    <w:basedOn w:val="Standard"/>
    <w:qFormat/>
    <w:pPr>
      <w:spacing w:after="283"/>
      <w:ind w:left="567" w:right="567"/>
    </w:pPr>
  </w:style>
  <w:style w:type="paragraph" w:customStyle="1" w:styleId="Titredetableau">
    <w:name w:val="Titre de tableau"/>
    <w:basedOn w:val="Contenudetableau"/>
    <w:qFormat/>
    <w:pPr>
      <w:jc w:val="center"/>
    </w:pPr>
    <w:rPr>
      <w:b/>
      <w:bCs/>
    </w:rPr>
  </w:style>
  <w:style w:type="paragraph" w:customStyle="1" w:styleId="Contenudeliste">
    <w:name w:val="Contenu de liste"/>
    <w:basedOn w:val="Standard"/>
    <w:qFormat/>
    <w:pPr>
      <w:ind w:left="567"/>
    </w:pPr>
  </w:style>
  <w:style w:type="paragraph" w:customStyle="1" w:styleId="En-ttedeliste">
    <w:name w:val="En-tête de liste"/>
    <w:basedOn w:val="Standard"/>
    <w:qFormat/>
  </w:style>
  <w:style w:type="paragraph" w:customStyle="1" w:styleId="Footnote">
    <w:name w:val="Footnote"/>
    <w:basedOn w:val="Standard"/>
    <w:qFormat/>
    <w:pPr>
      <w:suppressLineNumbers/>
      <w:ind w:left="283" w:hanging="283"/>
    </w:pPr>
    <w:rPr>
      <w:sz w:val="20"/>
      <w:szCs w:val="20"/>
    </w:rPr>
  </w:style>
  <w:style w:type="paragraph" w:styleId="Notedebasdepage">
    <w:name w:val="footnote text"/>
    <w:basedOn w:val="Normal"/>
    <w:link w:val="NotedebasdepageCar"/>
    <w:uiPriority w:val="99"/>
    <w:semiHidden/>
    <w:unhideWhenUsed/>
    <w:rsid w:val="00CE195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intebible.com/lsg/genesis/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3809-3FD8-4660-AC62-9EF91660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6490</Words>
  <Characters>35699</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Iarukalb Vespertilio</dc:creator>
  <dc:description/>
  <cp:lastModifiedBy>sophie gras</cp:lastModifiedBy>
  <cp:revision>6</cp:revision>
  <dcterms:created xsi:type="dcterms:W3CDTF">2019-11-03T20:30:00Z</dcterms:created>
  <dcterms:modified xsi:type="dcterms:W3CDTF">2019-11-29T07:30:00Z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