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5F63" w:rsidRDefault="00354E54" w:rsidP="00CD5F63">
      <w:pPr>
        <w:pStyle w:val="NormalWeb"/>
        <w:spacing w:before="0" w:beforeAutospacing="0" w:after="0" w:afterAutospacing="0"/>
        <w:rPr>
          <w:rFonts w:asciiTheme="minorHAnsi" w:hAnsi="Calibri" w:cstheme="minorBidi"/>
          <w:color w:val="FF0000"/>
          <w:kern w:val="24"/>
          <w:sz w:val="18"/>
          <w:szCs w:val="18"/>
        </w:rPr>
      </w:pPr>
      <w:r w:rsidRPr="00D477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E84A3" wp14:editId="4503233A">
                <wp:simplePos x="0" y="0"/>
                <wp:positionH relativeFrom="column">
                  <wp:posOffset>2468880</wp:posOffset>
                </wp:positionH>
                <wp:positionV relativeFrom="paragraph">
                  <wp:posOffset>-299085</wp:posOffset>
                </wp:positionV>
                <wp:extent cx="3383915" cy="1583690"/>
                <wp:effectExtent l="57150" t="38100" r="83185" b="92710"/>
                <wp:wrapNone/>
                <wp:docPr id="6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15836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B0" w:rsidRDefault="00D477B0" w:rsidP="00D477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Des enjeux stratégiques</w:t>
                            </w:r>
                          </w:p>
                          <w:p w:rsidR="00D477B0" w:rsidRDefault="00D477B0" w:rsidP="00D47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085A26" w:rsidRDefault="00D477B0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D’après la carte 2, co</w:t>
                            </w:r>
                            <w:r w:rsidR="00085A26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mment le groupe </w:t>
                            </w:r>
                            <w:r w:rsidR="00D9015F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répond-t-il au fait que ses clients (Main sales offices) sont localisés sur les cinq continents ? </w:t>
                            </w:r>
                          </w:p>
                          <w:p w:rsidR="00085A26" w:rsidRDefault="00085A26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477B0" w:rsidRDefault="00D477B0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9015F" w:rsidRDefault="00D9015F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9015F" w:rsidRDefault="00D9015F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9015F" w:rsidRDefault="00D9015F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477B0" w:rsidRDefault="00D477B0" w:rsidP="00D47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194.4pt;margin-top:-23.55pt;width:266.45pt;height:1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477B0" w:rsidRDefault="00D477B0" w:rsidP="00D477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  <w:t>Des enjeux stratégiques</w:t>
                      </w:r>
                    </w:p>
                    <w:p w:rsidR="00D477B0" w:rsidRDefault="00D477B0" w:rsidP="00D477B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  <w:p w:rsidR="00085A26" w:rsidRDefault="00D477B0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>D’après la carte 2, co</w:t>
                      </w:r>
                      <w:r w:rsidR="00085A26"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mment le groupe </w:t>
                      </w:r>
                      <w:r w:rsidR="00D9015F"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répond-t-il au fait que ses clients (Main sales offices) sont localisés sur les cinq continents ? </w:t>
                      </w:r>
                    </w:p>
                    <w:p w:rsidR="00085A26" w:rsidRDefault="00085A26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477B0" w:rsidRDefault="00D477B0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9015F" w:rsidRDefault="00D9015F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9015F" w:rsidRDefault="00D9015F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9015F" w:rsidRDefault="00D9015F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477B0" w:rsidRDefault="00D477B0" w:rsidP="00D477B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>
      <w:r w:rsidRPr="00D477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728BA" wp14:editId="3D521294">
                <wp:simplePos x="0" y="0"/>
                <wp:positionH relativeFrom="column">
                  <wp:posOffset>2331720</wp:posOffset>
                </wp:positionH>
                <wp:positionV relativeFrom="paragraph">
                  <wp:posOffset>-2540</wp:posOffset>
                </wp:positionV>
                <wp:extent cx="3520440" cy="3050540"/>
                <wp:effectExtent l="19050" t="19050" r="41910" b="35560"/>
                <wp:wrapNone/>
                <wp:docPr id="9" name="Rectangle à quatre flè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3050540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7B0" w:rsidRDefault="00D477B0" w:rsidP="00D477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Les FTN, un accélérateur de la mondialisation.</w:t>
                            </w:r>
                          </w:p>
                          <w:p w:rsidR="00D477B0" w:rsidRDefault="00D477B0" w:rsidP="00D477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Définition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: entreprise (………..…)qui, à partir de sa localisation d’origine (………….), a réalisé d’importants Investissements Directs à l’Etranger (IDE) et y possède des implantations soit par le contrôle (filiales), soit par l’alliance avec des entreprises locales.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ectangle à quatre flèches 8" o:spid="_x0000_s1027" style="position:absolute;margin-left:183.6pt;margin-top:-.2pt;width:277.2pt;height:24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0440,3050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" adj="-11796480,,5400" path="m,1525270l564807,960463r,282403l913149,1242866r,-451602l1477816,791264r,-226457l1195413,564807,1760220,r564807,564807l2042624,564807r,226457l2607291,791264r,451602l2955633,1242866r,-282403l3520440,1525270r-564807,564807l2955633,1807674r-348342,l2607291,2259276r-564667,l2042624,2485733r282403,l1760220,3050540,1195413,2485733r282403,l1477816,2259276r-564667,l913149,1807674r-348342,l564807,2090077,,1525270xe" fillcolor="#4f81bd [3204]" strokecolor="#243f60 [1604]" strokeweight="2pt">
                <v:stroke joinstyle="miter"/>
                <v:formulas/>
                <v:path arrowok="t" o:connecttype="custom" o:connectlocs="0,1525270;564807,960463;564807,1242866;913149,1242866;913149,791264;1477816,791264;1477816,564807;1195413,564807;1760220,0;2325027,564807;2042624,564807;2042624,791264;2607291,791264;2607291,1242866;2955633,1242866;2955633,960463;3520440,1525270;2955633,2090077;2955633,1807674;2607291,1807674;2607291,2259276;2042624,2259276;2042624,2485733;2325027,2485733;1760220,3050540;1195413,2485733;1477816,2485733;1477816,2259276;913149,2259276;913149,1807674;564807,1807674;564807,2090077;0,1525270" o:connectangles="0,0,0,0,0,0,0,0,0,0,0,0,0,0,0,0,0,0,0,0,0,0,0,0,0,0,0,0,0,0,0,0,0" textboxrect="0,0,3520440,3050540"/>
                <v:textbox>
                  <w:txbxContent>
                    <w:p w:rsidR="00D477B0" w:rsidRDefault="00D477B0" w:rsidP="00D477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16"/>
                          <w:szCs w:val="16"/>
                        </w:rPr>
                        <w:t>Les FTN, un accélérateur de la mondialisation.</w:t>
                      </w:r>
                    </w:p>
                    <w:p w:rsidR="00D477B0" w:rsidRDefault="00D477B0" w:rsidP="00D477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16"/>
                          <w:szCs w:val="16"/>
                          <w:u w:val="single"/>
                        </w:rPr>
                        <w:t>Définition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: entreprise (………..…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)qui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, à partir de sa localisation d’origine (………….), a réalisé d’importants Investissements Directs à l’Etranger (IDE) et y possède des implantations soit par le contrôle (filiales), soit par l’alliance avec des entreprises locales.</w:t>
                      </w:r>
                    </w:p>
                  </w:txbxContent>
                </v:textbox>
              </v:shape>
            </w:pict>
          </mc:Fallback>
        </mc:AlternateContent>
      </w:r>
    </w:p>
    <w:p w:rsidR="00354E54" w:rsidRDefault="00354E54">
      <w:r w:rsidRPr="00D477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CFA07" wp14:editId="2A40D48F">
                <wp:simplePos x="0" y="0"/>
                <wp:positionH relativeFrom="column">
                  <wp:posOffset>-640080</wp:posOffset>
                </wp:positionH>
                <wp:positionV relativeFrom="paragraph">
                  <wp:posOffset>69215</wp:posOffset>
                </wp:positionV>
                <wp:extent cx="2611755" cy="2807970"/>
                <wp:effectExtent l="57150" t="38100" r="74295" b="87630"/>
                <wp:wrapNone/>
                <wp:docPr id="7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28079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B0" w:rsidRDefault="00D477B0" w:rsidP="00D477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Des enjeux sociaux</w:t>
                            </w:r>
                          </w:p>
                          <w:p w:rsidR="00D477B0" w:rsidRDefault="00D477B0" w:rsidP="00D477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D477B0" w:rsidRDefault="00D477B0" w:rsidP="00A2549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En tant que nouvel espace de référence pour les individus et entreprises, la mondialisation crée des tensions ressenties par les sociétés à l’échelle locale, régionale et même nationale. </w:t>
                            </w:r>
                          </w:p>
                          <w:p w:rsidR="00A25497" w:rsidRDefault="00A25497" w:rsidP="00A2549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477B0" w:rsidRDefault="00D477B0" w:rsidP="00A2549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Quelles sont ces tensions  qui peuvent apparaitre face à la recherche d’une meilleure rentabilité</w:t>
                            </w:r>
                            <w:r w:rsidR="00A2549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pour le groupe Ferrero</w:t>
                            </w: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?</w:t>
                            </w:r>
                            <w:r w:rsidR="00A2549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Que ce soit en matière de salaires dans les usines du groupe ou pour la  fourniture de produits agricoles (ex : Vanille française / vanille chinoise)</w:t>
                            </w:r>
                          </w:p>
                          <w:p w:rsidR="00D9015F" w:rsidRDefault="00D9015F" w:rsidP="00A2549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9015F" w:rsidRDefault="00D9015F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9015F" w:rsidRDefault="00D9015F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9015F" w:rsidRDefault="00D9015F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9015F" w:rsidRDefault="00D9015F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9015F" w:rsidRDefault="00D9015F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9015F" w:rsidRDefault="00D9015F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D9015F" w:rsidRDefault="00D9015F" w:rsidP="00D47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8" style="position:absolute;margin-left:-50.4pt;margin-top:5.45pt;width:205.65pt;height:22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477B0" w:rsidRDefault="00D477B0" w:rsidP="00D477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  <w:t>Des enjeux sociaux</w:t>
                      </w:r>
                    </w:p>
                    <w:p w:rsidR="00D477B0" w:rsidRDefault="00D477B0" w:rsidP="00D477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  <w:p w:rsidR="00D477B0" w:rsidRDefault="00D477B0" w:rsidP="00A25497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En tant que nouvel espace de référence pour les individus et entreprises, la mondialisation crée des tensions ressenties par les sociétés à l’échelle locale, régionale et même nationale. </w:t>
                      </w:r>
                    </w:p>
                    <w:p w:rsidR="00A25497" w:rsidRDefault="00A25497" w:rsidP="00A2549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477B0" w:rsidRDefault="00D477B0" w:rsidP="00A2549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>Quelles sont ces tensions  qui peuvent apparaitre face à la recherche d’une meilleure rentabilité</w:t>
                      </w:r>
                      <w:r w:rsidR="00A25497"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 pour le groupe Ferrero</w:t>
                      </w: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>?</w:t>
                      </w:r>
                      <w:r w:rsidR="00A25497"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 Que ce soit en matière de salaires dans les usines du groupe ou pour la  fourniture de produits agricoles (ex : Vanille française / vanille chinoise)</w:t>
                      </w:r>
                    </w:p>
                    <w:p w:rsidR="00D9015F" w:rsidRDefault="00D9015F" w:rsidP="00A2549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9015F" w:rsidRDefault="00D9015F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9015F" w:rsidRDefault="00D9015F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9015F" w:rsidRDefault="00D9015F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9015F" w:rsidRDefault="00D9015F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9015F" w:rsidRDefault="00D9015F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9015F" w:rsidRDefault="00D9015F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D9015F" w:rsidRDefault="00D9015F" w:rsidP="00D477B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354E54" w:rsidRDefault="00354E54">
      <w:r w:rsidRPr="00D477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42383" wp14:editId="66C33247">
                <wp:simplePos x="0" y="0"/>
                <wp:positionH relativeFrom="column">
                  <wp:posOffset>6577965</wp:posOffset>
                </wp:positionH>
                <wp:positionV relativeFrom="paragraph">
                  <wp:posOffset>55880</wp:posOffset>
                </wp:positionV>
                <wp:extent cx="2663825" cy="2807970"/>
                <wp:effectExtent l="57150" t="38100" r="79375" b="87630"/>
                <wp:wrapNone/>
                <wp:docPr id="8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28079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B0" w:rsidRP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D477B0" w:rsidRPr="00D9015F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Des </w:t>
                            </w:r>
                            <w:r w:rsidRPr="00D9015F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77B0" w:rsidRPr="00D9015F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enjeux spatiaux</w:t>
                            </w: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9015F" w:rsidRPr="00A25497" w:rsidRDefault="00D9015F" w:rsidP="00A2549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5497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La mondialisation peut-être une chance pour les lieux, en fonction notamment de leur capacité à être ou non reliés au reste du monde. </w:t>
                            </w:r>
                          </w:p>
                          <w:p w:rsidR="00D9015F" w:rsidRPr="00A25497" w:rsidRDefault="00A25497" w:rsidP="00A2549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549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5497" w:rsidRPr="00A25497" w:rsidRDefault="00A25497" w:rsidP="00A2549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549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Pourquoi le groupe Ferrero  est un acteur agricole mondial de premier ordre ? Et comment ses différents fournisseurs sont reliés au reste de la planète ? </w:t>
                            </w: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9015F" w:rsidRDefault="00D9015F" w:rsidP="00D901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477B0" w:rsidRDefault="00D477B0" w:rsidP="00D477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9" style="position:absolute;margin-left:517.95pt;margin-top:4.4pt;width:209.75pt;height:22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477B0" w:rsidRP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              </w:t>
                      </w:r>
                      <w:r w:rsidR="00D477B0" w:rsidRPr="00D9015F"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Des </w:t>
                      </w:r>
                      <w:r w:rsidRPr="00D9015F"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D477B0" w:rsidRPr="00D9015F"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 w:val="22"/>
                          <w:szCs w:val="22"/>
                        </w:rPr>
                        <w:t>enjeux spatiaux</w:t>
                      </w: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9015F" w:rsidRPr="00A25497" w:rsidRDefault="00D9015F" w:rsidP="00A2549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A25497"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La mondialisation peut-être une chance pour les lieux, en fonction notamment de leur capacité à être ou non reliés au reste du monde. </w:t>
                      </w:r>
                    </w:p>
                    <w:p w:rsidR="00D9015F" w:rsidRPr="00A25497" w:rsidRDefault="00A25497" w:rsidP="00A2549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A2549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25497" w:rsidRPr="00A25497" w:rsidRDefault="00A25497" w:rsidP="00A2549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A25497">
                        <w:rPr>
                          <w:rFonts w:asciiTheme="minorHAnsi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  <w:t xml:space="preserve">Pourquoi le groupe Ferrero  est un acteur agricole mondial de premier ordre ? Et comment ses différents fournisseurs sont reliés au reste de la planète ? </w:t>
                      </w: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D9015F" w:rsidRDefault="00D9015F" w:rsidP="00D9015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477B0" w:rsidRDefault="00D477B0" w:rsidP="00D477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/>
    <w:p w:rsidR="00354E54" w:rsidRDefault="00354E54">
      <w:r w:rsidRPr="00D477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51212" wp14:editId="4EB31601">
                <wp:simplePos x="0" y="0"/>
                <wp:positionH relativeFrom="column">
                  <wp:posOffset>2132965</wp:posOffset>
                </wp:positionH>
                <wp:positionV relativeFrom="paragraph">
                  <wp:posOffset>149860</wp:posOffset>
                </wp:positionV>
                <wp:extent cx="4142740" cy="1463040"/>
                <wp:effectExtent l="57150" t="38100" r="67310" b="99060"/>
                <wp:wrapNone/>
                <wp:docPr id="12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740" cy="1463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B0" w:rsidRDefault="00CD5F63" w:rsidP="00CD5F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D477B0" w:rsidRPr="00CD5F63">
                              <w:rPr>
                                <w:rFonts w:asciiTheme="minorHAnsi" w:hAnsi="Calibri" w:cstheme="minorBidi"/>
                                <w:b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Des enjeux du Dé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veloppement DURABLE</w:t>
                            </w:r>
                          </w:p>
                          <w:p w:rsidR="00CD5F63" w:rsidRPr="00CD5F63" w:rsidRDefault="00CD5F63" w:rsidP="00CD5F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CD5F63" w:rsidRDefault="00CD5F63" w:rsidP="00D477B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Quels sont les risques pour l’image de marque de Ferrero en voyant des photos de déforestations et de manifestations hostiles ? </w:t>
                            </w:r>
                          </w:p>
                          <w:p w:rsidR="00CD5F63" w:rsidRDefault="00CD5F63" w:rsidP="00D47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CD5F63" w:rsidRDefault="00CD5F63" w:rsidP="00CD5F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Quelle politique environnementale mène le groupe Orangina? </w:t>
                            </w:r>
                          </w:p>
                          <w:p w:rsidR="00CD5F63" w:rsidRDefault="00CD5F63" w:rsidP="00D477B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167.95pt;margin-top:11.8pt;width:326.2pt;height:115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477B0" w:rsidRDefault="00CD5F63" w:rsidP="00CD5F6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                       </w:t>
                      </w:r>
                      <w:r w:rsidR="00D477B0" w:rsidRPr="00CD5F63">
                        <w:rPr>
                          <w:rFonts w:asciiTheme="minorHAnsi" w:hAnsi="Calibri" w:cstheme="minorBidi"/>
                          <w:b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  <w:t>Des enjeux du Dé</w:t>
                      </w:r>
                      <w:r>
                        <w:rPr>
                          <w:rFonts w:asciiTheme="minorHAnsi" w:hAnsi="Calibri" w:cstheme="minorBidi"/>
                          <w:b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  <w:t>veloppement DURABLE</w:t>
                      </w:r>
                    </w:p>
                    <w:p w:rsidR="00CD5F63" w:rsidRPr="00CD5F63" w:rsidRDefault="00CD5F63" w:rsidP="00CD5F6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CD5F63" w:rsidRDefault="00CD5F63" w:rsidP="00D477B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Quels sont les risques pour l’image de marque de Ferrero en voyant des photos de déforestations et de manifestations hostiles ? </w:t>
                      </w:r>
                    </w:p>
                    <w:p w:rsidR="00CD5F63" w:rsidRDefault="00CD5F63" w:rsidP="00D477B0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CD5F63" w:rsidRDefault="00CD5F63" w:rsidP="00CD5F6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Quelle politique environnementale mène le groupe Orangina? </w:t>
                      </w:r>
                    </w:p>
                    <w:p w:rsidR="00CD5F63" w:rsidRDefault="00CD5F63" w:rsidP="00D477B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354E54" w:rsidRDefault="00354E54"/>
    <w:p w:rsidR="00354E54" w:rsidRDefault="00354E54"/>
    <w:p w:rsidR="00354E54" w:rsidRDefault="00354E54"/>
    <w:p w:rsidR="00354E54" w:rsidRDefault="00354E54"/>
    <w:p w:rsidR="00354E54" w:rsidRDefault="00BB22CF">
      <w:r w:rsidRPr="00D477B0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4ACF7" wp14:editId="33CC6EB3">
                <wp:simplePos x="0" y="0"/>
                <wp:positionH relativeFrom="column">
                  <wp:posOffset>2716530</wp:posOffset>
                </wp:positionH>
                <wp:positionV relativeFrom="paragraph">
                  <wp:posOffset>-459105</wp:posOffset>
                </wp:positionV>
                <wp:extent cx="3383915" cy="1583690"/>
                <wp:effectExtent l="57150" t="38100" r="83185" b="9271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15836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Des enjeux stratégiques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D’après la carte 2, comment le groupe répond-t-il au fait que ses clients (Main sales offices) sont localisés sur les cinq continents ? 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P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54E54"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  <w:t>Ferrero crée des usines de fabrication de sa pâte à tartiner au plus près de ses consommateurs afin de répondre à leur demande.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31" style="position:absolute;margin-left:213.9pt;margin-top:-36.15pt;width:266.45pt;height:12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  <w:t>Des enjeux stratégiques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 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D’après la carte 2, comment le groupe répond-t-il au fait que ses clients (Main sales offices) sont localisés sur les cinq continents ? 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P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</w:pPr>
                      <w:r w:rsidRPr="00354E54"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  <w:t>Ferrero crée des usines de fabrication de sa pâte à tartiner au plus près de ses consommateurs afin de répondre à leur demande.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354E54" w:rsidRDefault="00354E54" w:rsidP="00354E54">
      <w:pPr>
        <w:pStyle w:val="NormalWeb"/>
        <w:spacing w:before="0" w:beforeAutospacing="0" w:after="0" w:afterAutospacing="0"/>
        <w:rPr>
          <w:rFonts w:asciiTheme="minorHAnsi" w:hAnsi="Calibri" w:cstheme="minorBidi"/>
          <w:color w:val="FF0000"/>
          <w:kern w:val="24"/>
          <w:sz w:val="18"/>
          <w:szCs w:val="18"/>
        </w:rPr>
      </w:pPr>
    </w:p>
    <w:p w:rsidR="00354E54" w:rsidRDefault="00354E54" w:rsidP="00354E54"/>
    <w:p w:rsidR="00354E54" w:rsidRDefault="00354E54"/>
    <w:p w:rsidR="00354E54" w:rsidRDefault="00354E54"/>
    <w:p w:rsidR="001B1F90" w:rsidRDefault="00BB22CF">
      <w:r w:rsidRPr="00D477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91836" wp14:editId="53729812">
                <wp:simplePos x="0" y="0"/>
                <wp:positionH relativeFrom="column">
                  <wp:posOffset>2510379</wp:posOffset>
                </wp:positionH>
                <wp:positionV relativeFrom="paragraph">
                  <wp:posOffset>3657338</wp:posOffset>
                </wp:positionV>
                <wp:extent cx="4142740" cy="1904103"/>
                <wp:effectExtent l="57150" t="38100" r="67310" b="96520"/>
                <wp:wrapNone/>
                <wp:docPr id="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740" cy="190410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Pr="00CD5F63">
                              <w:rPr>
                                <w:rFonts w:asciiTheme="minorHAnsi" w:hAnsi="Calibri" w:cstheme="minorBidi"/>
                                <w:b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Des enjeux du Dé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veloppement DURABLE</w:t>
                            </w:r>
                          </w:p>
                          <w:p w:rsidR="00354E54" w:rsidRPr="00BB22CF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22CF">
                              <w:rPr>
                                <w:rFonts w:asciiTheme="minorHAnsi" w:hAnsiTheme="minorHAns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Quels sont les risques pour l’image de marque de Ferrero en voyant des photos de déforestations et de manifestations hostiles ? </w:t>
                            </w:r>
                          </w:p>
                          <w:p w:rsidR="00354E54" w:rsidRPr="00FB0C8F" w:rsidRDefault="00BB22CF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B0C8F">
                              <w:rPr>
                                <w:rFonts w:asciiTheme="minorHAnsi" w:hAnsiTheme="min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Le groupe Ferrero est décrié car l’huile de palme hydrogénée est néfaste pour la santé et car la production de cette huile nécessite le défrichement de la </w:t>
                            </w:r>
                            <w:r w:rsidR="00FB0C8F" w:rsidRPr="00FB0C8F">
                              <w:rPr>
                                <w:rFonts w:asciiTheme="minorHAnsi" w:hAnsiTheme="minorHAnsi"/>
                                <w:color w:val="1F497D" w:themeColor="text2"/>
                                <w:sz w:val="18"/>
                                <w:szCs w:val="18"/>
                              </w:rPr>
                              <w:t>forêt</w:t>
                            </w:r>
                            <w:r w:rsidRPr="00FB0C8F">
                              <w:rPr>
                                <w:rFonts w:asciiTheme="minorHAnsi" w:hAnsiTheme="minorHAnsi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équatoriale causant la disparition de l’habitat naturel des tigres et des orangs-outangs.</w:t>
                            </w:r>
                          </w:p>
                          <w:p w:rsidR="00FB0C8F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22CF">
                              <w:rPr>
                                <w:rFonts w:asciiTheme="minorHAnsi" w:hAnsiTheme="minorHAns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Quelle politique environn</w:t>
                            </w:r>
                            <w:r w:rsidR="00FB0C8F">
                              <w:rPr>
                                <w:rFonts w:asciiTheme="minorHAnsi" w:hAnsiTheme="minorHAns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ementale mène le groupe Ferrero</w:t>
                            </w:r>
                            <w:r w:rsidRPr="00BB22CF">
                              <w:rPr>
                                <w:rFonts w:asciiTheme="minorHAnsi" w:hAnsiTheme="minorHAns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354E54" w:rsidRPr="00FB0C8F" w:rsidRDefault="00FB0C8F" w:rsidP="00FB0C8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B0C8F">
                              <w:rPr>
                                <w:rFonts w:asciiTheme="minorHAnsi" w:hAnsiTheme="minorHAns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  <w:t>Afin de faire taire les critiques des associations de sauvegarde de l’environnement (WWF et Greenpeace)</w:t>
                            </w:r>
                            <w:r w:rsidR="00354E54" w:rsidRPr="00FB0C8F">
                              <w:rPr>
                                <w:rFonts w:asciiTheme="minorHAnsi" w:hAnsiTheme="minorHAns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0C8F">
                              <w:rPr>
                                <w:rFonts w:asciiTheme="minorHAnsi" w:hAnsiTheme="minorHAns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  <w:t>et les craintes des consommateurs européens, Ferrero produit une huile de palme certifiée durable (RSPO)</w:t>
                            </w:r>
                          </w:p>
                          <w:p w:rsidR="00354E54" w:rsidRPr="00FB0C8F" w:rsidRDefault="00354E54" w:rsidP="00FB0C8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1F497D" w:themeColor="text2"/>
                              </w:rPr>
                            </w:pPr>
                          </w:p>
                          <w:p w:rsidR="00FB0C8F" w:rsidRDefault="00FB0C8F" w:rsidP="00354E5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197.65pt;margin-top:4in;width:326.2pt;height:149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                       </w:t>
                      </w:r>
                      <w:r w:rsidRPr="00CD5F63">
                        <w:rPr>
                          <w:rFonts w:asciiTheme="minorHAnsi" w:hAnsi="Calibri" w:cstheme="minorBidi"/>
                          <w:b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  <w:t>Des enjeux du Dé</w:t>
                      </w:r>
                      <w:r>
                        <w:rPr>
                          <w:rFonts w:asciiTheme="minorHAnsi" w:hAnsi="Calibri" w:cstheme="minorBidi"/>
                          <w:b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  <w:t>veloppement DURABLE</w:t>
                      </w:r>
                    </w:p>
                    <w:p w:rsidR="00354E54" w:rsidRPr="00BB22CF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  <w:r w:rsidRPr="00BB22CF">
                        <w:rPr>
                          <w:rFonts w:asciiTheme="minorHAnsi" w:hAnsiTheme="minorHAnsi" w:cstheme="minorBidi"/>
                          <w:color w:val="FF0000"/>
                          <w:kern w:val="24"/>
                          <w:sz w:val="18"/>
                          <w:szCs w:val="18"/>
                        </w:rPr>
                        <w:t xml:space="preserve">Quels sont les risques pour l’image de marque de Ferrero en voyant des photos de déforestations et de manifestations hostiles ? </w:t>
                      </w:r>
                    </w:p>
                    <w:p w:rsidR="00354E54" w:rsidRPr="00FB0C8F" w:rsidRDefault="00BB22CF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color w:val="1F497D" w:themeColor="text2"/>
                          <w:sz w:val="18"/>
                          <w:szCs w:val="18"/>
                        </w:rPr>
                      </w:pPr>
                      <w:r w:rsidRPr="00FB0C8F">
                        <w:rPr>
                          <w:rFonts w:asciiTheme="minorHAnsi" w:hAnsiTheme="minorHAnsi"/>
                          <w:color w:val="1F497D" w:themeColor="text2"/>
                          <w:sz w:val="18"/>
                          <w:szCs w:val="18"/>
                        </w:rPr>
                        <w:t xml:space="preserve">Le groupe Ferrero est décrié car l’huile de palme hydrogénée est néfaste pour la santé et car la production de cette huile nécessite le défrichement de la </w:t>
                      </w:r>
                      <w:r w:rsidR="00FB0C8F" w:rsidRPr="00FB0C8F">
                        <w:rPr>
                          <w:rFonts w:asciiTheme="minorHAnsi" w:hAnsiTheme="minorHAnsi"/>
                          <w:color w:val="1F497D" w:themeColor="text2"/>
                          <w:sz w:val="18"/>
                          <w:szCs w:val="18"/>
                        </w:rPr>
                        <w:t>forêt</w:t>
                      </w:r>
                      <w:r w:rsidRPr="00FB0C8F">
                        <w:rPr>
                          <w:rFonts w:asciiTheme="minorHAnsi" w:hAnsiTheme="minorHAnsi"/>
                          <w:color w:val="1F497D" w:themeColor="text2"/>
                          <w:sz w:val="18"/>
                          <w:szCs w:val="18"/>
                        </w:rPr>
                        <w:t xml:space="preserve"> équatoriale causant la disparition de l’habitat naturel des tigres et des </w:t>
                      </w:r>
                      <w:proofErr w:type="spellStart"/>
                      <w:r w:rsidRPr="00FB0C8F">
                        <w:rPr>
                          <w:rFonts w:asciiTheme="minorHAnsi" w:hAnsiTheme="minorHAnsi"/>
                          <w:color w:val="1F497D" w:themeColor="text2"/>
                          <w:sz w:val="18"/>
                          <w:szCs w:val="18"/>
                        </w:rPr>
                        <w:t>orangs-outangs</w:t>
                      </w:r>
                      <w:proofErr w:type="spellEnd"/>
                      <w:r w:rsidRPr="00FB0C8F">
                        <w:rPr>
                          <w:rFonts w:asciiTheme="minorHAnsi" w:hAnsiTheme="minorHAnsi"/>
                          <w:color w:val="1F497D" w:themeColor="text2"/>
                          <w:sz w:val="18"/>
                          <w:szCs w:val="18"/>
                        </w:rPr>
                        <w:t>.</w:t>
                      </w:r>
                    </w:p>
                    <w:p w:rsidR="00FB0C8F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  <w:r w:rsidRPr="00BB22CF">
                        <w:rPr>
                          <w:rFonts w:asciiTheme="minorHAnsi" w:hAnsiTheme="minorHAnsi" w:cstheme="minorBidi"/>
                          <w:color w:val="FF0000"/>
                          <w:kern w:val="24"/>
                          <w:sz w:val="18"/>
                          <w:szCs w:val="18"/>
                        </w:rPr>
                        <w:t>Quelle politique environn</w:t>
                      </w:r>
                      <w:r w:rsidR="00FB0C8F">
                        <w:rPr>
                          <w:rFonts w:asciiTheme="minorHAnsi" w:hAnsiTheme="minorHAnsi" w:cstheme="minorBidi"/>
                          <w:color w:val="FF0000"/>
                          <w:kern w:val="24"/>
                          <w:sz w:val="18"/>
                          <w:szCs w:val="18"/>
                        </w:rPr>
                        <w:t>ementale mène le groupe Ferrero</w:t>
                      </w:r>
                      <w:r w:rsidRPr="00BB22CF">
                        <w:rPr>
                          <w:rFonts w:asciiTheme="minorHAnsi" w:hAnsiTheme="minorHAnsi" w:cstheme="minorBidi"/>
                          <w:color w:val="FF0000"/>
                          <w:kern w:val="24"/>
                          <w:sz w:val="18"/>
                          <w:szCs w:val="18"/>
                        </w:rPr>
                        <w:t>?</w:t>
                      </w:r>
                    </w:p>
                    <w:p w:rsidR="00354E54" w:rsidRPr="00FB0C8F" w:rsidRDefault="00FB0C8F" w:rsidP="00FB0C8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</w:pPr>
                      <w:r w:rsidRPr="00FB0C8F">
                        <w:rPr>
                          <w:rFonts w:asciiTheme="minorHAnsi" w:hAnsiTheme="minorHAns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  <w:t>Afin de faire taire les critiques des associations de sauvegarde de l’environnement (WWF et Greenpeace)</w:t>
                      </w:r>
                      <w:r w:rsidR="00354E54" w:rsidRPr="00FB0C8F">
                        <w:rPr>
                          <w:rFonts w:asciiTheme="minorHAnsi" w:hAnsiTheme="minorHAns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FB0C8F">
                        <w:rPr>
                          <w:rFonts w:asciiTheme="minorHAnsi" w:hAnsiTheme="minorHAns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  <w:t>et les craintes des consommateurs européens, Ferrero produit une huile de palme certifiée durable (RSPO)</w:t>
                      </w:r>
                    </w:p>
                    <w:p w:rsidR="00354E54" w:rsidRPr="00FB0C8F" w:rsidRDefault="00354E54" w:rsidP="00FB0C8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1F497D" w:themeColor="text2"/>
                        </w:rPr>
                      </w:pPr>
                    </w:p>
                    <w:p w:rsidR="00FB0C8F" w:rsidRDefault="00FB0C8F" w:rsidP="00354E5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  <w:r w:rsidRPr="00D477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9698F" wp14:editId="7AB37CF8">
                <wp:simplePos x="0" y="0"/>
                <wp:positionH relativeFrom="column">
                  <wp:posOffset>-490855</wp:posOffset>
                </wp:positionH>
                <wp:positionV relativeFrom="paragraph">
                  <wp:posOffset>291465</wp:posOffset>
                </wp:positionV>
                <wp:extent cx="2611755" cy="3625215"/>
                <wp:effectExtent l="38100" t="38100" r="55245" b="89535"/>
                <wp:wrapNone/>
                <wp:docPr id="4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3625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mallCaps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Des enjeux sociaux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En tant que nouvel espace de référence pour les individus et entreprises, la mondialisation crée des tensions ressenties par les sociétés à l’échelle locale, régionale et même nationale. 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Quelles sont ces tensions  qui peuvent apparaitre face à la recherche d’une meilleure rentabilité pour le groupe Ferrero? Que ce soit en matière de salaires dans les usines du groupe ou pour la  fourniture de produits agricoles (ex : Vanille française / vanille chinoise)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Pr="00BB22CF" w:rsidRDefault="00354E54" w:rsidP="00BB22C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22CF"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  <w:t xml:space="preserve">Les tensions peuvent naître entre les différentes usines du groupe car un ouvrier brésilien est </w:t>
                            </w:r>
                            <w:r w:rsidR="00BB22CF" w:rsidRPr="00BB22CF"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  <w:t>payé</w:t>
                            </w:r>
                            <w:r w:rsidRPr="00BB22CF"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  <w:t xml:space="preserve"> cinq fois moins qu’un ouvrier allemand</w:t>
                            </w:r>
                            <w:r w:rsidR="00BB22CF" w:rsidRPr="00BB22CF"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354E54" w:rsidRPr="00BB22CF" w:rsidRDefault="00BB22CF" w:rsidP="00BB22C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B22CF"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18"/>
                                <w:szCs w:val="18"/>
                              </w:rPr>
                              <w:t xml:space="preserve">Pour les produits agricoles Ferrero  fait jouer la concurrence. LA vanille chinoise est bien moins chère que la vanille française. 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38.65pt;margin-top:22.95pt;width:205.65pt;height:285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smallCaps/>
                          <w:color w:val="000000" w:themeColor="dark1"/>
                          <w:kern w:val="24"/>
                          <w:sz w:val="22"/>
                          <w:szCs w:val="22"/>
                        </w:rPr>
                        <w:t>Des enjeux sociaux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En tant que nouvel espace de référence pour les individus et entreprises, la mondialisation crée des tensions ressenties par les sociétés à l’échelle locale, régionale et même nationale. 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  <w:t>Quelles sont ces tensions  qui peuvent apparaitre face à la recherche d’une meilleure rentabilité pour le groupe Ferrero? Que ce soit en matière de salaires dans les usines du groupe ou pour la  fourniture de produits agricoles (ex : Vanille française / vanille chinoise)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Pr="00BB22CF" w:rsidRDefault="00354E54" w:rsidP="00BB22C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</w:pPr>
                      <w:r w:rsidRPr="00BB22CF"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  <w:t xml:space="preserve">Les tensions peuvent naître entre les différentes usines du groupe car un ouvrier brésilien est </w:t>
                      </w:r>
                      <w:r w:rsidR="00BB22CF" w:rsidRPr="00BB22CF"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  <w:t>payé</w:t>
                      </w:r>
                      <w:r w:rsidRPr="00BB22CF"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  <w:t xml:space="preserve"> cinq fois moins qu’un ouvrier allemand</w:t>
                      </w:r>
                      <w:r w:rsidR="00BB22CF" w:rsidRPr="00BB22CF"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354E54" w:rsidRPr="00BB22CF" w:rsidRDefault="00BB22CF" w:rsidP="00BB22C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</w:pPr>
                      <w:r w:rsidRPr="00BB22CF"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18"/>
                          <w:szCs w:val="18"/>
                        </w:rPr>
                        <w:t xml:space="preserve">Pour les produits agricoles Ferrero  fait jouer la concurrence. LA vanille chinoise est bien moins chère que la vanille française. 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18"/>
                          <w:szCs w:val="18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  <w:r w:rsidRPr="00D477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E371F" wp14:editId="4C257202">
                <wp:simplePos x="0" y="0"/>
                <wp:positionH relativeFrom="column">
                  <wp:posOffset>6727825</wp:posOffset>
                </wp:positionH>
                <wp:positionV relativeFrom="paragraph">
                  <wp:posOffset>396875</wp:posOffset>
                </wp:positionV>
                <wp:extent cx="2663825" cy="2968625"/>
                <wp:effectExtent l="57150" t="38100" r="60325" b="98425"/>
                <wp:wrapNone/>
                <wp:docPr id="3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296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E54" w:rsidRPr="00D9015F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D9015F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Des  enjeux spatiaux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54E54" w:rsidRPr="00A25497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5497">
                              <w:rPr>
                                <w:rFonts w:asciiTheme="minorHAnsi" w:hAnsi="Calibri" w:cstheme="minorBidi"/>
                                <w:b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La mondialisation peut-être une chance pour les lieux, en fonction notamment de leur capacité à être ou non reliés au reste du monde. </w:t>
                            </w:r>
                          </w:p>
                          <w:p w:rsidR="00354E54" w:rsidRPr="00A25497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5497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54E54" w:rsidRPr="00A25497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5497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Pourquoi le groupe Ferrero  est un acteur agricole mondial de premier ordre ? Et comment ses différents fournisseurs sont reliés au reste de la planète ? </w:t>
                            </w:r>
                          </w:p>
                          <w:p w:rsidR="00354E54" w:rsidRP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54E54"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Le groupe</w:t>
                            </w:r>
                            <w:r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4E54">
                              <w:rPr>
                                <w:rFonts w:asciiTheme="minorHAnsi" w:hAnsi="Calibri" w:cstheme="minorBidi"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 xml:space="preserve">Ferrero produit et sous traite une partie de ses productions agricoles. Les différents lieux de production sont reliés aux usines du groupe grâce aux bateaux. 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29.75pt;margin-top:31.25pt;width:209.75pt;height:23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4E54" w:rsidRPr="00D9015F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              </w:t>
                      </w:r>
                      <w:r w:rsidRPr="00D9015F"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 w:val="22"/>
                          <w:szCs w:val="22"/>
                        </w:rPr>
                        <w:t>Des  enjeux spatiaux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54E54" w:rsidRPr="00A25497" w:rsidRDefault="00354E54" w:rsidP="00354E5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A25497">
                        <w:rPr>
                          <w:rFonts w:asciiTheme="minorHAnsi" w:hAnsi="Calibri" w:cstheme="minorBidi"/>
                          <w:b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La mondialisation peut-être une chance pour les lieux, en fonction notamment de leur capacité à être ou non reliés au reste du monde. </w:t>
                      </w:r>
                    </w:p>
                    <w:p w:rsidR="00354E54" w:rsidRPr="00A25497" w:rsidRDefault="00354E54" w:rsidP="00354E5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A25497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54E54" w:rsidRPr="00A25497" w:rsidRDefault="00354E54" w:rsidP="00354E5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A25497">
                        <w:rPr>
                          <w:rFonts w:asciiTheme="minorHAnsi" w:hAnsi="Calibri" w:cstheme="minorBidi"/>
                          <w:color w:val="FF0000"/>
                          <w:kern w:val="24"/>
                          <w:sz w:val="20"/>
                          <w:szCs w:val="20"/>
                        </w:rPr>
                        <w:t xml:space="preserve">Pourquoi le groupe Ferrero  est un acteur agricole mondial de premier ordre ? Et comment ses différents fournisseurs sont reliés au reste de la planète ? </w:t>
                      </w:r>
                    </w:p>
                    <w:p w:rsidR="00354E54" w:rsidRP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22"/>
                          <w:szCs w:val="22"/>
                        </w:rPr>
                      </w:pPr>
                      <w:r w:rsidRPr="00354E54"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22"/>
                          <w:szCs w:val="22"/>
                        </w:rPr>
                        <w:t>Le groupe</w:t>
                      </w:r>
                      <w:r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354E54">
                        <w:rPr>
                          <w:rFonts w:asciiTheme="minorHAnsi" w:hAnsi="Calibri" w:cstheme="minorBidi"/>
                          <w:color w:val="1F497D" w:themeColor="text2"/>
                          <w:kern w:val="24"/>
                          <w:sz w:val="22"/>
                          <w:szCs w:val="22"/>
                        </w:rPr>
                        <w:t xml:space="preserve">Ferrero produit et sous traite une partie de ses productions agricoles. Les différents lieux de production sont reliés aux usines du groupe grâce aux bateaux. 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477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39715" wp14:editId="6017F118">
                <wp:simplePos x="0" y="0"/>
                <wp:positionH relativeFrom="column">
                  <wp:posOffset>2651125</wp:posOffset>
                </wp:positionH>
                <wp:positionV relativeFrom="paragraph">
                  <wp:posOffset>497205</wp:posOffset>
                </wp:positionV>
                <wp:extent cx="3520440" cy="3050540"/>
                <wp:effectExtent l="19050" t="19050" r="41910" b="35560"/>
                <wp:wrapNone/>
                <wp:docPr id="2" name="Rectangle à quatre flè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3050540"/>
                        </a:xfrm>
                        <a:prstGeom prst="quad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Les FTN, un accélérateur de la mondialisation.</w:t>
                            </w:r>
                          </w:p>
                          <w:p w:rsidR="00354E54" w:rsidRDefault="00354E54" w:rsidP="00354E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Définition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6"/>
                                <w:szCs w:val="16"/>
                              </w:rPr>
                              <w:t>: entreprise (………..…)qui, à partir de sa localisation d’origine (………….), a réalisé d’importants Investissements Directs à l’Etranger (IDE) et y possède des implantations soit par le contrôle (filiales), soit par l’alliance avec des entreprises locales.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208.75pt;margin-top:39.15pt;width:277.2pt;height:24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0440,3050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" adj="-11796480,,5400" path="m,1525270l564807,960463r,282403l913149,1242866r,-451602l1477816,791264r,-226457l1195413,564807,1760220,r564807,564807l2042624,564807r,226457l2607291,791264r,451602l2955633,1242866r,-282403l3520440,1525270r-564807,564807l2955633,1807674r-348342,l2607291,2259276r-564667,l2042624,2485733r282403,l1760220,3050540,1195413,2485733r282403,l1477816,2259276r-564667,l913149,1807674r-348342,l564807,2090077,,1525270xe" fillcolor="#4f81bd [3204]" strokecolor="#243f60 [1604]" strokeweight="2pt">
                <v:stroke joinstyle="miter"/>
                <v:formulas/>
                <v:path arrowok="t" o:connecttype="custom" o:connectlocs="0,1525270;564807,960463;564807,1242866;913149,1242866;913149,791264;1477816,791264;1477816,564807;1195413,564807;1760220,0;2325027,564807;2042624,564807;2042624,791264;2607291,791264;2607291,1242866;2955633,1242866;2955633,960463;3520440,1525270;2955633,2090077;2955633,1807674;2607291,1807674;2607291,2259276;2042624,2259276;2042624,2485733;2325027,2485733;1760220,3050540;1195413,2485733;1477816,2485733;1477816,2259276;913149,2259276;913149,1807674;564807,1807674;564807,2090077;0,1525270" o:connectangles="0,0,0,0,0,0,0,0,0,0,0,0,0,0,0,0,0,0,0,0,0,0,0,0,0,0,0,0,0,0,0,0,0" textboxrect="0,0,3520440,3050540"/>
                <v:textbox>
                  <w:txbxContent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16"/>
                          <w:szCs w:val="16"/>
                        </w:rPr>
                        <w:t>Les FTN, un accélérateur de la mondialisation.</w:t>
                      </w:r>
                    </w:p>
                    <w:p w:rsidR="00354E54" w:rsidRDefault="00354E54" w:rsidP="00354E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16"/>
                          <w:szCs w:val="16"/>
                          <w:u w:val="single"/>
                        </w:rPr>
                        <w:t>Définition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: entreprise (………..…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)qui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6"/>
                          <w:szCs w:val="16"/>
                        </w:rPr>
                        <w:t>, à partir de sa localisation d’origine (………….), a réalisé d’importants Investissements Directs à l’Etranger (IDE) et y possède des implantations soit par le contrôle (filiales), soit par l’alliance avec des entreprises locales.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1F90" w:rsidSect="00D47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B0"/>
    <w:rsid w:val="000826C2"/>
    <w:rsid w:val="00085A26"/>
    <w:rsid w:val="001B1F90"/>
    <w:rsid w:val="00354E54"/>
    <w:rsid w:val="00A25497"/>
    <w:rsid w:val="00BB22CF"/>
    <w:rsid w:val="00C60D1B"/>
    <w:rsid w:val="00CD5F63"/>
    <w:rsid w:val="00D477B0"/>
    <w:rsid w:val="00D9015F"/>
    <w:rsid w:val="00FB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7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77B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7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77B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Maraux Sébastien</dc:creator>
  <cp:lastModifiedBy>stagiaire</cp:lastModifiedBy>
  <cp:revision>2</cp:revision>
  <dcterms:created xsi:type="dcterms:W3CDTF">2015-09-25T14:15:00Z</dcterms:created>
  <dcterms:modified xsi:type="dcterms:W3CDTF">2015-09-25T14:15:00Z</dcterms:modified>
</cp:coreProperties>
</file>