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9C" w:rsidRDefault="00001C7A">
      <w:bookmarkStart w:id="0" w:name="_GoBack"/>
      <w:bookmarkEnd w:id="0"/>
      <w:r>
        <w:rPr>
          <w:noProof/>
          <w:lang w:eastAsia="fr-FR"/>
        </w:rPr>
        <w:pict>
          <v:roundrect id="_x0000_s1051" style="position:absolute;margin-left:358.1pt;margin-top:124.15pt;width:62.3pt;height:1in;z-index:251680768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0" style="position:absolute;margin-left:284.55pt;margin-top:124.15pt;width:68.95pt;height:1in;z-index:251679744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490.9pt;margin-top:286.9pt;width:89.3pt;height:58.5pt;flip:x;z-index:25172582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2" type="#_x0000_t32" style="position:absolute;margin-left:244.15pt;margin-top:183.4pt;width:143.25pt;height:51.6pt;z-index:251736064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52" style="position:absolute;margin-left:489.4pt;margin-top:124.15pt;width:67.05pt;height:1in;z-index:251681792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7" style="position:absolute;margin-left:571.15pt;margin-top:214.9pt;width:1in;height:1in;z-index:251686912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5" style="position:absolute;margin-left:565.9pt;margin-top:123.9pt;width:73.5pt;height:1in;z-index:251684864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85" type="#_x0000_t32" style="position:absolute;margin-left:420.4pt;margin-top:191.85pt;width:39pt;height:29.8pt;z-index:25171251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6" type="#_x0000_t32" style="position:absolute;margin-left:490.9pt;margin-top:195.9pt;width:25.5pt;height:22.75pt;flip:x;z-index:2517135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5" type="#_x0000_t32" style="position:absolute;margin-left:468.4pt;margin-top:195.9pt;width:4.5pt;height:23pt;z-index:2517391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3" type="#_x0000_t32" style="position:absolute;margin-left:386.65pt;margin-top:88.9pt;width:123.2pt;height:35.25pt;z-index:251710464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111" style="position:absolute;margin-left:424.7pt;margin-top:124.15pt;width:59.5pt;height:71.75pt;z-index:251735040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114" type="#_x0000_t32" style="position:absolute;margin-left:19.15pt;margin-top:245.5pt;width:23.25pt;height:0;z-index:251738112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42" style="position:absolute;margin-left:386.65pt;margin-top:218.65pt;width:63pt;height:1in;z-index:251672576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98" type="#_x0000_t32" style="position:absolute;margin-left:414.4pt;margin-top:290.65pt;width:15pt;height:27pt;z-index:2517248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9" type="#_x0000_t32" style="position:absolute;margin-left:293.65pt;margin-top:196.15pt;width:19.75pt;height:75.75pt;flip:x;z-index:25173401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0" type="#_x0000_t32" style="position:absolute;margin-left:236.65pt;margin-top:368.4pt;width:.05pt;height:13.75pt;z-index:251707392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45" style="position:absolute;margin-left:151.15pt;margin-top:324.4pt;width:147pt;height:44pt;z-index:251675648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6" style="position:absolute;margin-left:639.4pt;margin-top:79.9pt;width:111.75pt;height:27pt;z-index:251685888" arcsize="10923f">
            <v:textbox>
              <w:txbxContent>
                <w:p w:rsidR="00BE2A0F" w:rsidRPr="00491679" w:rsidRDefault="00491679" w:rsidP="00F57A9E">
                  <w:pPr>
                    <w:rPr>
                      <w:sz w:val="16"/>
                      <w:szCs w:val="16"/>
                    </w:rPr>
                  </w:pPr>
                  <w:r w:rsidRPr="00491679">
                    <w:rPr>
                      <w:sz w:val="16"/>
                      <w:szCs w:val="16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onséquences économiques.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7" style="position:absolute;margin-left:516.4pt;margin-top:79.15pt;width:113.25pt;height:27pt;z-index:251667456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 w:rsidRPr="00435C92">
                    <w:rPr>
                      <w:sz w:val="16"/>
                      <w:szCs w:val="16"/>
                    </w:rPr>
                    <w:t xml:space="preserve">Conséquences </w:t>
                  </w:r>
                  <w:r>
                    <w:rPr>
                      <w:sz w:val="16"/>
                      <w:szCs w:val="16"/>
                    </w:rPr>
                    <w:t>sur la santé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104" style="position:absolute;margin-left:629.65pt;margin-top:-51.35pt;width:117pt;height:87pt;z-index:251730944">
            <v:textbox>
              <w:txbxContent>
                <w:p w:rsidR="00BE2A0F" w:rsidRPr="00354714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Solutions alternatives :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6" type="#_x0000_t38" style="position:absolute;margin-left:368.65pt;margin-top:-29.6pt;width:261pt;height:36.75pt;flip:y;z-index:251731968" o:connectortype="curved" adj="10800,45845,-36372">
            <v:stroke endarrow="block"/>
          </v:shape>
        </w:pict>
      </w:r>
      <w:r>
        <w:rPr>
          <w:noProof/>
          <w:lang w:eastAsia="fr-FR"/>
        </w:rPr>
        <w:pict>
          <v:shape id="_x0000_s1064" type="#_x0000_t32" style="position:absolute;margin-left:304.95pt;margin-top:-20.6pt;width:0;height:9.75pt;z-index:251693056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31" style="position:absolute;margin-left:387.4pt;margin-top:-52.1pt;width:111.75pt;height:31.5pt;z-index:251661312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0" style="position:absolute;margin-left:273.4pt;margin-top:-51.35pt;width:1in;height:30.75pt;z-index:251660288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9" style="position:absolute;margin-left:64.9pt;margin-top:-51.35pt;width:166.5pt;height:31.5pt;z-index:251659264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107" type="#_x0000_t32" style="position:absolute;margin-left:368.65pt;margin-top:39.4pt;width:289.5pt;height:39.75pt;z-index:25173299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3" type="#_x0000_t32" style="position:absolute;margin-left:711.4pt;margin-top:196.15pt;width:0;height:250.5pt;flip:y;z-index:251729920" o:connectortype="straight"/>
        </w:pict>
      </w:r>
      <w:r>
        <w:rPr>
          <w:noProof/>
          <w:lang w:eastAsia="fr-FR"/>
        </w:rPr>
        <w:pict>
          <v:shape id="_x0000_s1102" type="#_x0000_t32" style="position:absolute;margin-left:299.65pt;margin-top:446.65pt;width:411.75pt;height:0;flip:x;z-index:2517288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1" type="#_x0000_t32" style="position:absolute;margin-left:603.4pt;margin-top:196.15pt;width:0;height:18.75pt;z-index:2517278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0" type="#_x0000_t32" style="position:absolute;margin-left:468.4pt;margin-top:290.65pt;width:4.5pt;height:27pt;flip:x;z-index:251726848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54" style="position:absolute;margin-left:420.4pt;margin-top:317.65pt;width:70.5pt;height:1in;z-index:251683840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89" type="#_x0000_t32" style="position:absolute;margin-left:711.4pt;margin-top:106.15pt;width:0;height:33.75pt;z-index:251716608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38" style="position:absolute;margin-left:679.15pt;margin-top:139.9pt;width:1in;height:56.25pt;z-index:251668480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96" type="#_x0000_t32" style="position:absolute;margin-left:64.9pt;margin-top:276.4pt;width:86.25pt;height:170.25pt;z-index:25172275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8" type="#_x0000_t32" style="position:absolute;margin-left:607.15pt;margin-top:106.15pt;width:0;height:18pt;z-index:2517155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4" type="#_x0000_t32" style="position:absolute;margin-left:386.65pt;margin-top:105.4pt;width:10.5pt;height:18.75pt;z-index:25171148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2" type="#_x0000_t32" style="position:absolute;margin-left:337.15pt;margin-top:106.15pt;width:.75pt;height:18pt;z-index:2517094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1" type="#_x0000_t32" style="position:absolute;margin-left:236.65pt;margin-top:417.4pt;width:0;height:12.75pt;z-index:25170841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9" type="#_x0000_t32" style="position:absolute;margin-left:236.65pt;margin-top:307.9pt;width:0;height:16.5pt;z-index:25170636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8" type="#_x0000_t32" style="position:absolute;margin-left:236.65pt;margin-top:253.9pt;width:0;height:18pt;z-index:25170534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7" type="#_x0000_t32" style="position:absolute;margin-left:148.9pt;margin-top:205.9pt;width:23.25pt;height:16.5pt;flip:x;z-index:25170432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6" type="#_x0000_t32" style="position:absolute;margin-left:231.4pt;margin-top:206.65pt;width:0;height:15.75pt;z-index:2517032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5" type="#_x0000_t32" style="position:absolute;margin-left:209.65pt;margin-top:158.65pt;width:0;height:17.25pt;z-index:2517022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4" type="#_x0000_t32" style="position:absolute;margin-left:209.65pt;margin-top:106.15pt;width:27pt;height:18pt;flip:x;z-index:25170124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3" type="#_x0000_t32" style="position:absolute;margin-left:-14.6pt;margin-top:205.9pt;width:0;height:15.75pt;z-index:251700224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72" style="position:absolute;margin-left:-52.85pt;margin-top:222.4pt;width:1in;height:54pt;z-index:251699200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71" type="#_x0000_t32" style="position:absolute;margin-left:-14.6pt;margin-top:158.65pt;width:0;height:17.25pt;z-index:25169817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0" type="#_x0000_t32" style="position:absolute;margin-left:52.9pt;margin-top:106.15pt;width:.75pt;height:18pt;z-index:25169715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9" type="#_x0000_t32" style="position:absolute;margin-left:-14.6pt;margin-top:106.15pt;width:0;height:18pt;z-index:25169612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7" type="#_x0000_t32" style="position:absolute;margin-left:368.65pt;margin-top:-30.35pt;width:18.75pt;height:19.5pt;flip:x;z-index:25169510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5" type="#_x0000_t32" style="position:absolute;margin-left:231.4pt;margin-top:-30.35pt;width:18pt;height:19.5pt;z-index:25169408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1" type="#_x0000_t32" style="position:absolute;margin-left:368.65pt;margin-top:49.15pt;width:147.75pt;height:39.75pt;z-index:2516910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0" type="#_x0000_t32" style="position:absolute;margin-left:304.95pt;margin-top:20.65pt;width:0;height:15pt;z-index:2516899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9" type="#_x0000_t32" style="position:absolute;margin-left:304.9pt;margin-top:63.4pt;width:.05pt;height:16.5pt;z-index:2516889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8" type="#_x0000_t32" style="position:absolute;margin-left:72.4pt;margin-top:53.65pt;width:177pt;height:35.25pt;flip:x;z-index:251687936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49" style="position:absolute;margin-left:42.4pt;margin-top:222.4pt;width:108.75pt;height:54pt;z-index:251678720" arcsize="10923f">
            <v:textbox>
              <w:txbxContent>
                <w:p w:rsidR="00BE2A0F" w:rsidRPr="00EC1D39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Développement des cultures fourragères contre les cultures vivrières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3" style="position:absolute;margin-left:454.15pt;margin-top:218.65pt;width:1in;height:1in;z-index:251682816" arcsize="10923f">
            <v:textbox>
              <w:txbxContent>
                <w:p w:rsidR="00BE2A0F" w:rsidRPr="00EC1D39" w:rsidRDefault="00BE2A0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7" style="position:absolute;margin-left:151.15pt;margin-top:430.15pt;width:148.5pt;height:33.75pt;z-index:251677696" arcsize="10923f">
            <v:textbox>
              <w:txbxContent>
                <w:p w:rsidR="00BE2A0F" w:rsidRPr="00EC1D39" w:rsidRDefault="00BE2A0F">
                  <w:pPr>
                    <w:rPr>
                      <w:sz w:val="16"/>
                      <w:szCs w:val="16"/>
                    </w:rPr>
                  </w:pPr>
                  <w:r w:rsidRPr="00EC1D39">
                    <w:rPr>
                      <w:sz w:val="16"/>
                      <w:szCs w:val="16"/>
                    </w:rPr>
                    <w:t>Insécurité alimentaire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6" style="position:absolute;margin-left:151.15pt;margin-top:382.15pt;width:147pt;height:35.25pt;z-index:251676672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4" style="position:absolute;margin-left:176.65pt;margin-top:271.9pt;width:121.5pt;height:36pt;z-index:251674624" arcsize="10923f">
            <v:textbox>
              <w:txbxContent>
                <w:p w:rsidR="00491679" w:rsidRDefault="00491679" w:rsidP="0049167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Augmentation du réchauffement climatique</w:t>
                  </w:r>
                </w:p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3" style="position:absolute;margin-left:199.9pt;margin-top:222.4pt;width:93.75pt;height:31.5pt;z-index:251673600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1" style="position:absolute;margin-left:172.15pt;margin-top:175.9pt;width:1in;height:30.75pt;z-index:251671552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9" style="position:absolute;margin-left:231.4pt;margin-top:79.9pt;width:155.25pt;height:25.5pt;z-index:251669504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Conséquences environnementales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0" style="position:absolute;margin-left:148.9pt;margin-top:124.15pt;width:119.25pt;height:34.5pt;z-index:251670528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Augmentation du besoin en cultures fourragères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6" style="position:absolute;margin-left:30.4pt;margin-top:124.15pt;width:1in;height:33.75pt;z-index:251666432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5" style="position:absolute;margin-left:-52.85pt;margin-top:175.9pt;width:1in;height:30pt;z-index:251665408" arcsize="10923f">
            <v:textbox>
              <w:txbxContent>
                <w:p w:rsidR="00BE2A0F" w:rsidRPr="00435C92" w:rsidRDefault="00BE2A0F">
                  <w:pPr>
                    <w:rPr>
                      <w:sz w:val="16"/>
                      <w:szCs w:val="16"/>
                    </w:rPr>
                  </w:pPr>
                  <w:r w:rsidRPr="00435C92">
                    <w:rPr>
                      <w:sz w:val="16"/>
                      <w:szCs w:val="16"/>
                    </w:rPr>
                    <w:t>Exode rural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4" style="position:absolute;margin-left:-52.85pt;margin-top:124.15pt;width:1in;height:33.75pt;z-index:251664384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3" style="position:absolute;margin-left:-33.35pt;margin-top:79.9pt;width:105.75pt;height:26.25pt;z-index:251663360" arcsize="10923f">
            <v:textbox>
              <w:txbxContent>
                <w:p w:rsidR="00BE2A0F" w:rsidRPr="00491679" w:rsidRDefault="00491679" w:rsidP="00F57A9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Conséquences sociales.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2" style="position:absolute;margin-left:249.4pt;margin-top:35.65pt;width:119.25pt;height:27.75pt;z-index:251662336" arcsize="10923f">
            <v:textbox>
              <w:txbxContent>
                <w:p w:rsidR="00BE2A0F" w:rsidRPr="00F57A9E" w:rsidRDefault="00BE2A0F" w:rsidP="00F57A9E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margin-left:249.4pt;margin-top:-10.85pt;width:119.25pt;height:31.5pt;z-index:251658240" arcsize="10923f">
            <v:textbox>
              <w:txbxContent>
                <w:p w:rsidR="00BE2A0F" w:rsidRPr="009265E6" w:rsidRDefault="00BE2A0F">
                  <w:pPr>
                    <w:rPr>
                      <w:sz w:val="16"/>
                      <w:szCs w:val="16"/>
                    </w:rPr>
                  </w:pPr>
                  <w:r w:rsidRPr="009265E6">
                    <w:rPr>
                      <w:sz w:val="16"/>
                      <w:szCs w:val="16"/>
                    </w:rPr>
                    <w:t>Production de porcs en hausse constante</w:t>
                  </w:r>
                </w:p>
              </w:txbxContent>
            </v:textbox>
          </v:roundrect>
        </w:pict>
      </w:r>
    </w:p>
    <w:sectPr w:rsidR="00317A9C" w:rsidSect="009265E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7A" w:rsidRDefault="00001C7A" w:rsidP="0088140D">
      <w:pPr>
        <w:spacing w:after="0" w:line="240" w:lineRule="auto"/>
      </w:pPr>
      <w:r>
        <w:separator/>
      </w:r>
    </w:p>
  </w:endnote>
  <w:endnote w:type="continuationSeparator" w:id="0">
    <w:p w:rsidR="00001C7A" w:rsidRDefault="00001C7A" w:rsidP="0088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0F" w:rsidRPr="0088140D" w:rsidRDefault="00BE2A0F">
    <w:pPr>
      <w:pStyle w:val="Pieddepage"/>
      <w:rPr>
        <w:b/>
        <w:u w:val="single"/>
      </w:rPr>
    </w:pPr>
    <w:r w:rsidRPr="0088140D">
      <w:rPr>
        <w:b/>
        <w:u w:val="single"/>
      </w:rPr>
      <w:t>L’augmentation de la consommation de viande de cochons en Chine : causes et conséquences.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7A" w:rsidRDefault="00001C7A" w:rsidP="0088140D">
      <w:pPr>
        <w:spacing w:after="0" w:line="240" w:lineRule="auto"/>
      </w:pPr>
      <w:r>
        <w:separator/>
      </w:r>
    </w:p>
  </w:footnote>
  <w:footnote w:type="continuationSeparator" w:id="0">
    <w:p w:rsidR="00001C7A" w:rsidRDefault="00001C7A" w:rsidP="00881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5E6"/>
    <w:rsid w:val="00001C7A"/>
    <w:rsid w:val="00017129"/>
    <w:rsid w:val="0002122A"/>
    <w:rsid w:val="002E23A7"/>
    <w:rsid w:val="00317A9C"/>
    <w:rsid w:val="00354714"/>
    <w:rsid w:val="00435C92"/>
    <w:rsid w:val="00491679"/>
    <w:rsid w:val="005F06FF"/>
    <w:rsid w:val="0067355D"/>
    <w:rsid w:val="0088140D"/>
    <w:rsid w:val="008F081F"/>
    <w:rsid w:val="009265E6"/>
    <w:rsid w:val="009556DF"/>
    <w:rsid w:val="00A1662C"/>
    <w:rsid w:val="00A8689C"/>
    <w:rsid w:val="00B35431"/>
    <w:rsid w:val="00B72101"/>
    <w:rsid w:val="00BE2A0F"/>
    <w:rsid w:val="00DE2D91"/>
    <w:rsid w:val="00EC1D39"/>
    <w:rsid w:val="00F078D7"/>
    <w:rsid w:val="00F5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9"/>
        <o:r id="V:Rule2" type="connector" idref="#_x0000_s1071"/>
        <o:r id="V:Rule3" type="connector" idref="#_x0000_s1083"/>
        <o:r id="V:Rule4" type="connector" idref="#_x0000_s1069"/>
        <o:r id="V:Rule5" type="connector" idref="#_x0000_s1106"/>
        <o:r id="V:Rule6" type="connector" idref="#_x0000_s1107"/>
        <o:r id="V:Rule7" type="connector" idref="#_x0000_s1096"/>
        <o:r id="V:Rule8" type="connector" idref="#_x0000_s1065"/>
        <o:r id="V:Rule9" type="connector" idref="#_x0000_s1073"/>
        <o:r id="V:Rule10" type="connector" idref="#_x0000_s1081"/>
        <o:r id="V:Rule11" type="connector" idref="#_x0000_s1084"/>
        <o:r id="V:Rule12" type="connector" idref="#_x0000_s1061"/>
        <o:r id="V:Rule13" type="connector" idref="#_x0000_s1076"/>
        <o:r id="V:Rule14" type="connector" idref="#_x0000_s1109"/>
        <o:r id="V:Rule15" type="connector" idref="#_x0000_s1082"/>
        <o:r id="V:Rule16" type="connector" idref="#_x0000_s1060"/>
        <o:r id="V:Rule17" type="connector" idref="#_x0000_s1064"/>
        <o:r id="V:Rule18" type="connector" idref="#_x0000_s1067"/>
        <o:r id="V:Rule19" type="connector" idref="#_x0000_s1085"/>
        <o:r id="V:Rule20" type="connector" idref="#_x0000_s1074"/>
        <o:r id="V:Rule21" type="connector" idref="#_x0000_s1103"/>
        <o:r id="V:Rule22" type="connector" idref="#_x0000_s1070"/>
        <o:r id="V:Rule23" type="connector" idref="#_x0000_s1100"/>
        <o:r id="V:Rule24" type="connector" idref="#_x0000_s1101"/>
        <o:r id="V:Rule25" type="connector" idref="#_x0000_s1059"/>
        <o:r id="V:Rule26" type="connector" idref="#_x0000_s1088"/>
        <o:r id="V:Rule27" type="connector" idref="#_x0000_s1098"/>
        <o:r id="V:Rule28" type="connector" idref="#_x0000_s1075"/>
        <o:r id="V:Rule29" type="connector" idref="#_x0000_s1115"/>
        <o:r id="V:Rule30" type="connector" idref="#_x0000_s1058"/>
        <o:r id="V:Rule31" type="connector" idref="#_x0000_s1077"/>
        <o:r id="V:Rule32" type="connector" idref="#_x0000_s1099"/>
        <o:r id="V:Rule33" type="connector" idref="#_x0000_s1102"/>
        <o:r id="V:Rule34" type="connector" idref="#_x0000_s1078"/>
        <o:r id="V:Rule35" type="connector" idref="#_x0000_s1079"/>
        <o:r id="V:Rule36" type="connector" idref="#_x0000_s1112"/>
        <o:r id="V:Rule37" type="connector" idref="#_x0000_s1114"/>
        <o:r id="V:Rule38" type="connector" idref="#_x0000_s1086"/>
        <o:r id="V:Rule39" type="connector" idref="#_x0000_s10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8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140D"/>
  </w:style>
  <w:style w:type="paragraph" w:styleId="Pieddepage">
    <w:name w:val="footer"/>
    <w:basedOn w:val="Normal"/>
    <w:link w:val="PieddepageCar"/>
    <w:uiPriority w:val="99"/>
    <w:semiHidden/>
    <w:unhideWhenUsed/>
    <w:rsid w:val="0088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1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CRFC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fabrice.barassi</dc:creator>
  <cp:lastModifiedBy>fab</cp:lastModifiedBy>
  <cp:revision>3</cp:revision>
  <dcterms:created xsi:type="dcterms:W3CDTF">2015-06-11T09:41:00Z</dcterms:created>
  <dcterms:modified xsi:type="dcterms:W3CDTF">2015-10-06T10:50:00Z</dcterms:modified>
</cp:coreProperties>
</file>