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250" w:type="dxa"/>
        <w:tblInd w:w="-46"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000" w:firstRow="0" w:lastRow="0" w:firstColumn="0" w:lastColumn="0" w:noHBand="0" w:noVBand="0"/>
      </w:tblPr>
      <w:tblGrid>
        <w:gridCol w:w="3254"/>
        <w:gridCol w:w="11996"/>
      </w:tblGrid>
      <w:tr w:rsidR="00CD0A7D">
        <w:trPr>
          <w:trHeight w:val="1125"/>
        </w:trPr>
        <w:tc>
          <w:tcPr>
            <w:tcW w:w="3254" w:type="dxa"/>
            <w:tcBorders>
              <w:top w:val="single" w:sz="4" w:space="0" w:color="000001"/>
              <w:left w:val="single" w:sz="4" w:space="0" w:color="000001"/>
              <w:bottom w:val="single" w:sz="4" w:space="0" w:color="000001"/>
            </w:tcBorders>
            <w:shd w:val="clear" w:color="auto" w:fill="auto"/>
            <w:tcMar>
              <w:left w:w="60" w:type="dxa"/>
            </w:tcMar>
          </w:tcPr>
          <w:p w:rsidR="00CD0A7D" w:rsidRDefault="00BF5C3E">
            <w:pPr>
              <w:spacing w:after="0" w:line="240" w:lineRule="auto"/>
              <w:rPr>
                <w:rFonts w:asciiTheme="minorHAnsi" w:hAnsiTheme="minorHAnsi" w:cstheme="minorHAnsi"/>
              </w:rPr>
            </w:pPr>
            <w:bookmarkStart w:id="0" w:name="_GoBack"/>
            <w:bookmarkEnd w:id="0"/>
            <w:r>
              <w:rPr>
                <w:rFonts w:cstheme="minorHAnsi"/>
                <w:b/>
                <w:color w:val="3333CC"/>
              </w:rPr>
              <w:t xml:space="preserve">HISTOIRE </w:t>
            </w:r>
            <w:r>
              <w:rPr>
                <w:rFonts w:cstheme="minorHAnsi"/>
                <w:b/>
                <w:color w:val="00B0F0"/>
              </w:rPr>
              <w:t xml:space="preserve"> </w:t>
            </w:r>
          </w:p>
          <w:p w:rsidR="00CD0A7D" w:rsidRDefault="00BF5C3E">
            <w:pPr>
              <w:spacing w:after="0" w:line="240" w:lineRule="auto"/>
              <w:rPr>
                <w:rFonts w:asciiTheme="minorHAnsi" w:hAnsiTheme="minorHAnsi"/>
              </w:rPr>
            </w:pPr>
            <w:r>
              <w:rPr>
                <w:rFonts w:cstheme="minorHAnsi"/>
                <w:b/>
                <w:color w:val="3333CC"/>
              </w:rPr>
              <w:t>Lycée</w:t>
            </w:r>
            <w:r>
              <w:rPr>
                <w:rFonts w:cstheme="minorHAnsi"/>
                <w:b/>
                <w:color w:val="3333CC"/>
              </w:rPr>
              <w:br/>
            </w:r>
          </w:p>
        </w:tc>
        <w:tc>
          <w:tcPr>
            <w:tcW w:w="11995"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CD0A7D" w:rsidRDefault="00BF5C3E">
            <w:pPr>
              <w:spacing w:after="0" w:line="240" w:lineRule="auto"/>
              <w:rPr>
                <w:rFonts w:asciiTheme="minorHAnsi" w:hAnsiTheme="minorHAnsi" w:cstheme="minorHAnsi"/>
                <w:lang w:eastAsia="fr-FR"/>
              </w:rPr>
            </w:pPr>
            <w:r>
              <w:rPr>
                <w:rFonts w:cstheme="minorHAnsi"/>
                <w:b/>
                <w:color w:val="3333CC"/>
                <w:u w:val="single"/>
              </w:rPr>
              <w:t>Thème 3 : La Troisième République : un régime, un empire colonial.</w:t>
            </w:r>
            <w:r>
              <w:rPr>
                <w:rFonts w:cstheme="minorHAnsi"/>
                <w:color w:val="3333CC"/>
              </w:rPr>
              <w:t xml:space="preserve"> </w:t>
            </w:r>
            <w:r>
              <w:rPr>
                <w:rFonts w:cstheme="minorHAnsi"/>
                <w:b/>
                <w:color w:val="3333CC"/>
              </w:rPr>
              <w:t>(5 à 7 Heures)</w:t>
            </w:r>
            <w:r>
              <w:rPr>
                <w:rFonts w:cstheme="minorHAnsi"/>
                <w:lang w:eastAsia="fr-FR"/>
              </w:rPr>
              <w:t xml:space="preserve">      </w:t>
            </w:r>
          </w:p>
          <w:p w:rsidR="00CD0A7D" w:rsidRDefault="00CD0A7D">
            <w:pPr>
              <w:spacing w:after="0" w:line="240" w:lineRule="auto"/>
              <w:rPr>
                <w:rFonts w:asciiTheme="minorHAnsi" w:hAnsiTheme="minorHAnsi" w:cstheme="minorHAnsi"/>
                <w:lang w:eastAsia="fr-FR"/>
              </w:rPr>
            </w:pPr>
          </w:p>
          <w:p w:rsidR="00CD0A7D" w:rsidRDefault="00BF5C3E">
            <w:pPr>
              <w:spacing w:after="0" w:line="240" w:lineRule="auto"/>
              <w:rPr>
                <w:rFonts w:asciiTheme="minorHAnsi" w:hAnsiTheme="minorHAnsi" w:cstheme="minorHAnsi"/>
                <w:b/>
                <w:color w:val="3333CC"/>
                <w:u w:val="single"/>
              </w:rPr>
            </w:pPr>
            <w:r>
              <w:rPr>
                <w:rFonts w:cstheme="minorHAnsi"/>
                <w:b/>
                <w:color w:val="3333CC"/>
                <w:u w:val="single"/>
              </w:rPr>
              <w:t>Question obligatoire : La Troisième République avant 1914 : un régime, un empire colonial.</w:t>
            </w:r>
          </w:p>
          <w:p w:rsidR="00CD0A7D" w:rsidRDefault="00BF5C3E">
            <w:pPr>
              <w:spacing w:after="0" w:line="240" w:lineRule="auto"/>
              <w:rPr>
                <w:rFonts w:asciiTheme="minorHAnsi" w:hAnsiTheme="minorHAnsi" w:cstheme="minorHAnsi"/>
                <w:i/>
                <w:color w:val="3333CC"/>
                <w:u w:val="single"/>
              </w:rPr>
            </w:pPr>
            <w:r>
              <w:rPr>
                <w:rFonts w:cstheme="minorHAnsi"/>
                <w:b/>
                <w:i/>
                <w:color w:val="3333CC"/>
                <w:u w:val="single"/>
              </w:rPr>
              <w:t xml:space="preserve">Un sujet d’étude au choix : </w:t>
            </w:r>
            <w:r>
              <w:rPr>
                <w:rFonts w:cstheme="minorHAnsi"/>
                <w:b/>
                <w:i/>
                <w:color w:val="3333CC"/>
                <w:u w:val="single"/>
              </w:rPr>
              <w:br/>
            </w:r>
            <w:r>
              <w:rPr>
                <w:rFonts w:cstheme="minorHAnsi"/>
                <w:color w:val="3333CC"/>
              </w:rPr>
              <w:t xml:space="preserve">-L’instruction des filles </w:t>
            </w:r>
            <w:r>
              <w:rPr>
                <w:rFonts w:cstheme="minorHAnsi"/>
                <w:color w:val="3333CC"/>
              </w:rPr>
              <w:t>sous la Troisième République avant 1914.</w:t>
            </w:r>
            <w:r>
              <w:rPr>
                <w:rFonts w:cstheme="minorHAnsi"/>
                <w:color w:val="3333CC"/>
              </w:rPr>
              <w:br/>
              <w:t>-</w:t>
            </w:r>
            <w:r>
              <w:rPr>
                <w:rFonts w:cstheme="minorHAnsi"/>
                <w:i/>
                <w:color w:val="3333CC"/>
                <w:u w:val="single"/>
              </w:rPr>
              <w:t>Vivre à Alger au début du XX° siècle.</w:t>
            </w:r>
          </w:p>
          <w:p w:rsidR="00CD0A7D" w:rsidRDefault="00BF5C3E">
            <w:pPr>
              <w:spacing w:after="0" w:line="240" w:lineRule="auto"/>
              <w:rPr>
                <w:rFonts w:asciiTheme="minorHAnsi" w:hAnsiTheme="minorHAnsi"/>
              </w:rPr>
            </w:pPr>
            <w:r>
              <w:rPr>
                <w:rFonts w:cstheme="minorHAnsi"/>
                <w:color w:val="3333CC"/>
              </w:rPr>
              <w:br/>
              <w:t>La séquence</w:t>
            </w:r>
            <w:r>
              <w:rPr>
                <w:rFonts w:cstheme="minorHAnsi"/>
                <w:color w:val="00B0F0"/>
              </w:rPr>
              <w:t xml:space="preserve"> </w:t>
            </w:r>
            <w:r>
              <w:rPr>
                <w:rFonts w:cstheme="minorHAnsi"/>
                <w:color w:val="3333CC"/>
                <w:u w:val="single"/>
              </w:rPr>
              <w:t>est modulable</w:t>
            </w:r>
            <w:r>
              <w:rPr>
                <w:rFonts w:cstheme="minorHAnsi"/>
                <w:color w:val="3333CC"/>
              </w:rPr>
              <w:t>.</w:t>
            </w:r>
            <w:r>
              <w:rPr>
                <w:rFonts w:cstheme="minorHAnsi"/>
                <w:color w:val="3333CC"/>
              </w:rPr>
              <w:br/>
            </w:r>
            <w:r>
              <w:rPr>
                <w:rFonts w:cstheme="minorHAnsi"/>
                <w:b/>
                <w:color w:val="3333CC"/>
              </w:rPr>
              <w:t xml:space="preserve">Sujet : Alger : le fonctionnement d’une ville coloniale française du département d’Alger.     </w:t>
            </w:r>
          </w:p>
        </w:tc>
      </w:tr>
      <w:tr w:rsidR="00CD0A7D">
        <w:trPr>
          <w:trHeight w:val="334"/>
        </w:trPr>
        <w:tc>
          <w:tcPr>
            <w:tcW w:w="3254" w:type="dxa"/>
            <w:tcBorders>
              <w:top w:val="single" w:sz="4" w:space="0" w:color="000001"/>
              <w:left w:val="single" w:sz="4" w:space="0" w:color="000001"/>
              <w:bottom w:val="single" w:sz="4" w:space="0" w:color="000001"/>
            </w:tcBorders>
            <w:shd w:val="clear" w:color="auto" w:fill="auto"/>
            <w:tcMar>
              <w:left w:w="60" w:type="dxa"/>
            </w:tcMar>
          </w:tcPr>
          <w:p w:rsidR="00CD0A7D" w:rsidRDefault="00BF5C3E">
            <w:pPr>
              <w:spacing w:after="0" w:line="240" w:lineRule="auto"/>
              <w:rPr>
                <w:rFonts w:asciiTheme="minorHAnsi" w:hAnsiTheme="minorHAnsi" w:cstheme="minorHAnsi"/>
                <w:color w:val="3333CC"/>
              </w:rPr>
            </w:pPr>
            <w:r>
              <w:rPr>
                <w:rFonts w:cstheme="minorHAnsi"/>
              </w:rPr>
              <w:t>Niveau</w:t>
            </w:r>
          </w:p>
        </w:tc>
        <w:tc>
          <w:tcPr>
            <w:tcW w:w="11995"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CD0A7D" w:rsidRDefault="00BF5C3E">
            <w:pPr>
              <w:spacing w:after="0" w:line="240" w:lineRule="auto"/>
              <w:rPr>
                <w:rFonts w:asciiTheme="minorHAnsi" w:hAnsiTheme="minorHAnsi" w:cstheme="minorHAnsi"/>
                <w:color w:val="3333CC"/>
              </w:rPr>
            </w:pPr>
            <w:r>
              <w:rPr>
                <w:rFonts w:cstheme="minorHAnsi"/>
              </w:rPr>
              <w:t>Première technologique.</w:t>
            </w:r>
          </w:p>
        </w:tc>
      </w:tr>
      <w:tr w:rsidR="00CD0A7D">
        <w:trPr>
          <w:trHeight w:val="426"/>
        </w:trPr>
        <w:tc>
          <w:tcPr>
            <w:tcW w:w="3254" w:type="dxa"/>
            <w:tcBorders>
              <w:top w:val="single" w:sz="4" w:space="0" w:color="000001"/>
              <w:left w:val="single" w:sz="4" w:space="0" w:color="000001"/>
              <w:bottom w:val="single" w:sz="4" w:space="0" w:color="000001"/>
            </w:tcBorders>
            <w:shd w:val="clear" w:color="auto" w:fill="auto"/>
            <w:tcMar>
              <w:left w:w="60" w:type="dxa"/>
            </w:tcMar>
          </w:tcPr>
          <w:p w:rsidR="00CD0A7D" w:rsidRDefault="00BF5C3E">
            <w:pPr>
              <w:spacing w:after="0" w:line="240" w:lineRule="auto"/>
              <w:rPr>
                <w:rFonts w:asciiTheme="minorHAnsi" w:hAnsiTheme="minorHAnsi"/>
              </w:rPr>
            </w:pPr>
            <w:r>
              <w:rPr>
                <w:rFonts w:asciiTheme="minorHAnsi" w:hAnsiTheme="minorHAnsi"/>
              </w:rPr>
              <w:t>Durée </w:t>
            </w:r>
          </w:p>
        </w:tc>
        <w:tc>
          <w:tcPr>
            <w:tcW w:w="11995"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CD0A7D" w:rsidRDefault="00BF5C3E">
            <w:pPr>
              <w:snapToGrid w:val="0"/>
              <w:spacing w:after="0" w:line="240" w:lineRule="auto"/>
              <w:rPr>
                <w:rFonts w:asciiTheme="minorHAnsi" w:hAnsiTheme="minorHAnsi"/>
              </w:rPr>
            </w:pPr>
            <w:r>
              <w:rPr>
                <w:rFonts w:asciiTheme="minorHAnsi" w:hAnsiTheme="minorHAnsi"/>
              </w:rPr>
              <w:t>3 heures.</w:t>
            </w:r>
          </w:p>
        </w:tc>
      </w:tr>
      <w:tr w:rsidR="00CD0A7D">
        <w:trPr>
          <w:trHeight w:val="585"/>
        </w:trPr>
        <w:tc>
          <w:tcPr>
            <w:tcW w:w="3254" w:type="dxa"/>
            <w:tcBorders>
              <w:top w:val="single" w:sz="4" w:space="0" w:color="000001"/>
              <w:left w:val="single" w:sz="4" w:space="0" w:color="000001"/>
              <w:bottom w:val="single" w:sz="4" w:space="0" w:color="000001"/>
            </w:tcBorders>
            <w:shd w:val="clear" w:color="auto" w:fill="auto"/>
            <w:tcMar>
              <w:left w:w="60" w:type="dxa"/>
            </w:tcMar>
          </w:tcPr>
          <w:p w:rsidR="00CD0A7D" w:rsidRDefault="00BF5C3E">
            <w:pPr>
              <w:spacing w:after="0" w:line="240" w:lineRule="auto"/>
              <w:rPr>
                <w:rFonts w:asciiTheme="minorHAnsi" w:hAnsiTheme="minorHAnsi"/>
              </w:rPr>
            </w:pPr>
            <w:r>
              <w:rPr>
                <w:rFonts w:asciiTheme="minorHAnsi" w:hAnsiTheme="minorHAnsi"/>
              </w:rPr>
              <w:t>Notions clés</w:t>
            </w:r>
          </w:p>
        </w:tc>
        <w:tc>
          <w:tcPr>
            <w:tcW w:w="11995"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CD0A7D" w:rsidRDefault="00BF5C3E">
            <w:pPr>
              <w:spacing w:after="0" w:line="240" w:lineRule="auto"/>
              <w:rPr>
                <w:rFonts w:eastAsia="Times New Roman" w:cs="Times New Roman"/>
                <w:color w:val="000000"/>
                <w:lang w:eastAsia="fr-FR"/>
              </w:rPr>
            </w:pPr>
            <w:r>
              <w:rPr>
                <w:rFonts w:eastAsia="Times New Roman" w:cs="Times New Roman"/>
                <w:color w:val="000000"/>
                <w:lang w:eastAsia="fr-FR"/>
              </w:rPr>
              <w:t xml:space="preserve">-Notions fondamentales du programme : démocratie, République, Libertés fondamentales, colonisation, société coloniale. </w:t>
            </w:r>
          </w:p>
          <w:p w:rsidR="00CD0A7D" w:rsidRDefault="00BF5C3E">
            <w:pPr>
              <w:spacing w:after="0" w:line="240" w:lineRule="auto"/>
              <w:rPr>
                <w:rFonts w:asciiTheme="minorHAnsi" w:hAnsiTheme="minorHAnsi" w:cstheme="minorHAnsi"/>
              </w:rPr>
            </w:pPr>
            <w:r>
              <w:rPr>
                <w:rFonts w:cstheme="minorHAnsi"/>
                <w:color w:val="222222"/>
              </w:rPr>
              <w:t xml:space="preserve">-Vocabulaire plus spécifique à la séquence : préfecture, architecture, urbanisme, </w:t>
            </w:r>
            <w:r>
              <w:rPr>
                <w:rFonts w:cstheme="minorHAnsi"/>
              </w:rPr>
              <w:t>toponymie, ségrégation.</w:t>
            </w:r>
          </w:p>
        </w:tc>
      </w:tr>
      <w:tr w:rsidR="00CD0A7D">
        <w:trPr>
          <w:trHeight w:val="397"/>
        </w:trPr>
        <w:tc>
          <w:tcPr>
            <w:tcW w:w="3254" w:type="dxa"/>
            <w:tcBorders>
              <w:top w:val="single" w:sz="4" w:space="0" w:color="000001"/>
              <w:left w:val="single" w:sz="4" w:space="0" w:color="000001"/>
              <w:bottom w:val="single" w:sz="4" w:space="0" w:color="00000A"/>
            </w:tcBorders>
            <w:shd w:val="clear" w:color="auto" w:fill="auto"/>
            <w:tcMar>
              <w:left w:w="60" w:type="dxa"/>
            </w:tcMar>
          </w:tcPr>
          <w:p w:rsidR="00CD0A7D" w:rsidRDefault="00BF5C3E">
            <w:pPr>
              <w:spacing w:after="0" w:line="240" w:lineRule="auto"/>
              <w:rPr>
                <w:rFonts w:asciiTheme="minorHAnsi" w:hAnsiTheme="minorHAnsi" w:cstheme="minorHAnsi"/>
              </w:rPr>
            </w:pPr>
            <w:r>
              <w:rPr>
                <w:rFonts w:cstheme="minorHAnsi"/>
              </w:rPr>
              <w:t xml:space="preserve">Quelles </w:t>
            </w:r>
            <w:r>
              <w:rPr>
                <w:rFonts w:cstheme="minorHAnsi"/>
              </w:rPr>
              <w:t>problématiques en histoire ?</w:t>
            </w:r>
            <w:r>
              <w:rPr>
                <w:rFonts w:cstheme="minorHAnsi"/>
              </w:rPr>
              <w:br/>
              <w:t xml:space="preserve">-de la question obligatoire : </w:t>
            </w:r>
            <w:r>
              <w:rPr>
                <w:rFonts w:cstheme="minorHAnsi"/>
              </w:rPr>
              <w:br/>
            </w:r>
            <w:r>
              <w:rPr>
                <w:rFonts w:cstheme="minorHAnsi"/>
              </w:rPr>
              <w:br/>
            </w:r>
            <w:r>
              <w:rPr>
                <w:rFonts w:cstheme="minorHAnsi"/>
              </w:rPr>
              <w:br/>
            </w:r>
          </w:p>
          <w:p w:rsidR="00CD0A7D" w:rsidRDefault="00BF5C3E">
            <w:pPr>
              <w:spacing w:after="0" w:line="240" w:lineRule="auto"/>
              <w:rPr>
                <w:rFonts w:asciiTheme="minorHAnsi" w:hAnsiTheme="minorHAnsi" w:cstheme="minorHAnsi"/>
              </w:rPr>
            </w:pPr>
            <w:r>
              <w:rPr>
                <w:rFonts w:cstheme="minorHAnsi"/>
              </w:rPr>
              <w:br/>
            </w:r>
          </w:p>
          <w:p w:rsidR="00CD0A7D" w:rsidRDefault="00BF5C3E">
            <w:pPr>
              <w:spacing w:after="0" w:line="240" w:lineRule="auto"/>
              <w:rPr>
                <w:rFonts w:asciiTheme="minorHAnsi" w:hAnsiTheme="minorHAnsi" w:cstheme="minorHAnsi"/>
              </w:rPr>
            </w:pPr>
            <w:r>
              <w:rPr>
                <w:rFonts w:cstheme="minorHAnsi"/>
              </w:rPr>
              <w:br/>
            </w:r>
          </w:p>
          <w:p w:rsidR="00CD0A7D" w:rsidRDefault="00BF5C3E">
            <w:pPr>
              <w:spacing w:after="0" w:line="240" w:lineRule="auto"/>
              <w:rPr>
                <w:rFonts w:asciiTheme="minorHAnsi" w:hAnsiTheme="minorHAnsi" w:cstheme="minorHAnsi"/>
              </w:rPr>
            </w:pPr>
            <w:r>
              <w:rPr>
                <w:rFonts w:cstheme="minorHAnsi"/>
              </w:rPr>
              <w:br/>
              <w:t xml:space="preserve">-du second sujet d’étude… : </w:t>
            </w:r>
          </w:p>
          <w:p w:rsidR="00CD0A7D" w:rsidRDefault="00CD0A7D">
            <w:pPr>
              <w:spacing w:after="0" w:line="240" w:lineRule="auto"/>
              <w:rPr>
                <w:rFonts w:asciiTheme="minorHAnsi" w:hAnsiTheme="minorHAnsi" w:cstheme="minorHAnsi"/>
              </w:rPr>
            </w:pPr>
          </w:p>
          <w:p w:rsidR="00CD0A7D" w:rsidRDefault="00CD0A7D">
            <w:pPr>
              <w:spacing w:after="0" w:line="240" w:lineRule="auto"/>
              <w:rPr>
                <w:rFonts w:asciiTheme="minorHAnsi" w:hAnsiTheme="minorHAnsi" w:cstheme="minorHAnsi"/>
              </w:rPr>
            </w:pPr>
          </w:p>
          <w:p w:rsidR="00CD0A7D" w:rsidRDefault="00CD0A7D">
            <w:pPr>
              <w:spacing w:after="0" w:line="240" w:lineRule="auto"/>
              <w:rPr>
                <w:rFonts w:asciiTheme="minorHAnsi" w:hAnsiTheme="minorHAnsi" w:cstheme="minorHAnsi"/>
              </w:rPr>
            </w:pPr>
          </w:p>
          <w:p w:rsidR="00CD0A7D" w:rsidRDefault="00CD0A7D">
            <w:pPr>
              <w:spacing w:after="0" w:line="240" w:lineRule="auto"/>
              <w:rPr>
                <w:rFonts w:asciiTheme="minorHAnsi" w:hAnsiTheme="minorHAnsi" w:cstheme="minorHAnsi"/>
              </w:rPr>
            </w:pPr>
          </w:p>
          <w:p w:rsidR="00CD0A7D" w:rsidRDefault="00BF5C3E">
            <w:pPr>
              <w:spacing w:after="0" w:line="240" w:lineRule="auto"/>
              <w:rPr>
                <w:rFonts w:asciiTheme="minorHAnsi" w:hAnsiTheme="minorHAnsi" w:cstheme="minorHAnsi"/>
              </w:rPr>
            </w:pPr>
            <w:r>
              <w:rPr>
                <w:rFonts w:cstheme="minorHAnsi"/>
              </w:rPr>
              <w:t>… et ses enjeux</w:t>
            </w:r>
            <w:r>
              <w:rPr>
                <w:rFonts w:cstheme="minorHAnsi"/>
              </w:rPr>
              <w:br/>
              <w:t>-civiques et politiques :</w:t>
            </w:r>
            <w:r>
              <w:rPr>
                <w:rFonts w:cstheme="minorHAnsi"/>
              </w:rPr>
              <w:br/>
              <w:t>-scientifiques et didactiques :</w:t>
            </w:r>
          </w:p>
        </w:tc>
        <w:tc>
          <w:tcPr>
            <w:tcW w:w="11995" w:type="dxa"/>
            <w:tcBorders>
              <w:top w:val="single" w:sz="4" w:space="0" w:color="000001"/>
              <w:left w:val="single" w:sz="4" w:space="0" w:color="000001"/>
              <w:bottom w:val="single" w:sz="4" w:space="0" w:color="00000A"/>
              <w:right w:val="single" w:sz="4" w:space="0" w:color="000001"/>
            </w:tcBorders>
            <w:shd w:val="clear" w:color="auto" w:fill="auto"/>
            <w:tcMar>
              <w:left w:w="60" w:type="dxa"/>
            </w:tcMar>
          </w:tcPr>
          <w:p w:rsidR="00CD0A7D" w:rsidRDefault="00CD0A7D">
            <w:pPr>
              <w:spacing w:after="0" w:line="240" w:lineRule="auto"/>
              <w:rPr>
                <w:rFonts w:asciiTheme="minorHAnsi" w:hAnsiTheme="minorHAnsi" w:cstheme="minorHAnsi"/>
              </w:rPr>
            </w:pPr>
          </w:p>
          <w:p w:rsidR="00CD0A7D" w:rsidRDefault="00CD0A7D">
            <w:pPr>
              <w:spacing w:after="0" w:line="240" w:lineRule="auto"/>
              <w:rPr>
                <w:rFonts w:asciiTheme="minorHAnsi" w:hAnsiTheme="minorHAnsi" w:cstheme="minorHAnsi"/>
              </w:rPr>
            </w:pPr>
          </w:p>
          <w:p w:rsidR="00CD0A7D" w:rsidRDefault="00BF5C3E">
            <w:pPr>
              <w:spacing w:after="0" w:line="240" w:lineRule="auto"/>
              <w:rPr>
                <w:rFonts w:asciiTheme="minorHAnsi" w:hAnsiTheme="minorHAnsi" w:cstheme="minorHAnsi"/>
              </w:rPr>
            </w:pPr>
            <w:r>
              <w:rPr>
                <w:rFonts w:cstheme="minorHAnsi"/>
              </w:rPr>
              <w:t xml:space="preserve">La France se dote d’un régime stable qui reprend et approfondit l’ensemble des </w:t>
            </w:r>
            <w:r>
              <w:rPr>
                <w:rFonts w:cstheme="minorHAnsi"/>
              </w:rPr>
              <w:t>principes de 1789. La Troisième République relance l’expansion d’un empire colonial. On peut mettre en avant : le projet républicain liant affirmation des libertés fondamentales et volonté d’unifier la nation autour des valeurs de 1789 (symboles, lois scol</w:t>
            </w:r>
            <w:r>
              <w:rPr>
                <w:rFonts w:cstheme="minorHAnsi"/>
              </w:rPr>
              <w:t>aires...) ; l’antisémitisme autour de l’affaire Dreyfus ; la loi de 1905 de séparation des Églises et de l’État ; les rivalités coloniales des puissances européennes ; les territoires de la colonisation et le fonctionnement des sociétés coloniales.</w:t>
            </w:r>
          </w:p>
          <w:p w:rsidR="00CD0A7D" w:rsidRDefault="00BF5C3E">
            <w:pPr>
              <w:spacing w:after="0" w:line="240" w:lineRule="auto"/>
              <w:rPr>
                <w:rFonts w:asciiTheme="minorHAnsi" w:hAnsiTheme="minorHAnsi" w:cstheme="majorHAnsi"/>
                <w:color w:val="FF0000"/>
              </w:rPr>
            </w:pPr>
            <w:r>
              <w:rPr>
                <w:rFonts w:cstheme="majorHAnsi"/>
                <w:b/>
              </w:rPr>
              <w:t>Problém</w:t>
            </w:r>
            <w:r>
              <w:rPr>
                <w:rFonts w:cstheme="majorHAnsi"/>
                <w:b/>
              </w:rPr>
              <w:t xml:space="preserve">atiques du thème 3 : </w:t>
            </w:r>
            <w:r>
              <w:rPr>
                <w:rFonts w:cstheme="majorHAnsi"/>
                <w:b/>
              </w:rPr>
              <w:br/>
            </w:r>
            <w:r>
              <w:rPr>
                <w:rFonts w:cstheme="majorHAnsi"/>
              </w:rPr>
              <w:t>-Comment la France se dote-t-elle d’un régime républicain stable qui reprend et approfondit les principes de 1789 ?</w:t>
            </w:r>
            <w:r>
              <w:rPr>
                <w:rFonts w:cstheme="majorHAnsi"/>
              </w:rPr>
              <w:br/>
              <w:t xml:space="preserve">-Pourquoi la III° République, fondée sur les droits de l’homme, </w:t>
            </w:r>
            <w:proofErr w:type="spellStart"/>
            <w:r>
              <w:rPr>
                <w:rFonts w:cstheme="majorHAnsi"/>
              </w:rPr>
              <w:t>veut-elle</w:t>
            </w:r>
            <w:proofErr w:type="spellEnd"/>
            <w:r>
              <w:rPr>
                <w:rFonts w:cstheme="majorHAnsi"/>
              </w:rPr>
              <w:t xml:space="preserve"> être une puissance coloniale ? </w:t>
            </w:r>
          </w:p>
          <w:p w:rsidR="00CD0A7D" w:rsidRDefault="00CD0A7D">
            <w:pPr>
              <w:spacing w:after="0" w:line="240" w:lineRule="auto"/>
              <w:rPr>
                <w:rFonts w:asciiTheme="minorHAnsi" w:hAnsiTheme="minorHAnsi" w:cstheme="majorHAnsi"/>
                <w:color w:val="FF0000"/>
              </w:rPr>
            </w:pPr>
          </w:p>
          <w:p w:rsidR="00CD0A7D" w:rsidRDefault="00BF5C3E">
            <w:pPr>
              <w:spacing w:after="0" w:line="240" w:lineRule="auto"/>
              <w:rPr>
                <w:rFonts w:asciiTheme="minorHAnsi" w:hAnsiTheme="minorHAnsi" w:cstheme="minorHAnsi"/>
                <w:lang w:eastAsia="fr-FR"/>
              </w:rPr>
            </w:pPr>
            <w:r>
              <w:rPr>
                <w:rFonts w:cstheme="minorHAnsi"/>
              </w:rPr>
              <w:t xml:space="preserve">Les élèves </w:t>
            </w:r>
            <w:r>
              <w:rPr>
                <w:rFonts w:cstheme="minorHAnsi"/>
              </w:rPr>
              <w:t>s’intéressent aux différentes populations présentes dans la société d’une ville coloniale au statut de préfecture du département d’Alger. L’architecture, l’urbanisme, la toponymie ainsi que la caractérisation des différents quartiers et les relations entre</w:t>
            </w:r>
            <w:r>
              <w:rPr>
                <w:rFonts w:cstheme="minorHAnsi"/>
              </w:rPr>
              <w:t xml:space="preserve"> les habitants peuvent être étudiés.</w:t>
            </w:r>
            <w:r>
              <w:rPr>
                <w:rFonts w:cstheme="minorHAnsi"/>
                <w:lang w:eastAsia="fr-FR"/>
              </w:rPr>
              <w:t xml:space="preserve"> </w:t>
            </w:r>
          </w:p>
          <w:p w:rsidR="00CD0A7D" w:rsidRDefault="00BF5C3E">
            <w:pPr>
              <w:spacing w:after="0" w:line="240" w:lineRule="auto"/>
              <w:rPr>
                <w:rFonts w:asciiTheme="minorHAnsi" w:eastAsia="Times New Roman" w:hAnsiTheme="minorHAnsi" w:cstheme="majorHAnsi"/>
                <w:color w:val="00B0F0"/>
                <w:lang w:eastAsia="fr-FR"/>
              </w:rPr>
            </w:pPr>
            <w:r>
              <w:rPr>
                <w:rFonts w:eastAsia="Times New Roman" w:cstheme="majorHAnsi"/>
                <w:b/>
                <w:color w:val="000000"/>
                <w:lang w:eastAsia="fr-FR"/>
              </w:rPr>
              <w:t>Problématique :</w:t>
            </w:r>
            <w:r>
              <w:rPr>
                <w:rFonts w:eastAsia="Times New Roman" w:cstheme="majorHAnsi"/>
                <w:color w:val="000000"/>
                <w:lang w:eastAsia="fr-FR"/>
              </w:rPr>
              <w:t xml:space="preserve"> </w:t>
            </w:r>
            <w:r>
              <w:rPr>
                <w:rFonts w:eastAsia="Times New Roman" w:cstheme="majorHAnsi"/>
                <w:lang w:eastAsia="fr-FR"/>
              </w:rPr>
              <w:t>Quelles sont les caractéristiques de la société coloniale d’Alger au début du XX° siècle ?</w:t>
            </w:r>
          </w:p>
          <w:p w:rsidR="00CD0A7D" w:rsidRDefault="00BF5C3E">
            <w:pPr>
              <w:spacing w:after="0" w:line="240" w:lineRule="auto"/>
              <w:rPr>
                <w:rFonts w:asciiTheme="minorHAnsi" w:hAnsiTheme="minorHAnsi" w:cstheme="minorHAnsi"/>
              </w:rPr>
            </w:pPr>
            <w:r>
              <w:rPr>
                <w:rFonts w:eastAsia="Times New Roman" w:cstheme="majorHAnsi"/>
                <w:color w:val="000000"/>
                <w:lang w:eastAsia="fr-FR"/>
              </w:rPr>
              <w:br/>
            </w:r>
            <w:r>
              <w:rPr>
                <w:rFonts w:cstheme="minorHAnsi"/>
              </w:rPr>
              <w:br/>
              <w:t>-Esprit scientifique, esprit critique (séminaire « Esprit scientifique, esprit critique », 29-30 mai 2018, Pa</w:t>
            </w:r>
            <w:r>
              <w:rPr>
                <w:rFonts w:cstheme="minorHAnsi"/>
              </w:rPr>
              <w:t>ris)</w:t>
            </w:r>
            <w:r>
              <w:rPr>
                <w:rFonts w:cstheme="minorHAnsi"/>
              </w:rPr>
              <w:br/>
              <w:t xml:space="preserve">-Histoire scientifique (c’est « l’histoire fondée depuis le milieu du XIX° siècle sur l’examen attentif de sources primaires et la contextualisation des évènements » Robert I. MOORE). </w:t>
            </w:r>
          </w:p>
          <w:p w:rsidR="00CD0A7D" w:rsidRDefault="00BF5C3E">
            <w:pPr>
              <w:spacing w:after="0" w:line="240" w:lineRule="auto"/>
              <w:rPr>
                <w:rFonts w:asciiTheme="minorHAnsi" w:hAnsiTheme="minorHAnsi"/>
              </w:rPr>
            </w:pPr>
            <w:r>
              <w:rPr>
                <w:rFonts w:cstheme="minorHAnsi"/>
              </w:rPr>
              <w:lastRenderedPageBreak/>
              <w:t>-Cartographie et histoire, géohistoire.</w:t>
            </w:r>
          </w:p>
        </w:tc>
      </w:tr>
      <w:tr w:rsidR="00CD0A7D">
        <w:trPr>
          <w:trHeight w:val="177"/>
        </w:trPr>
        <w:tc>
          <w:tcPr>
            <w:tcW w:w="3254" w:type="dxa"/>
            <w:tcBorders>
              <w:top w:val="single" w:sz="4" w:space="0" w:color="000001"/>
              <w:left w:val="single" w:sz="4" w:space="0" w:color="000001"/>
              <w:bottom w:val="single" w:sz="4" w:space="0" w:color="000001"/>
            </w:tcBorders>
            <w:shd w:val="clear" w:color="auto" w:fill="auto"/>
            <w:tcMar>
              <w:left w:w="60" w:type="dxa"/>
            </w:tcMar>
          </w:tcPr>
          <w:p w:rsidR="00CD0A7D" w:rsidRDefault="00BF5C3E">
            <w:pPr>
              <w:spacing w:after="0" w:line="240" w:lineRule="auto"/>
              <w:rPr>
                <w:rFonts w:asciiTheme="minorHAnsi" w:hAnsiTheme="minorHAnsi"/>
              </w:rPr>
            </w:pPr>
            <w:r>
              <w:rPr>
                <w:rFonts w:asciiTheme="minorHAnsi" w:hAnsiTheme="minorHAnsi"/>
              </w:rPr>
              <w:lastRenderedPageBreak/>
              <w:t>Capacités et méthodes</w:t>
            </w:r>
          </w:p>
        </w:tc>
        <w:tc>
          <w:tcPr>
            <w:tcW w:w="11995"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CD0A7D" w:rsidRDefault="00BF5C3E">
            <w:pPr>
              <w:spacing w:after="0" w:line="240" w:lineRule="auto"/>
              <w:rPr>
                <w:rFonts w:asciiTheme="minorHAnsi" w:hAnsiTheme="minorHAnsi" w:cstheme="minorHAnsi"/>
              </w:rPr>
            </w:pPr>
            <w:r>
              <w:rPr>
                <w:rFonts w:cstheme="minorHAnsi"/>
              </w:rPr>
              <w:t>●</w:t>
            </w:r>
            <w:r>
              <w:rPr>
                <w:rFonts w:cstheme="minorHAnsi"/>
              </w:rPr>
              <w:t>Maîtriser et utiliser des repères chronologiques et spatiaux.</w:t>
            </w:r>
          </w:p>
          <w:p w:rsidR="00CD0A7D" w:rsidRDefault="00BF5C3E">
            <w:pPr>
              <w:spacing w:after="0" w:line="240" w:lineRule="auto"/>
              <w:rPr>
                <w:rFonts w:asciiTheme="minorHAnsi" w:hAnsiTheme="minorHAnsi" w:cstheme="minorHAnsi"/>
              </w:rPr>
            </w:pPr>
            <w:r>
              <w:rPr>
                <w:rFonts w:cstheme="minorHAnsi"/>
              </w:rPr>
              <w:t xml:space="preserve">●S’approprier les exigences, les notions et les outils de la démarche historique et de la démarche géographique.  </w:t>
            </w:r>
          </w:p>
          <w:p w:rsidR="00CD0A7D" w:rsidRDefault="00BF5C3E">
            <w:pPr>
              <w:spacing w:after="0" w:line="240" w:lineRule="auto"/>
              <w:rPr>
                <w:rFonts w:asciiTheme="minorHAnsi" w:hAnsiTheme="minorHAnsi" w:cstheme="minorHAnsi"/>
                <w:color w:val="000000" w:themeColor="text1"/>
              </w:rPr>
            </w:pPr>
            <w:r>
              <w:rPr>
                <w:rFonts w:cstheme="minorHAnsi"/>
                <w:color w:val="000000" w:themeColor="text1"/>
              </w:rPr>
              <w:t>●</w:t>
            </w:r>
            <w:r>
              <w:rPr>
                <w:rFonts w:asciiTheme="minorHAnsi" w:hAnsiTheme="minorHAnsi"/>
                <w:color w:val="000000" w:themeColor="text1"/>
              </w:rPr>
              <w:t xml:space="preserve"> Utiliser des outils numériques.</w:t>
            </w:r>
          </w:p>
          <w:p w:rsidR="00CD0A7D" w:rsidRDefault="00BF5C3E">
            <w:pPr>
              <w:spacing w:after="0" w:line="240" w:lineRule="auto"/>
              <w:rPr>
                <w:rFonts w:asciiTheme="minorHAnsi" w:hAnsiTheme="minorHAnsi" w:cstheme="minorHAnsi"/>
                <w:color w:val="000000"/>
              </w:rPr>
            </w:pPr>
            <w:r>
              <w:rPr>
                <w:rFonts w:cstheme="minorHAnsi"/>
                <w:color w:val="000000" w:themeColor="text1"/>
              </w:rPr>
              <w:t>●</w:t>
            </w:r>
            <w:r>
              <w:rPr>
                <w:rFonts w:asciiTheme="minorHAnsi" w:hAnsiTheme="minorHAnsi"/>
                <w:color w:val="000000" w:themeColor="text1"/>
              </w:rPr>
              <w:t xml:space="preserve">S'impliquer dans un travail collectif. </w:t>
            </w:r>
          </w:p>
        </w:tc>
      </w:tr>
      <w:tr w:rsidR="00CD0A7D">
        <w:trPr>
          <w:trHeight w:val="177"/>
        </w:trPr>
        <w:tc>
          <w:tcPr>
            <w:tcW w:w="3254" w:type="dxa"/>
            <w:tcBorders>
              <w:top w:val="single" w:sz="4" w:space="0" w:color="000001"/>
              <w:left w:val="single" w:sz="4" w:space="0" w:color="000001"/>
              <w:bottom w:val="single" w:sz="4" w:space="0" w:color="000001"/>
            </w:tcBorders>
            <w:shd w:val="clear" w:color="auto" w:fill="auto"/>
            <w:tcMar>
              <w:left w:w="60" w:type="dxa"/>
            </w:tcMar>
          </w:tcPr>
          <w:p w:rsidR="00CD0A7D" w:rsidRDefault="00CD0A7D">
            <w:pPr>
              <w:spacing w:after="0" w:line="240" w:lineRule="auto"/>
              <w:rPr>
                <w:rFonts w:asciiTheme="minorHAnsi" w:hAnsiTheme="minorHAnsi"/>
              </w:rPr>
            </w:pPr>
          </w:p>
          <w:p w:rsidR="00CD0A7D" w:rsidRDefault="00CD0A7D">
            <w:pPr>
              <w:spacing w:after="0" w:line="240" w:lineRule="auto"/>
              <w:rPr>
                <w:rFonts w:asciiTheme="minorHAnsi" w:hAnsiTheme="minorHAnsi"/>
              </w:rPr>
            </w:pPr>
          </w:p>
          <w:p w:rsidR="00CD0A7D" w:rsidRDefault="00BF5C3E">
            <w:pPr>
              <w:spacing w:after="0" w:line="240" w:lineRule="auto"/>
              <w:rPr>
                <w:rFonts w:asciiTheme="minorHAnsi" w:hAnsiTheme="minorHAnsi"/>
              </w:rPr>
            </w:pPr>
            <w:r>
              <w:rPr>
                <w:rFonts w:asciiTheme="minorHAnsi" w:hAnsiTheme="minorHAnsi"/>
              </w:rPr>
              <w:t>Démarche et pistes de travail</w:t>
            </w:r>
          </w:p>
          <w:p w:rsidR="00CD0A7D" w:rsidRDefault="00CD0A7D">
            <w:pPr>
              <w:spacing w:after="0" w:line="240" w:lineRule="auto"/>
              <w:rPr>
                <w:rFonts w:asciiTheme="minorHAnsi" w:hAnsiTheme="minorHAnsi"/>
              </w:rPr>
            </w:pPr>
          </w:p>
          <w:p w:rsidR="00CD0A7D" w:rsidRDefault="00CD0A7D">
            <w:pPr>
              <w:spacing w:after="0" w:line="240" w:lineRule="auto"/>
              <w:rPr>
                <w:rFonts w:asciiTheme="minorHAnsi" w:hAnsiTheme="minorHAnsi"/>
              </w:rPr>
            </w:pPr>
          </w:p>
        </w:tc>
        <w:tc>
          <w:tcPr>
            <w:tcW w:w="11995"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CD0A7D" w:rsidRDefault="00BF5C3E">
            <w:pPr>
              <w:spacing w:after="0" w:line="240" w:lineRule="auto"/>
              <w:ind w:left="360"/>
              <w:rPr>
                <w:rFonts w:asciiTheme="minorHAnsi" w:hAnsiTheme="minorHAnsi" w:cstheme="minorHAnsi"/>
                <w:color w:val="000000"/>
              </w:rPr>
            </w:pPr>
            <w:r>
              <w:rPr>
                <w:rFonts w:cstheme="minorHAnsi"/>
                <w:color w:val="000000"/>
              </w:rPr>
              <w:t>salle multimédia</w:t>
            </w:r>
          </w:p>
          <w:p w:rsidR="00CD0A7D" w:rsidRDefault="00CD0A7D">
            <w:pPr>
              <w:spacing w:after="0" w:line="240" w:lineRule="auto"/>
              <w:ind w:left="360"/>
              <w:rPr>
                <w:rFonts w:asciiTheme="minorHAnsi" w:hAnsiTheme="minorHAnsi" w:cstheme="minorHAnsi"/>
              </w:rPr>
            </w:pPr>
          </w:p>
          <w:p w:rsidR="00CD0A7D" w:rsidRDefault="00BF5C3E">
            <w:pPr>
              <w:spacing w:after="0" w:line="240" w:lineRule="auto"/>
              <w:rPr>
                <w:rFonts w:asciiTheme="minorHAnsi" w:hAnsiTheme="minorHAnsi" w:cstheme="minorHAnsi"/>
                <w:b/>
                <w:lang w:eastAsia="fr-FR"/>
              </w:rPr>
            </w:pPr>
            <w:r>
              <w:rPr>
                <w:rFonts w:cstheme="minorHAnsi"/>
                <w:b/>
                <w:u w:val="single"/>
              </w:rPr>
              <w:t>Accroche si nécessaire : Contexte :</w:t>
            </w:r>
            <w:r>
              <w:rPr>
                <w:rFonts w:cstheme="minorHAnsi"/>
                <w:b/>
              </w:rPr>
              <w:t xml:space="preserve">   </w:t>
            </w:r>
            <w:r>
              <w:rPr>
                <w:rFonts w:cstheme="minorHAnsi"/>
                <w:color w:val="00B050"/>
              </w:rPr>
              <w:t>35 mn</w:t>
            </w:r>
            <w:r>
              <w:rPr>
                <w:rFonts w:cstheme="minorHAnsi"/>
                <w:b/>
                <w:u w:val="single"/>
              </w:rPr>
              <w:br/>
            </w:r>
            <w:r>
              <w:rPr>
                <w:rFonts w:cstheme="minorHAnsi"/>
                <w:b/>
              </w:rPr>
              <w:t xml:space="preserve">1° temps : </w:t>
            </w:r>
            <w:r>
              <w:rPr>
                <w:rFonts w:cstheme="minorHAnsi"/>
                <w:b/>
                <w:color w:val="00B050"/>
                <w:lang w:eastAsia="fr-FR"/>
              </w:rPr>
              <w:t>Préparer la séquence de manière autonome par les élèves (par groupes)</w:t>
            </w:r>
            <w:r>
              <w:rPr>
                <w:rFonts w:cstheme="minorHAnsi"/>
                <w:b/>
                <w:lang w:eastAsia="fr-FR"/>
              </w:rPr>
              <w:t xml:space="preserve">. </w:t>
            </w:r>
          </w:p>
          <w:p w:rsidR="00CD0A7D" w:rsidRDefault="00BF5C3E">
            <w:pPr>
              <w:spacing w:after="0" w:line="240" w:lineRule="auto"/>
              <w:rPr>
                <w:rFonts w:asciiTheme="minorHAnsi" w:hAnsiTheme="minorHAnsi" w:cstheme="minorHAnsi"/>
                <w:color w:val="00B0F0"/>
              </w:rPr>
            </w:pPr>
            <w:r>
              <w:rPr>
                <w:rFonts w:cstheme="minorHAnsi"/>
                <w:b/>
                <w:color w:val="000000"/>
                <w:lang w:eastAsia="fr-FR"/>
              </w:rPr>
              <w:t>Objectifs :</w:t>
            </w:r>
            <w:r>
              <w:rPr>
                <w:rFonts w:cstheme="minorHAnsi"/>
                <w:color w:val="000000"/>
                <w:lang w:eastAsia="fr-FR"/>
              </w:rPr>
              <w:t xml:space="preserve"> </w:t>
            </w:r>
            <w:r>
              <w:rPr>
                <w:rFonts w:cstheme="minorHAnsi"/>
                <w:color w:val="000000"/>
                <w:lang w:eastAsia="fr-FR"/>
              </w:rPr>
              <w:br/>
            </w:r>
            <w:r>
              <w:rPr>
                <w:rFonts w:cstheme="minorHAnsi"/>
                <w:color w:val="000000"/>
              </w:rPr>
              <w:t>- Mise au point scientifique sur le vocabulaire</w:t>
            </w:r>
            <w:r>
              <w:rPr>
                <w:rFonts w:cstheme="minorHAnsi"/>
              </w:rPr>
              <w:t> : colonie, colonie</w:t>
            </w:r>
            <w:r>
              <w:rPr>
                <w:rFonts w:cstheme="minorHAnsi"/>
              </w:rPr>
              <w:t xml:space="preserve"> de peuplement, colonisation, empire colonial, colonialisme, indigène, métropole + possibilité d’évoquer les notions d</w:t>
            </w:r>
            <w:r>
              <w:rPr>
                <w:rFonts w:cstheme="minorHAnsi"/>
                <w:color w:val="00B0F0"/>
              </w:rPr>
              <w:t>’</w:t>
            </w:r>
            <w:r>
              <w:rPr>
                <w:rFonts w:cstheme="minorHAnsi"/>
              </w:rPr>
              <w:t xml:space="preserve">impérialisme et de protectorat si la classe s’y prête. </w:t>
            </w:r>
          </w:p>
          <w:p w:rsidR="00CD0A7D" w:rsidRDefault="00BF5C3E">
            <w:pPr>
              <w:spacing w:after="0" w:line="240" w:lineRule="auto"/>
            </w:pPr>
            <w:r>
              <w:rPr>
                <w:rFonts w:cstheme="minorHAnsi"/>
              </w:rPr>
              <w:t xml:space="preserve">- Situer chronologiquement et spatialement la colonisation de l’Algérie dans la </w:t>
            </w:r>
            <w:r>
              <w:rPr>
                <w:rFonts w:cstheme="minorHAnsi"/>
              </w:rPr>
              <w:t>constitution de l’empire colonial français en 1914 [carte].</w:t>
            </w:r>
            <w:r>
              <w:rPr>
                <w:rFonts w:cstheme="minorHAnsi"/>
              </w:rPr>
              <w:br/>
            </w:r>
            <w:r>
              <w:rPr>
                <w:rFonts w:cstheme="minorHAnsi"/>
                <w:color w:val="00B050"/>
              </w:rPr>
              <w:t xml:space="preserve">Renseigner une frise chronologique au choix papier </w:t>
            </w:r>
            <w:r>
              <w:rPr>
                <w:rFonts w:cstheme="minorHAnsi"/>
                <w:b/>
                <w:color w:val="FF66FF"/>
              </w:rPr>
              <w:t>(document A)</w:t>
            </w:r>
            <w:r>
              <w:rPr>
                <w:rFonts w:cs="Calibri"/>
                <w:color w:val="00B050"/>
              </w:rPr>
              <w:t xml:space="preserve"> </w:t>
            </w:r>
            <w:r>
              <w:rPr>
                <w:rFonts w:cstheme="minorHAnsi"/>
                <w:color w:val="00B050"/>
              </w:rPr>
              <w:t>ou numérique (</w:t>
            </w:r>
            <w:hyperlink r:id="rId7">
              <w:r>
                <w:rPr>
                  <w:rStyle w:val="InternetLink"/>
                  <w:rFonts w:cstheme="minorHAnsi"/>
                </w:rPr>
                <w:t>http://</w:t>
              </w:r>
              <w:proofErr w:type="spellStart"/>
              <w:r>
                <w:rPr>
                  <w:rStyle w:val="InternetLink"/>
                  <w:rFonts w:cstheme="minorHAnsi"/>
                </w:rPr>
                <w:t>www.frisechronos.fr</w:t>
              </w:r>
              <w:proofErr w:type="spellEnd"/>
              <w:r>
                <w:rPr>
                  <w:rStyle w:val="InternetLink"/>
                  <w:rFonts w:cstheme="minorHAnsi"/>
                </w:rPr>
                <w:t>/</w:t>
              </w:r>
              <w:proofErr w:type="spellStart"/>
              <w:r>
                <w:rPr>
                  <w:rStyle w:val="InternetLink"/>
                  <w:rFonts w:cstheme="minorHAnsi"/>
                </w:rPr>
                <w:t>DojoMain.htm</w:t>
              </w:r>
              <w:proofErr w:type="spellEnd"/>
            </w:hyperlink>
            <w:r>
              <w:rPr>
                <w:rFonts w:cstheme="minorHAnsi"/>
                <w:color w:val="00B050"/>
              </w:rPr>
              <w:t xml:space="preserve"> ), à partir d’un qu</w:t>
            </w:r>
            <w:r>
              <w:rPr>
                <w:rFonts w:cstheme="minorHAnsi"/>
                <w:color w:val="00B050"/>
              </w:rPr>
              <w:t xml:space="preserve">estionnaire </w:t>
            </w:r>
            <w:r>
              <w:rPr>
                <w:rFonts w:cstheme="minorHAnsi"/>
                <w:b/>
                <w:color w:val="FF66FF"/>
              </w:rPr>
              <w:t>(document B)</w:t>
            </w:r>
            <w:r>
              <w:rPr>
                <w:rFonts w:cs="Calibri"/>
                <w:color w:val="00B050"/>
              </w:rPr>
              <w:t xml:space="preserve"> </w:t>
            </w:r>
            <w:r>
              <w:rPr>
                <w:rFonts w:cstheme="minorHAnsi"/>
                <w:color w:val="00B050"/>
              </w:rPr>
              <w:t xml:space="preserve">concernant le document 3 </w:t>
            </w:r>
          </w:p>
          <w:p w:rsidR="00CD0A7D" w:rsidRDefault="00BF5C3E">
            <w:pPr>
              <w:spacing w:after="0" w:line="240" w:lineRule="auto"/>
              <w:rPr>
                <w:rFonts w:asciiTheme="majorHAnsi" w:hAnsiTheme="majorHAnsi" w:cstheme="majorHAnsi"/>
                <w:color w:val="00B050"/>
              </w:rPr>
            </w:pPr>
            <w:r>
              <w:rPr>
                <w:rFonts w:cstheme="minorHAnsi"/>
              </w:rPr>
              <w:t xml:space="preserve">- Localiser les territoires de la colonisation française par rapport aux autres empires coloniaux en 1914 [carte]. </w:t>
            </w:r>
            <w:r>
              <w:rPr>
                <w:rFonts w:cstheme="minorHAnsi"/>
              </w:rPr>
              <w:br/>
            </w:r>
            <w:r>
              <w:rPr>
                <w:rFonts w:cstheme="minorHAnsi"/>
                <w:color w:val="00B050"/>
              </w:rPr>
              <w:t xml:space="preserve">Répondre à un questionnaire </w:t>
            </w:r>
            <w:r>
              <w:rPr>
                <w:rFonts w:cstheme="minorHAnsi"/>
                <w:b/>
                <w:color w:val="FF66FF"/>
              </w:rPr>
              <w:t>(document C)</w:t>
            </w:r>
            <w:r>
              <w:rPr>
                <w:rFonts w:cstheme="minorHAnsi"/>
                <w:color w:val="FF66FF"/>
              </w:rPr>
              <w:t xml:space="preserve"> </w:t>
            </w:r>
            <w:r>
              <w:rPr>
                <w:rFonts w:cstheme="minorHAnsi"/>
                <w:color w:val="00B050"/>
              </w:rPr>
              <w:t xml:space="preserve">pour une restitution écrite de quelques lignes </w:t>
            </w:r>
            <w:r>
              <w:rPr>
                <w:rFonts w:cstheme="minorHAnsi"/>
                <w:color w:val="00B050"/>
              </w:rPr>
              <w:t>(traitement de texte) [à réaliser par groupes en dehors du cours après la mise en commun et qui peut être évaluée] à partir du document 3</w:t>
            </w:r>
            <w:r>
              <w:rPr>
                <w:rFonts w:asciiTheme="majorHAnsi" w:hAnsiTheme="majorHAnsi" w:cstheme="majorHAnsi"/>
                <w:color w:val="00B050"/>
              </w:rPr>
              <w:t xml:space="preserve"> </w:t>
            </w:r>
            <w:r>
              <w:rPr>
                <w:rFonts w:asciiTheme="majorHAnsi" w:hAnsiTheme="majorHAnsi" w:cstheme="majorHAnsi"/>
                <w:color w:val="00B050"/>
              </w:rPr>
              <w:br/>
            </w:r>
          </w:p>
          <w:p w:rsidR="00CD0A7D" w:rsidRDefault="00BF5C3E">
            <w:pPr>
              <w:spacing w:after="0" w:line="240" w:lineRule="auto"/>
              <w:rPr>
                <w:rFonts w:asciiTheme="minorHAnsi" w:hAnsiTheme="minorHAnsi" w:cstheme="minorHAnsi"/>
                <w:b/>
              </w:rPr>
            </w:pPr>
            <w:r>
              <w:rPr>
                <w:rFonts w:ascii="Cambria Math" w:hAnsi="Cambria Math" w:cs="Cambria Math"/>
              </w:rPr>
              <w:t>⇒</w:t>
            </w:r>
            <w:r>
              <w:rPr>
                <w:rFonts w:cstheme="minorHAnsi"/>
              </w:rPr>
              <w:t>Ces trois objectifs ont déjà pu être maîtrisés par les élèves dans « Les rivalités coloniales des puissances europé</w:t>
            </w:r>
            <w:r>
              <w:rPr>
                <w:rFonts w:cstheme="minorHAnsi"/>
              </w:rPr>
              <w:t>ennes » et « Les territoires de la colonisation et le fonctionnement des sociétés coloniales » si le professeur a choisi de traiter en premier la question obligatoire.</w:t>
            </w:r>
          </w:p>
          <w:p w:rsidR="00CD0A7D" w:rsidRDefault="00CD0A7D">
            <w:pPr>
              <w:spacing w:after="0" w:line="240" w:lineRule="auto"/>
              <w:rPr>
                <w:rFonts w:asciiTheme="minorHAnsi" w:hAnsiTheme="minorHAnsi" w:cstheme="minorHAnsi"/>
              </w:rPr>
            </w:pPr>
          </w:p>
          <w:p w:rsidR="00CD0A7D" w:rsidRDefault="00BF5C3E">
            <w:pPr>
              <w:spacing w:after="0" w:line="240" w:lineRule="auto"/>
              <w:rPr>
                <w:rFonts w:asciiTheme="minorHAnsi" w:hAnsiTheme="minorHAnsi" w:cstheme="minorHAnsi"/>
              </w:rPr>
            </w:pPr>
            <w:r>
              <w:rPr>
                <w:rFonts w:cstheme="minorHAnsi"/>
                <w:b/>
              </w:rPr>
              <w:t>Supports :</w:t>
            </w:r>
            <w:r>
              <w:rPr>
                <w:rFonts w:cstheme="minorHAnsi"/>
                <w:b/>
                <w:color w:val="00B050"/>
              </w:rPr>
              <w:t xml:space="preserve"> </w:t>
            </w:r>
            <w:r>
              <w:rPr>
                <w:rFonts w:cstheme="minorHAnsi"/>
                <w:b/>
                <w:color w:val="00B050"/>
              </w:rPr>
              <w:br/>
            </w:r>
            <w:r>
              <w:rPr>
                <w:rFonts w:ascii="Arial" w:hAnsi="Arial"/>
              </w:rPr>
              <w:t>►</w:t>
            </w:r>
            <w:r>
              <w:rPr>
                <w:rFonts w:cstheme="minorHAnsi"/>
              </w:rPr>
              <w:t xml:space="preserve">doc.1 : « Le temps des colonies », </w:t>
            </w:r>
            <w:r>
              <w:rPr>
                <w:rFonts w:cstheme="minorHAnsi"/>
                <w:i/>
              </w:rPr>
              <w:t>Collections de l’Histoire</w:t>
            </w:r>
            <w:r>
              <w:rPr>
                <w:rFonts w:cstheme="minorHAnsi"/>
              </w:rPr>
              <w:t>, n°11, juin 2</w:t>
            </w:r>
            <w:r>
              <w:rPr>
                <w:rFonts w:cstheme="minorHAnsi"/>
              </w:rPr>
              <w:t>001 [colonie, empire, indigène, métropole, protectorat, colonie de peuplement, impérialisme].</w:t>
            </w:r>
          </w:p>
          <w:p w:rsidR="00CD0A7D" w:rsidRDefault="00BF5C3E">
            <w:pPr>
              <w:spacing w:after="0" w:line="240" w:lineRule="auto"/>
              <w:rPr>
                <w:rFonts w:asciiTheme="minorHAnsi" w:hAnsiTheme="minorHAnsi" w:cstheme="minorHAnsi"/>
              </w:rPr>
            </w:pPr>
            <w:r>
              <w:rPr>
                <w:rFonts w:ascii="Arial" w:hAnsi="Arial"/>
              </w:rPr>
              <w:t>►</w:t>
            </w:r>
            <w:r>
              <w:rPr>
                <w:rFonts w:cstheme="minorHAnsi"/>
              </w:rPr>
              <w:t xml:space="preserve">doc.2 : Michel WINOCK, Une République très coloniale, « La colonisation en procès », </w:t>
            </w:r>
            <w:r>
              <w:rPr>
                <w:rFonts w:cstheme="minorHAnsi"/>
                <w:i/>
                <w:iCs/>
              </w:rPr>
              <w:t>L’Histoire</w:t>
            </w:r>
            <w:r>
              <w:rPr>
                <w:rFonts w:cstheme="minorHAnsi"/>
              </w:rPr>
              <w:t>, n°302, octobre 2005 [colonisation, colonialisme].</w:t>
            </w:r>
          </w:p>
          <w:p w:rsidR="00CD0A7D" w:rsidRDefault="00BF5C3E">
            <w:pPr>
              <w:spacing w:after="0" w:line="240" w:lineRule="auto"/>
            </w:pPr>
            <w:r>
              <w:rPr>
                <w:rFonts w:ascii="Arial" w:hAnsi="Arial"/>
              </w:rPr>
              <w:t>►</w:t>
            </w:r>
            <w:r>
              <w:rPr>
                <w:rFonts w:cstheme="minorHAnsi"/>
              </w:rPr>
              <w:t>doc.3 : Les e</w:t>
            </w:r>
            <w:r>
              <w:rPr>
                <w:rFonts w:cstheme="minorHAnsi"/>
              </w:rPr>
              <w:t xml:space="preserve">mpires coloniaux en 1914, </w:t>
            </w:r>
            <w:hyperlink r:id="rId8">
              <w:r>
                <w:rPr>
                  <w:rStyle w:val="InternetLink"/>
                  <w:rFonts w:cstheme="minorHAnsi"/>
                </w:rPr>
                <w:t>https://static.education.francetv.fr/media/modules/D14/index.html</w:t>
              </w:r>
            </w:hyperlink>
            <w:r>
              <w:rPr>
                <w:rFonts w:cstheme="minorHAnsi"/>
              </w:rPr>
              <w:t xml:space="preserve"> [carte interactive].</w:t>
            </w:r>
          </w:p>
          <w:p w:rsidR="00CD0A7D" w:rsidRDefault="00CD0A7D">
            <w:pPr>
              <w:spacing w:after="0" w:line="240" w:lineRule="auto"/>
              <w:rPr>
                <w:rFonts w:asciiTheme="minorHAnsi" w:eastAsia="Times New Roman" w:hAnsiTheme="minorHAnsi" w:cstheme="minorHAnsi"/>
                <w:color w:val="00B050"/>
                <w:lang w:eastAsia="fr-FR"/>
              </w:rPr>
            </w:pPr>
          </w:p>
          <w:p w:rsidR="00CD0A7D" w:rsidRDefault="00CD0A7D">
            <w:pPr>
              <w:spacing w:after="0" w:line="240" w:lineRule="auto"/>
              <w:rPr>
                <w:rFonts w:asciiTheme="minorHAnsi" w:eastAsia="Times New Roman" w:hAnsiTheme="minorHAnsi" w:cstheme="minorHAnsi"/>
                <w:color w:val="00B050"/>
                <w:lang w:eastAsia="fr-FR"/>
              </w:rPr>
            </w:pPr>
          </w:p>
          <w:p w:rsidR="00CD0A7D" w:rsidRDefault="00BF5C3E">
            <w:pPr>
              <w:spacing w:after="0" w:line="240" w:lineRule="auto"/>
              <w:rPr>
                <w:rFonts w:asciiTheme="minorHAnsi" w:hAnsiTheme="minorHAnsi" w:cstheme="minorHAnsi"/>
                <w:b/>
              </w:rPr>
            </w:pPr>
            <w:r>
              <w:rPr>
                <w:rFonts w:cstheme="minorHAnsi"/>
                <w:b/>
              </w:rPr>
              <w:t xml:space="preserve">2° temps : </w:t>
            </w:r>
            <w:r>
              <w:rPr>
                <w:rFonts w:cstheme="minorHAnsi"/>
                <w:b/>
                <w:color w:val="00B050"/>
              </w:rPr>
              <w:t>Mise en commun par cours dialogué + rédaction</w:t>
            </w:r>
            <w:r>
              <w:rPr>
                <w:rFonts w:cstheme="minorHAnsi"/>
                <w:b/>
                <w:color w:val="00B050"/>
              </w:rPr>
              <w:t xml:space="preserve"> individuelle</w:t>
            </w:r>
            <w:r>
              <w:rPr>
                <w:rFonts w:cstheme="minorHAnsi"/>
                <w:b/>
              </w:rPr>
              <w:t>.</w:t>
            </w:r>
          </w:p>
          <w:p w:rsidR="00CD0A7D" w:rsidRDefault="00BF5C3E">
            <w:pPr>
              <w:spacing w:after="0" w:line="240" w:lineRule="auto"/>
              <w:rPr>
                <w:rFonts w:asciiTheme="minorHAnsi" w:hAnsiTheme="minorHAnsi" w:cstheme="minorHAnsi"/>
                <w:color w:val="00B150"/>
                <w:lang w:eastAsia="fr-FR"/>
              </w:rPr>
            </w:pPr>
            <w:r>
              <w:rPr>
                <w:rFonts w:eastAsia="Times New Roman" w:cstheme="minorHAnsi"/>
                <w:color w:val="00B050"/>
                <w:lang w:eastAsia="fr-FR"/>
              </w:rPr>
              <w:t xml:space="preserve">Expliquer aux élèves </w:t>
            </w:r>
            <w:r>
              <w:rPr>
                <w:rFonts w:cstheme="minorHAnsi"/>
                <w:color w:val="00B150"/>
                <w:lang w:eastAsia="fr-FR"/>
              </w:rPr>
              <w:t xml:space="preserve">une frise chronologique réalisée par le professeur </w:t>
            </w:r>
            <w:r>
              <w:rPr>
                <w:rFonts w:cstheme="minorHAnsi"/>
                <w:b/>
                <w:color w:val="FF66FF"/>
              </w:rPr>
              <w:t>(document D)</w:t>
            </w:r>
            <w:r>
              <w:rPr>
                <w:rFonts w:cstheme="minorHAnsi"/>
                <w:color w:val="FF66FF"/>
              </w:rPr>
              <w:t xml:space="preserve"> </w:t>
            </w:r>
            <w:r>
              <w:rPr>
                <w:rFonts w:cstheme="minorHAnsi"/>
                <w:color w:val="00B050"/>
              </w:rPr>
              <w:t xml:space="preserve">en lien avec une carte </w:t>
            </w:r>
            <w:r>
              <w:rPr>
                <w:rFonts w:cstheme="minorHAnsi"/>
                <w:b/>
                <w:color w:val="FF66FF"/>
              </w:rPr>
              <w:t>(document E)</w:t>
            </w:r>
            <w:r>
              <w:rPr>
                <w:rFonts w:cstheme="minorHAnsi"/>
                <w:color w:val="00B150"/>
                <w:lang w:eastAsia="fr-FR"/>
              </w:rPr>
              <w:t xml:space="preserve">. </w:t>
            </w:r>
          </w:p>
          <w:p w:rsidR="00CD0A7D" w:rsidRDefault="00BF5C3E">
            <w:pPr>
              <w:spacing w:after="0" w:line="240" w:lineRule="auto"/>
              <w:rPr>
                <w:rFonts w:asciiTheme="minorHAnsi" w:hAnsiTheme="minorHAnsi" w:cstheme="minorHAnsi"/>
              </w:rPr>
            </w:pPr>
            <w:r>
              <w:rPr>
                <w:rFonts w:cstheme="minorHAnsi"/>
                <w:color w:val="538135" w:themeColor="accent6" w:themeShade="BF"/>
                <w:lang w:eastAsia="fr-FR"/>
              </w:rPr>
              <w:lastRenderedPageBreak/>
              <w:t>Possibilité de proposer aux élèves (par binômes) de rédiger un paragraphe (traitement de texte) [</w:t>
            </w:r>
            <w:r>
              <w:rPr>
                <w:rFonts w:cstheme="minorHAnsi"/>
                <w:color w:val="538135" w:themeColor="accent6" w:themeShade="BF"/>
              </w:rPr>
              <w:t>à réaliser par groupe</w:t>
            </w:r>
            <w:r>
              <w:rPr>
                <w:rFonts w:cstheme="minorHAnsi"/>
                <w:color w:val="538135" w:themeColor="accent6" w:themeShade="BF"/>
              </w:rPr>
              <w:t xml:space="preserve">s en dehors du cours </w:t>
            </w:r>
            <w:r>
              <w:rPr>
                <w:rFonts w:cstheme="minorHAnsi"/>
                <w:color w:val="538135" w:themeColor="accent6" w:themeShade="BF"/>
                <w:lang w:eastAsia="fr-FR"/>
              </w:rPr>
              <w:t>après l‘explication collective e</w:t>
            </w:r>
            <w:r>
              <w:rPr>
                <w:rFonts w:cstheme="minorHAnsi"/>
                <w:color w:val="538135" w:themeColor="accent6" w:themeShade="BF"/>
              </w:rPr>
              <w:t>t qui peut être évaluée].</w:t>
            </w:r>
            <w:r>
              <w:rPr>
                <w:rFonts w:cstheme="minorHAnsi"/>
                <w:color w:val="00B050"/>
              </w:rPr>
              <w:t xml:space="preserve"> </w:t>
            </w:r>
            <w:r>
              <w:rPr>
                <w:rFonts w:cstheme="minorHAnsi"/>
              </w:rPr>
              <w:br/>
            </w:r>
            <w:r>
              <w:rPr>
                <w:rFonts w:cstheme="minorHAnsi"/>
                <w:b/>
              </w:rPr>
              <w:t>Objectifs :</w:t>
            </w:r>
            <w:r>
              <w:rPr>
                <w:rFonts w:cstheme="minorHAnsi"/>
                <w:b/>
              </w:rPr>
              <w:br/>
            </w:r>
            <w:r>
              <w:rPr>
                <w:rFonts w:cstheme="minorHAnsi"/>
              </w:rPr>
              <w:t xml:space="preserve">- Comprendre qu’à l’origine, il n’y a pas de projet colonial reposant sur l’occupation d’un territoire donné c’est-à-dire de l’Algérie : </w:t>
            </w:r>
            <w:r>
              <w:rPr>
                <w:rFonts w:eastAsia="Times New Roman" w:cstheme="minorHAnsi"/>
                <w:lang w:eastAsia="fr-FR"/>
              </w:rPr>
              <w:t>« une redéfinition permanen</w:t>
            </w:r>
            <w:r>
              <w:rPr>
                <w:rFonts w:eastAsia="Times New Roman" w:cstheme="minorHAnsi"/>
                <w:lang w:eastAsia="fr-FR"/>
              </w:rPr>
              <w:t>te du territoire à coloniser » (Hélène Blais) à partir de la ville d’Alger.</w:t>
            </w:r>
            <w:r>
              <w:rPr>
                <w:rFonts w:cstheme="minorHAnsi"/>
              </w:rPr>
              <w:br/>
              <w:t xml:space="preserve">- Confronter une analyse scientifique et une carte. </w:t>
            </w:r>
          </w:p>
          <w:p w:rsidR="00CD0A7D" w:rsidRDefault="00BF5C3E">
            <w:pPr>
              <w:spacing w:after="0" w:line="240" w:lineRule="auto"/>
              <w:rPr>
                <w:rFonts w:asciiTheme="minorHAnsi" w:hAnsiTheme="minorHAnsi" w:cstheme="minorHAnsi"/>
                <w:color w:val="00B150"/>
                <w:lang w:eastAsia="fr-FR"/>
              </w:rPr>
            </w:pPr>
            <w:r>
              <w:rPr>
                <w:rFonts w:cstheme="minorHAnsi"/>
                <w:b/>
              </w:rPr>
              <w:t>Problématique :</w:t>
            </w:r>
            <w:r>
              <w:rPr>
                <w:rFonts w:cstheme="minorHAnsi"/>
              </w:rPr>
              <w:t xml:space="preserve"> Quel est le rôle de la géographie dans la construction progressive du territoire colonial de l’Algérie ?  </w:t>
            </w:r>
          </w:p>
          <w:p w:rsidR="00CD0A7D" w:rsidRDefault="00BF5C3E">
            <w:pPr>
              <w:spacing w:after="0" w:line="240" w:lineRule="auto"/>
              <w:rPr>
                <w:rFonts w:asciiTheme="minorHAnsi" w:hAnsiTheme="minorHAnsi"/>
              </w:rPr>
            </w:pPr>
            <w:r>
              <w:rPr>
                <w:rFonts w:cstheme="minorHAnsi"/>
                <w:b/>
              </w:rPr>
              <w:t>Supp</w:t>
            </w:r>
            <w:r>
              <w:rPr>
                <w:rFonts w:cstheme="minorHAnsi"/>
                <w:b/>
              </w:rPr>
              <w:t>ort :</w:t>
            </w:r>
            <w:r>
              <w:rPr>
                <w:rFonts w:cstheme="minorHAnsi"/>
              </w:rPr>
              <w:t xml:space="preserve"> </w:t>
            </w:r>
            <w:r>
              <w:rPr>
                <w:rFonts w:cstheme="minorHAnsi"/>
              </w:rPr>
              <w:br/>
            </w:r>
            <w:r>
              <w:rPr>
                <w:rFonts w:ascii="Times New Roman" w:hAnsi="Times New Roman" w:cs="Times New Roman"/>
              </w:rPr>
              <w:t>►</w:t>
            </w:r>
            <w:r>
              <w:rPr>
                <w:rFonts w:cs="Times New Roman"/>
              </w:rPr>
              <w:t xml:space="preserve">doc.4 : </w:t>
            </w:r>
            <w:r>
              <w:rPr>
                <w:rFonts w:asciiTheme="minorHAnsi" w:hAnsiTheme="minorHAnsi"/>
              </w:rPr>
              <w:t xml:space="preserve">Hélène BLAIS, Algérie, l’invention d’un territoire, « Charlemagne : les habits neufs de l’empereur », </w:t>
            </w:r>
            <w:r>
              <w:rPr>
                <w:rFonts w:asciiTheme="minorHAnsi" w:hAnsiTheme="minorHAnsi"/>
                <w:i/>
              </w:rPr>
              <w:t>L’Histoire</w:t>
            </w:r>
            <w:r>
              <w:rPr>
                <w:rFonts w:asciiTheme="minorHAnsi" w:hAnsiTheme="minorHAnsi"/>
              </w:rPr>
              <w:t xml:space="preserve">, n°406, décembre 2014 [carte : </w:t>
            </w:r>
            <w:r>
              <w:rPr>
                <w:rFonts w:cstheme="minorHAnsi"/>
                <w:b/>
                <w:color w:val="FF66FF"/>
              </w:rPr>
              <w:t>document E</w:t>
            </w:r>
            <w:r>
              <w:rPr>
                <w:rFonts w:asciiTheme="minorHAnsi" w:hAnsiTheme="minorHAnsi"/>
              </w:rPr>
              <w:t>].</w:t>
            </w:r>
          </w:p>
          <w:p w:rsidR="00CD0A7D" w:rsidRDefault="00CD0A7D">
            <w:pPr>
              <w:spacing w:after="0" w:line="240" w:lineRule="auto"/>
              <w:rPr>
                <w:rFonts w:asciiTheme="minorHAnsi" w:hAnsiTheme="minorHAnsi" w:cstheme="minorHAnsi"/>
              </w:rPr>
            </w:pPr>
          </w:p>
          <w:p w:rsidR="00CD0A7D" w:rsidRDefault="00BF5C3E">
            <w:pPr>
              <w:spacing w:after="0" w:line="240" w:lineRule="auto"/>
              <w:rPr>
                <w:rFonts w:asciiTheme="minorHAnsi" w:hAnsiTheme="minorHAnsi" w:cstheme="minorHAnsi"/>
                <w:b/>
                <w:u w:val="single"/>
              </w:rPr>
            </w:pPr>
            <w:r>
              <w:rPr>
                <w:rFonts w:cstheme="minorHAnsi"/>
                <w:b/>
                <w:u w:val="single"/>
              </w:rPr>
              <w:t>Travail de réactivation (évaluation formative possible)</w:t>
            </w:r>
          </w:p>
          <w:p w:rsidR="00CD0A7D" w:rsidRDefault="00BF5C3E">
            <w:pPr>
              <w:spacing w:after="0" w:line="240" w:lineRule="auto"/>
              <w:rPr>
                <w:rFonts w:asciiTheme="minorHAnsi" w:hAnsiTheme="minorHAnsi" w:cstheme="minorHAnsi"/>
                <w:color w:val="538135" w:themeColor="accent6" w:themeShade="BF"/>
              </w:rPr>
            </w:pPr>
            <w:r>
              <w:rPr>
                <w:rFonts w:cstheme="minorHAnsi"/>
                <w:color w:val="538135" w:themeColor="accent6" w:themeShade="BF"/>
              </w:rPr>
              <w:t>Remplir la grille des mots</w:t>
            </w:r>
            <w:r>
              <w:rPr>
                <w:rFonts w:cstheme="minorHAnsi"/>
                <w:color w:val="538135" w:themeColor="accent6" w:themeShade="BF"/>
              </w:rPr>
              <w:t xml:space="preserve"> croisés</w:t>
            </w:r>
            <w:r>
              <w:rPr>
                <w:rFonts w:cstheme="minorHAnsi"/>
                <w:color w:val="00B050"/>
              </w:rPr>
              <w:t xml:space="preserve"> </w:t>
            </w:r>
            <w:r>
              <w:rPr>
                <w:rFonts w:cstheme="minorHAnsi"/>
                <w:b/>
                <w:color w:val="FF66FF"/>
              </w:rPr>
              <w:t>(document F)</w:t>
            </w:r>
            <w:r>
              <w:rPr>
                <w:rFonts w:cs="Calibri"/>
                <w:color w:val="00B050"/>
              </w:rPr>
              <w:t xml:space="preserve"> </w:t>
            </w:r>
            <w:r>
              <w:rPr>
                <w:rFonts w:cstheme="minorHAnsi"/>
                <w:color w:val="538135" w:themeColor="accent6" w:themeShade="BF"/>
              </w:rPr>
              <w:t>à partir des documents 1 et 2 étudiés en accroche ou pendant l’étude  du chapitre 1 du thème.</w:t>
            </w:r>
          </w:p>
          <w:p w:rsidR="00CD0A7D" w:rsidRDefault="00CD0A7D">
            <w:pPr>
              <w:spacing w:after="0" w:line="240" w:lineRule="auto"/>
              <w:rPr>
                <w:rFonts w:asciiTheme="minorHAnsi" w:hAnsiTheme="minorHAnsi" w:cstheme="minorHAnsi"/>
                <w:color w:val="00B050"/>
              </w:rPr>
            </w:pPr>
          </w:p>
          <w:p w:rsidR="00CD0A7D" w:rsidRDefault="00BF5C3E">
            <w:pPr>
              <w:spacing w:after="0" w:line="240" w:lineRule="auto"/>
              <w:rPr>
                <w:rFonts w:asciiTheme="minorHAnsi" w:eastAsia="Times New Roman" w:hAnsiTheme="minorHAnsi" w:cstheme="minorHAnsi"/>
                <w:lang w:eastAsia="fr-FR"/>
              </w:rPr>
            </w:pPr>
            <w:r>
              <w:rPr>
                <w:rFonts w:cstheme="minorHAnsi"/>
                <w:b/>
              </w:rPr>
              <w:t xml:space="preserve">Transition : </w:t>
            </w:r>
            <w:r>
              <w:rPr>
                <w:rFonts w:eastAsia="Times New Roman" w:cstheme="minorHAnsi"/>
                <w:lang w:eastAsia="fr-FR"/>
              </w:rPr>
              <w:t xml:space="preserve">X° siècle : fondation d’El </w:t>
            </w:r>
            <w:proofErr w:type="spellStart"/>
            <w:r>
              <w:rPr>
                <w:rFonts w:eastAsia="Times New Roman" w:cstheme="minorHAnsi"/>
                <w:lang w:eastAsia="fr-FR"/>
              </w:rPr>
              <w:t>Djezaïr</w:t>
            </w:r>
            <w:proofErr w:type="spellEnd"/>
            <w:r>
              <w:rPr>
                <w:rFonts w:eastAsia="Times New Roman" w:cstheme="minorHAnsi"/>
                <w:lang w:eastAsia="fr-FR"/>
              </w:rPr>
              <w:t xml:space="preserve"> / El-</w:t>
            </w:r>
            <w:proofErr w:type="spellStart"/>
            <w:r>
              <w:rPr>
                <w:rFonts w:eastAsia="Times New Roman" w:cstheme="minorHAnsi"/>
                <w:lang w:eastAsia="fr-FR"/>
              </w:rPr>
              <w:t>Djazaïr</w:t>
            </w:r>
            <w:proofErr w:type="spellEnd"/>
            <w:r>
              <w:rPr>
                <w:rFonts w:eastAsia="Times New Roman" w:cstheme="minorHAnsi"/>
                <w:lang w:eastAsia="fr-FR"/>
              </w:rPr>
              <w:t xml:space="preserve"> par des Berbères [dynastie des Zirides régnant sur l’Est de l’Afrique du Nord </w:t>
            </w:r>
            <w:r>
              <w:rPr>
                <w:rFonts w:eastAsia="Times New Roman" w:cstheme="minorHAnsi"/>
                <w:lang w:eastAsia="fr-FR"/>
              </w:rPr>
              <w:t xml:space="preserve">; le mot « Berbère », dérivé du grec « barbare », désigne à l'origine des hommes qui ne parlent pas grec et s'expriment par des « bar </w:t>
            </w:r>
            <w:proofErr w:type="spellStart"/>
            <w:r>
              <w:rPr>
                <w:rFonts w:eastAsia="Times New Roman" w:cstheme="minorHAnsi"/>
                <w:lang w:eastAsia="fr-FR"/>
              </w:rPr>
              <w:t>bar</w:t>
            </w:r>
            <w:proofErr w:type="spellEnd"/>
            <w:r>
              <w:rPr>
                <w:rFonts w:eastAsia="Times New Roman" w:cstheme="minorHAnsi"/>
                <w:lang w:eastAsia="fr-FR"/>
              </w:rPr>
              <w:t xml:space="preserve"> », le mot est employé par les conquérants arabes pour désigner les peuples autochtones d'Afrique du Nord dont la langu</w:t>
            </w:r>
            <w:r>
              <w:rPr>
                <w:rFonts w:eastAsia="Times New Roman" w:cstheme="minorHAnsi"/>
                <w:lang w:eastAsia="fr-FR"/>
              </w:rPr>
              <w:t>e se rattache à la famille chamito-sémitique]. El-</w:t>
            </w:r>
            <w:proofErr w:type="spellStart"/>
            <w:r>
              <w:rPr>
                <w:rFonts w:eastAsia="Times New Roman" w:cstheme="minorHAnsi"/>
                <w:lang w:eastAsia="fr-FR"/>
              </w:rPr>
              <w:t>Djazaïr</w:t>
            </w:r>
            <w:proofErr w:type="spellEnd"/>
            <w:r>
              <w:rPr>
                <w:rFonts w:eastAsia="Times New Roman" w:cstheme="minorHAnsi"/>
                <w:lang w:eastAsia="fr-FR"/>
              </w:rPr>
              <w:t xml:space="preserve"> en langue berbère signifie « îlot ». </w:t>
            </w:r>
          </w:p>
          <w:p w:rsidR="00CD0A7D" w:rsidRDefault="00CD0A7D">
            <w:pPr>
              <w:spacing w:after="0" w:line="240" w:lineRule="auto"/>
              <w:rPr>
                <w:rFonts w:asciiTheme="minorHAnsi" w:hAnsiTheme="minorHAnsi" w:cstheme="minorHAnsi"/>
                <w:color w:val="00B050"/>
              </w:rPr>
            </w:pPr>
          </w:p>
          <w:p w:rsidR="00CD0A7D" w:rsidRDefault="00CD0A7D">
            <w:pPr>
              <w:spacing w:after="0" w:line="240" w:lineRule="auto"/>
              <w:rPr>
                <w:rFonts w:asciiTheme="minorHAnsi" w:hAnsiTheme="minorHAnsi" w:cstheme="minorHAnsi"/>
              </w:rPr>
            </w:pPr>
          </w:p>
          <w:p w:rsidR="00CD0A7D" w:rsidRDefault="00BF5C3E">
            <w:pPr>
              <w:spacing w:after="0" w:line="240" w:lineRule="auto"/>
              <w:rPr>
                <w:rFonts w:asciiTheme="minorHAnsi" w:eastAsia="Times New Roman" w:hAnsiTheme="minorHAnsi" w:cstheme="minorHAnsi"/>
                <w:lang w:eastAsia="fr-FR"/>
              </w:rPr>
            </w:pPr>
            <w:r>
              <w:rPr>
                <w:rFonts w:eastAsia="Times New Roman" w:cstheme="minorHAnsi"/>
                <w:b/>
                <w:u w:val="single"/>
                <w:lang w:eastAsia="fr-FR"/>
              </w:rPr>
              <w:t>I - Les caractéristiques de l’urbanisme de la médina / ville précoloniale vers 1830 :</w:t>
            </w:r>
            <w:r>
              <w:rPr>
                <w:rFonts w:eastAsia="Times New Roman" w:cstheme="minorHAnsi"/>
                <w:lang w:eastAsia="fr-FR"/>
              </w:rPr>
              <w:t xml:space="preserve"> </w:t>
            </w:r>
            <w:r>
              <w:rPr>
                <w:rFonts w:eastAsia="Times New Roman" w:cstheme="minorHAnsi"/>
                <w:color w:val="00B050"/>
                <w:lang w:eastAsia="fr-FR"/>
              </w:rPr>
              <w:t>10 mn</w:t>
            </w:r>
            <w:r>
              <w:rPr>
                <w:rFonts w:eastAsia="Times New Roman" w:cstheme="minorHAnsi"/>
                <w:lang w:eastAsia="fr-FR"/>
              </w:rPr>
              <w:br/>
            </w:r>
            <w:r>
              <w:rPr>
                <w:rFonts w:eastAsia="Times New Roman" w:cs="Times New Roman"/>
                <w:b/>
                <w:color w:val="538135" w:themeColor="accent6" w:themeShade="BF"/>
                <w:lang w:eastAsia="fr-FR"/>
              </w:rPr>
              <w:t>Cours dialogué [très rapide étant donné l’extrait très bref et l’i</w:t>
            </w:r>
            <w:r>
              <w:rPr>
                <w:rFonts w:eastAsia="Times New Roman" w:cs="Times New Roman"/>
                <w:b/>
                <w:color w:val="538135" w:themeColor="accent6" w:themeShade="BF"/>
                <w:lang w:eastAsia="fr-FR"/>
              </w:rPr>
              <w:t>ntervention très didactique de la scientifique].</w:t>
            </w:r>
            <w:r>
              <w:rPr>
                <w:rFonts w:eastAsia="Times New Roman" w:cs="Times New Roman"/>
                <w:b/>
                <w:color w:val="00B050"/>
                <w:lang w:eastAsia="fr-FR"/>
              </w:rPr>
              <w:br/>
            </w:r>
            <w:r>
              <w:rPr>
                <w:rFonts w:eastAsia="Times New Roman" w:cstheme="minorHAnsi"/>
                <w:b/>
                <w:lang w:eastAsia="fr-FR"/>
              </w:rPr>
              <w:t>Définitions</w:t>
            </w:r>
            <w:r>
              <w:rPr>
                <w:rFonts w:eastAsia="Times New Roman" w:cstheme="minorHAnsi"/>
                <w:lang w:eastAsia="fr-FR"/>
              </w:rPr>
              <w:t xml:space="preserve"> de médina [ville arabe] ; de Kasbah/ Casbah (de l’arabe « </w:t>
            </w:r>
            <w:proofErr w:type="spellStart"/>
            <w:r>
              <w:rPr>
                <w:rFonts w:eastAsia="Times New Roman" w:cstheme="minorHAnsi"/>
                <w:i/>
                <w:lang w:eastAsia="fr-FR"/>
              </w:rPr>
              <w:t>Qaçaba</w:t>
            </w:r>
            <w:proofErr w:type="spellEnd"/>
            <w:r>
              <w:rPr>
                <w:rFonts w:eastAsia="Times New Roman" w:cstheme="minorHAnsi"/>
                <w:lang w:eastAsia="fr-FR"/>
              </w:rPr>
              <w:t> ») [a deux sens : 1/</w:t>
            </w:r>
            <w:r>
              <w:rPr>
                <w:rFonts w:eastAsia="Times New Roman" w:cstheme="minorHAnsi"/>
                <w:i/>
                <w:lang w:eastAsia="fr-FR"/>
              </w:rPr>
              <w:t>citadelle</w:t>
            </w:r>
            <w:r>
              <w:rPr>
                <w:rFonts w:eastAsia="Times New Roman" w:cstheme="minorHAnsi"/>
                <w:lang w:eastAsia="fr-FR"/>
              </w:rPr>
              <w:t xml:space="preserve">, château fortifié par les Ottomans qui domine la médina 2/toute la médina pour les Français soit 50 </w:t>
            </w:r>
            <w:r>
              <w:rPr>
                <w:rFonts w:eastAsia="Times New Roman" w:cstheme="minorHAnsi"/>
                <w:lang w:eastAsia="fr-FR"/>
              </w:rPr>
              <w:t>ha]</w:t>
            </w:r>
          </w:p>
          <w:p w:rsidR="00CD0A7D" w:rsidRDefault="00BF5C3E">
            <w:pPr>
              <w:spacing w:after="0" w:line="240" w:lineRule="auto"/>
              <w:rPr>
                <w:rFonts w:asciiTheme="minorHAnsi" w:eastAsia="Times New Roman" w:hAnsiTheme="minorHAnsi" w:cstheme="minorHAnsi"/>
              </w:rPr>
            </w:pPr>
            <w:r>
              <w:rPr>
                <w:rFonts w:eastAsia="Times New Roman" w:cstheme="minorHAnsi"/>
                <w:b/>
              </w:rPr>
              <w:t>Objectifs :</w:t>
            </w:r>
            <w:r>
              <w:rPr>
                <w:rFonts w:eastAsia="Times New Roman" w:cstheme="minorHAnsi"/>
                <w:b/>
              </w:rPr>
              <w:br/>
            </w:r>
            <w:r>
              <w:rPr>
                <w:rFonts w:eastAsia="Times New Roman" w:cstheme="minorHAnsi"/>
              </w:rPr>
              <w:t xml:space="preserve">- Confronter un document source à un plan-relief et à l’analyse d’une universitaire. </w:t>
            </w:r>
            <w:r>
              <w:rPr>
                <w:rFonts w:eastAsia="Times New Roman" w:cstheme="minorHAnsi"/>
              </w:rPr>
              <w:br/>
              <w:t xml:space="preserve">- </w:t>
            </w:r>
            <w:proofErr w:type="spellStart"/>
            <w:r>
              <w:rPr>
                <w:rFonts w:eastAsia="Times New Roman" w:cstheme="minorHAnsi"/>
              </w:rPr>
              <w:t>Etablir</w:t>
            </w:r>
            <w:proofErr w:type="spellEnd"/>
            <w:r>
              <w:rPr>
                <w:rFonts w:eastAsia="Times New Roman" w:cstheme="minorHAnsi"/>
              </w:rPr>
              <w:t xml:space="preserve"> un lien entre urbanisme et démographie [30 000 habitants en 1830 selon Anne-Marie </w:t>
            </w:r>
            <w:proofErr w:type="spellStart"/>
            <w:r>
              <w:rPr>
                <w:rFonts w:eastAsia="Times New Roman" w:cstheme="minorHAnsi"/>
              </w:rPr>
              <w:t>Sahli</w:t>
            </w:r>
            <w:proofErr w:type="spellEnd"/>
            <w:r>
              <w:rPr>
                <w:rFonts w:eastAsia="Times New Roman" w:cstheme="minorHAnsi"/>
              </w:rPr>
              <w:t>].</w:t>
            </w:r>
          </w:p>
          <w:p w:rsidR="00CD0A7D" w:rsidRDefault="00BF5C3E">
            <w:pPr>
              <w:spacing w:after="0" w:line="240" w:lineRule="auto"/>
              <w:rPr>
                <w:rFonts w:asciiTheme="minorHAnsi" w:hAnsiTheme="minorHAnsi" w:cstheme="minorHAnsi"/>
              </w:rPr>
            </w:pPr>
            <w:r>
              <w:rPr>
                <w:rFonts w:eastAsia="Times New Roman" w:cstheme="minorHAnsi"/>
                <w:b/>
                <w:lang w:eastAsia="fr-FR"/>
              </w:rPr>
              <w:t xml:space="preserve">Support : </w:t>
            </w:r>
            <w:r>
              <w:rPr>
                <w:rFonts w:eastAsia="Times New Roman" w:cstheme="minorHAnsi"/>
                <w:b/>
                <w:lang w:eastAsia="fr-FR"/>
              </w:rPr>
              <w:br/>
            </w:r>
            <w:r>
              <w:rPr>
                <w:rFonts w:ascii="Arial" w:hAnsi="Arial"/>
              </w:rPr>
              <w:t>►</w:t>
            </w:r>
            <w:r>
              <w:rPr>
                <w:rFonts w:cstheme="minorHAnsi"/>
              </w:rPr>
              <w:t xml:space="preserve">doc.5 : Intervention de </w:t>
            </w:r>
            <w:proofErr w:type="spellStart"/>
            <w:r>
              <w:rPr>
                <w:rFonts w:cstheme="minorHAnsi"/>
              </w:rPr>
              <w:t>Zahia</w:t>
            </w:r>
            <w:proofErr w:type="spellEnd"/>
            <w:r>
              <w:rPr>
                <w:rFonts w:cstheme="minorHAnsi"/>
              </w:rPr>
              <w:t xml:space="preserve"> RAHMANI conc</w:t>
            </w:r>
            <w:r>
              <w:rPr>
                <w:rFonts w:cstheme="minorHAnsi"/>
              </w:rPr>
              <w:t>ernant le Plan-Relief [maquette à l’échelle 1/500</w:t>
            </w:r>
            <w:r>
              <w:rPr>
                <w:rFonts w:cstheme="minorHAnsi"/>
                <w:vertAlign w:val="superscript"/>
              </w:rPr>
              <w:t>e</w:t>
            </w:r>
            <w:r>
              <w:rPr>
                <w:rFonts w:cstheme="minorHAnsi"/>
              </w:rPr>
              <w:t xml:space="preserve"> en plâtre, musée de l’Armée, Invalides, Paris réalisé par Raoul Vincent en 1941 d’après les cartes et plans établis par les officiers du génie de juillet 1880 au 23 août 1831] restituant Alger en 1830, </w:t>
            </w:r>
            <w:r>
              <w:rPr>
                <w:rFonts w:cstheme="minorHAnsi"/>
                <w:bCs/>
              </w:rPr>
              <w:t>Vis</w:t>
            </w:r>
            <w:r>
              <w:rPr>
                <w:rFonts w:cstheme="minorHAnsi"/>
                <w:bCs/>
              </w:rPr>
              <w:t xml:space="preserve">ite guidée de l’exposition Made in </w:t>
            </w:r>
            <w:proofErr w:type="spellStart"/>
            <w:r>
              <w:rPr>
                <w:rFonts w:cstheme="minorHAnsi"/>
                <w:bCs/>
              </w:rPr>
              <w:t>Algeria</w:t>
            </w:r>
            <w:proofErr w:type="spellEnd"/>
            <w:r>
              <w:rPr>
                <w:rFonts w:cstheme="minorHAnsi"/>
                <w:bCs/>
              </w:rPr>
              <w:t xml:space="preserve"> par </w:t>
            </w:r>
            <w:proofErr w:type="spellStart"/>
            <w:r>
              <w:rPr>
                <w:rFonts w:cstheme="minorHAnsi"/>
                <w:bCs/>
              </w:rPr>
              <w:t>Zahia</w:t>
            </w:r>
            <w:proofErr w:type="spellEnd"/>
            <w:r>
              <w:rPr>
                <w:rFonts w:cstheme="minorHAnsi"/>
                <w:bCs/>
              </w:rPr>
              <w:t xml:space="preserve"> RAHMANI et Jean-Yves SARAZIN, </w:t>
            </w:r>
          </w:p>
          <w:p w:rsidR="00CD0A7D" w:rsidRDefault="00BF5C3E">
            <w:pPr>
              <w:spacing w:after="0" w:line="240" w:lineRule="auto"/>
            </w:pPr>
            <w:hyperlink r:id="rId9">
              <w:r>
                <w:rPr>
                  <w:rStyle w:val="InternetLink"/>
                  <w:rFonts w:cstheme="minorHAnsi"/>
                </w:rPr>
                <w:t>https://</w:t>
              </w:r>
              <w:proofErr w:type="spellStart"/>
              <w:r>
                <w:rPr>
                  <w:rStyle w:val="InternetLink"/>
                  <w:rFonts w:cstheme="minorHAnsi"/>
                </w:rPr>
                <w:t>www.youtube.com</w:t>
              </w:r>
              <w:proofErr w:type="spellEnd"/>
              <w:r>
                <w:rPr>
                  <w:rStyle w:val="InternetLink"/>
                  <w:rFonts w:cstheme="minorHAnsi"/>
                </w:rPr>
                <w:t>/</w:t>
              </w:r>
              <w:proofErr w:type="spellStart"/>
              <w:r>
                <w:rPr>
                  <w:rStyle w:val="InternetLink"/>
                  <w:rFonts w:cstheme="minorHAnsi"/>
                </w:rPr>
                <w:t>watch?v</w:t>
              </w:r>
              <w:proofErr w:type="spellEnd"/>
              <w:r>
                <w:rPr>
                  <w:rStyle w:val="InternetLink"/>
                  <w:rFonts w:cstheme="minorHAnsi"/>
                </w:rPr>
                <w:t>=</w:t>
              </w:r>
              <w:proofErr w:type="spellStart"/>
              <w:r>
                <w:rPr>
                  <w:rStyle w:val="InternetLink"/>
                  <w:rFonts w:cstheme="minorHAnsi"/>
                </w:rPr>
                <w:t>zEFiaXOmsMc</w:t>
              </w:r>
              <w:proofErr w:type="spellEnd"/>
            </w:hyperlink>
            <w:r>
              <w:rPr>
                <w:rFonts w:cstheme="minorHAnsi"/>
              </w:rPr>
              <w:t>, 13mn 39s [3mn 21s-5mn 04s].</w:t>
            </w:r>
          </w:p>
          <w:p w:rsidR="00CD0A7D" w:rsidRDefault="00BF5C3E">
            <w:pPr>
              <w:spacing w:after="0" w:line="240" w:lineRule="auto"/>
              <w:rPr>
                <w:rFonts w:asciiTheme="minorHAnsi" w:hAnsiTheme="minorHAnsi" w:cstheme="minorHAnsi"/>
              </w:rPr>
            </w:pPr>
            <w:r>
              <w:rPr>
                <w:rFonts w:cstheme="minorHAnsi"/>
              </w:rPr>
              <w:t>[</w:t>
            </w:r>
            <w:r>
              <w:rPr>
                <w:rFonts w:cstheme="minorHAnsi"/>
                <w:b/>
              </w:rPr>
              <w:t>Pour le professeur</w:t>
            </w:r>
            <w:r>
              <w:rPr>
                <w:rFonts w:cstheme="minorHAnsi"/>
              </w:rPr>
              <w:t> :</w:t>
            </w:r>
            <w:r>
              <w:rPr>
                <w:rFonts w:ascii="Arial" w:hAnsi="Arial"/>
              </w:rPr>
              <w:t xml:space="preserve"> </w:t>
            </w:r>
            <w:r>
              <w:rPr>
                <w:rFonts w:cstheme="minorHAnsi"/>
              </w:rPr>
              <w:t xml:space="preserve">  Daniel FERRI</w:t>
            </w:r>
            <w:r>
              <w:rPr>
                <w:rFonts w:cstheme="minorHAnsi"/>
              </w:rPr>
              <w:t xml:space="preserve">OL, La Casbah d’Alger, « La France de Colbert », </w:t>
            </w:r>
            <w:r>
              <w:rPr>
                <w:rFonts w:cstheme="minorHAnsi"/>
                <w:i/>
              </w:rPr>
              <w:t>L’Histoire</w:t>
            </w:r>
            <w:r>
              <w:rPr>
                <w:rFonts w:cstheme="minorHAnsi"/>
              </w:rPr>
              <w:t>, n°60, octobre 1983.]</w:t>
            </w:r>
          </w:p>
          <w:p w:rsidR="00CD0A7D" w:rsidRDefault="00BF5C3E">
            <w:pPr>
              <w:spacing w:after="0" w:line="240" w:lineRule="auto"/>
              <w:rPr>
                <w:rFonts w:asciiTheme="minorHAnsi" w:hAnsiTheme="minorHAnsi" w:cstheme="minorHAnsi"/>
              </w:rPr>
            </w:pPr>
            <w:r>
              <w:rPr>
                <w:rFonts w:cstheme="minorHAnsi"/>
                <w:color w:val="00B050"/>
              </w:rPr>
              <w:lastRenderedPageBreak/>
              <w:t xml:space="preserve"> </w:t>
            </w:r>
          </w:p>
          <w:p w:rsidR="00CD0A7D" w:rsidRDefault="00BF5C3E">
            <w:pPr>
              <w:spacing w:after="0" w:line="240" w:lineRule="auto"/>
              <w:rPr>
                <w:rFonts w:asciiTheme="minorHAnsi" w:eastAsia="Times New Roman" w:hAnsiTheme="minorHAnsi" w:cstheme="minorHAnsi"/>
                <w:color w:val="00B050"/>
                <w:lang w:eastAsia="fr-FR"/>
              </w:rPr>
            </w:pPr>
            <w:r>
              <w:rPr>
                <w:rFonts w:eastAsia="Times New Roman" w:cstheme="minorHAnsi"/>
                <w:b/>
                <w:u w:val="single"/>
                <w:lang w:eastAsia="fr-FR"/>
              </w:rPr>
              <w:t xml:space="preserve">II - La ville coloniale d’Alger : une ville « duale » (Salah </w:t>
            </w:r>
            <w:proofErr w:type="spellStart"/>
            <w:r>
              <w:rPr>
                <w:rFonts w:eastAsia="Times New Roman" w:cstheme="minorHAnsi"/>
                <w:b/>
                <w:u w:val="single"/>
                <w:lang w:eastAsia="fr-FR"/>
              </w:rPr>
              <w:t>Chaouche</w:t>
            </w:r>
            <w:proofErr w:type="spellEnd"/>
            <w:r>
              <w:rPr>
                <w:rFonts w:eastAsia="Times New Roman" w:cstheme="minorHAnsi"/>
                <w:b/>
                <w:u w:val="single"/>
                <w:lang w:eastAsia="fr-FR"/>
              </w:rPr>
              <w:t>) :</w:t>
            </w:r>
            <w:r>
              <w:rPr>
                <w:rFonts w:eastAsia="Times New Roman" w:cstheme="minorHAnsi"/>
                <w:b/>
                <w:lang w:eastAsia="fr-FR"/>
              </w:rPr>
              <w:t xml:space="preserve"> </w:t>
            </w:r>
            <w:r>
              <w:rPr>
                <w:rFonts w:eastAsia="Times New Roman" w:cstheme="minorHAnsi"/>
                <w:b/>
                <w:color w:val="00B050"/>
                <w:lang w:eastAsia="fr-FR"/>
              </w:rPr>
              <w:t>le cœur de la séquence :</w:t>
            </w:r>
            <w:r>
              <w:rPr>
                <w:rFonts w:eastAsia="Times New Roman" w:cstheme="minorHAnsi"/>
                <w:color w:val="00B050"/>
                <w:lang w:eastAsia="fr-FR"/>
              </w:rPr>
              <w:t xml:space="preserve"> 1h 50 mn</w:t>
            </w:r>
          </w:p>
          <w:p w:rsidR="00CD0A7D" w:rsidRDefault="00BF5C3E">
            <w:pPr>
              <w:spacing w:after="0" w:line="240" w:lineRule="auto"/>
              <w:rPr>
                <w:rFonts w:asciiTheme="minorHAnsi" w:hAnsiTheme="minorHAnsi" w:cstheme="minorHAnsi"/>
              </w:rPr>
            </w:pPr>
            <w:r>
              <w:rPr>
                <w:rFonts w:eastAsia="Times New Roman" w:cstheme="minorHAnsi"/>
                <w:b/>
                <w:lang w:eastAsia="fr-FR"/>
              </w:rPr>
              <w:t xml:space="preserve">Problématique : </w:t>
            </w:r>
            <w:r>
              <w:rPr>
                <w:rFonts w:eastAsia="Times New Roman" w:cstheme="minorHAnsi"/>
                <w:lang w:eastAsia="fr-FR"/>
              </w:rPr>
              <w:t xml:space="preserve">Pourquoi affirmer qu’Alger est une ville marquée </w:t>
            </w:r>
            <w:r>
              <w:rPr>
                <w:rFonts w:eastAsia="Times New Roman" w:cstheme="minorHAnsi"/>
                <w:lang w:eastAsia="fr-FR"/>
              </w:rPr>
              <w:t>dans l’espace par la ségrégation ?</w:t>
            </w:r>
            <w:r>
              <w:rPr>
                <w:rFonts w:eastAsia="Times New Roman" w:cstheme="minorHAnsi"/>
                <w:lang w:eastAsia="fr-FR"/>
              </w:rPr>
              <w:br/>
            </w:r>
            <w:r>
              <w:rPr>
                <w:rFonts w:eastAsia="Times New Roman" w:cstheme="minorHAnsi"/>
                <w:b/>
                <w:lang w:eastAsia="fr-FR"/>
              </w:rPr>
              <w:t xml:space="preserve">Objectifs : </w:t>
            </w:r>
            <w:r>
              <w:rPr>
                <w:rFonts w:eastAsia="Times New Roman" w:cstheme="minorHAnsi"/>
                <w:b/>
                <w:lang w:eastAsia="fr-FR"/>
              </w:rPr>
              <w:br/>
            </w:r>
            <w:r>
              <w:rPr>
                <w:rFonts w:eastAsia="Times New Roman" w:cs="Times New Roman"/>
              </w:rPr>
              <w:t xml:space="preserve">- Exploiter </w:t>
            </w:r>
            <w:proofErr w:type="spellStart"/>
            <w:r>
              <w:rPr>
                <w:rFonts w:eastAsia="Times New Roman" w:cs="Times New Roman"/>
              </w:rPr>
              <w:t>Gallica</w:t>
            </w:r>
            <w:proofErr w:type="spellEnd"/>
            <w:r>
              <w:rPr>
                <w:rFonts w:eastAsia="Times New Roman" w:cs="Times New Roman"/>
              </w:rPr>
              <w:t xml:space="preserve">, la bibliothèque numérique de la </w:t>
            </w:r>
            <w:proofErr w:type="spellStart"/>
            <w:r>
              <w:rPr>
                <w:rFonts w:eastAsia="Times New Roman" w:cs="Times New Roman"/>
              </w:rPr>
              <w:t>BnF</w:t>
            </w:r>
            <w:proofErr w:type="spellEnd"/>
            <w:r>
              <w:rPr>
                <w:rFonts w:eastAsia="Times New Roman" w:cs="Times New Roman"/>
              </w:rPr>
              <w:t>.</w:t>
            </w:r>
            <w:r>
              <w:rPr>
                <w:rFonts w:eastAsia="Times New Roman" w:cs="Times New Roman"/>
              </w:rPr>
              <w:br/>
            </w:r>
            <w:r>
              <w:rPr>
                <w:rFonts w:eastAsia="Times New Roman" w:cstheme="minorHAnsi"/>
                <w:lang w:eastAsia="fr-FR"/>
              </w:rPr>
              <w:t>- Confronter des plans et des photographies à des analyses scientifiques.</w:t>
            </w:r>
          </w:p>
          <w:p w:rsidR="00CD0A7D" w:rsidRDefault="00BF5C3E">
            <w:pPr>
              <w:spacing w:after="0" w:line="240" w:lineRule="auto"/>
              <w:rPr>
                <w:rFonts w:asciiTheme="minorHAnsi" w:eastAsia="Times New Roman" w:hAnsiTheme="minorHAnsi" w:cs="Times New Roman"/>
                <w:lang w:eastAsia="fr-FR"/>
              </w:rPr>
            </w:pPr>
            <w:r>
              <w:rPr>
                <w:rFonts w:eastAsia="Times New Roman" w:cs="Times New Roman"/>
                <w:lang w:eastAsia="fr-FR"/>
              </w:rPr>
              <w:t xml:space="preserve">- Développer une réflexion sur des sources iconographiques (photographies) </w:t>
            </w:r>
            <w:r>
              <w:rPr>
                <w:rFonts w:eastAsia="Times New Roman" w:cs="Times New Roman"/>
                <w:lang w:eastAsia="fr-FR"/>
              </w:rPr>
              <w:t>et procéder à leur analyse critique en lien avec la situation historique étudiée.</w:t>
            </w:r>
          </w:p>
          <w:p w:rsidR="00CD0A7D" w:rsidRDefault="00BF5C3E">
            <w:pPr>
              <w:spacing w:after="0" w:line="240" w:lineRule="auto"/>
              <w:rPr>
                <w:rFonts w:asciiTheme="minorHAnsi" w:hAnsiTheme="minorHAnsi" w:cstheme="minorHAnsi"/>
              </w:rPr>
            </w:pPr>
            <w:r>
              <w:rPr>
                <w:rFonts w:eastAsia="Times New Roman" w:cstheme="minorHAnsi"/>
                <w:lang w:eastAsia="fr-FR"/>
              </w:rPr>
              <w:t xml:space="preserve">- Comprendre la vision militaire de l’espace de la ville. </w:t>
            </w:r>
            <w:r>
              <w:rPr>
                <w:rFonts w:eastAsia="Times New Roman" w:cstheme="minorHAnsi"/>
                <w:lang w:eastAsia="fr-FR"/>
              </w:rPr>
              <w:br/>
              <w:t>- Appréhender le « symbolisme » de la Casbah et « le fonctionnalisme de la ville européenne » (Jean-Jacques Jordi).</w:t>
            </w:r>
            <w:r>
              <w:rPr>
                <w:rFonts w:eastAsia="Times New Roman" w:cstheme="minorHAnsi"/>
                <w:lang w:eastAsia="fr-FR"/>
              </w:rPr>
              <w:br/>
              <w:t>- Montrer que la ville arabe est coupée de la mer.</w:t>
            </w:r>
            <w:r>
              <w:rPr>
                <w:rFonts w:eastAsia="Times New Roman" w:cstheme="minorHAnsi"/>
                <w:lang w:eastAsia="fr-FR"/>
              </w:rPr>
              <w:br/>
              <w:t>- Comprendre l’importance du Front de mer.</w:t>
            </w:r>
          </w:p>
          <w:p w:rsidR="00CD0A7D" w:rsidRDefault="00BF5C3E">
            <w:pPr>
              <w:spacing w:after="0" w:line="240" w:lineRule="auto"/>
              <w:rPr>
                <w:rFonts w:asciiTheme="minorHAnsi" w:eastAsia="Times New Roman" w:hAnsiTheme="minorHAnsi" w:cstheme="minorHAnsi"/>
                <w:lang w:eastAsia="fr-FR"/>
              </w:rPr>
            </w:pPr>
            <w:r>
              <w:rPr>
                <w:rFonts w:eastAsia="Times New Roman" w:cstheme="minorHAnsi"/>
                <w:lang w:eastAsia="fr-FR"/>
              </w:rPr>
              <w:t>- Caractériser l’art urbain colonial et en comprendre la finalité.</w:t>
            </w:r>
          </w:p>
          <w:p w:rsidR="00CD0A7D" w:rsidRDefault="00CD0A7D">
            <w:pPr>
              <w:spacing w:after="0" w:line="240" w:lineRule="auto"/>
              <w:rPr>
                <w:rFonts w:asciiTheme="minorHAnsi" w:eastAsia="Times New Roman" w:hAnsiTheme="minorHAnsi" w:cstheme="minorHAnsi"/>
                <w:lang w:eastAsia="fr-FR"/>
              </w:rPr>
            </w:pPr>
          </w:p>
          <w:p w:rsidR="00CD0A7D" w:rsidRDefault="00BF5C3E">
            <w:pPr>
              <w:spacing w:after="0" w:line="240" w:lineRule="auto"/>
              <w:rPr>
                <w:rFonts w:asciiTheme="minorHAnsi" w:eastAsia="Times New Roman" w:hAnsiTheme="minorHAnsi" w:cstheme="minorHAnsi"/>
                <w:color w:val="538135" w:themeColor="accent6" w:themeShade="BF"/>
                <w:lang w:eastAsia="fr-FR"/>
              </w:rPr>
            </w:pPr>
            <w:r>
              <w:rPr>
                <w:rFonts w:eastAsia="Times New Roman" w:cstheme="minorHAnsi"/>
                <w:color w:val="538135" w:themeColor="accent6" w:themeShade="BF"/>
                <w:lang w:eastAsia="fr-FR"/>
              </w:rPr>
              <w:t>Renseigner un plan collectivement (en y intégrant les documents visuels et textuels retenus p</w:t>
            </w:r>
            <w:r>
              <w:rPr>
                <w:rFonts w:eastAsia="Times New Roman" w:cstheme="minorHAnsi"/>
                <w:color w:val="538135" w:themeColor="accent6" w:themeShade="BF"/>
                <w:lang w:eastAsia="fr-FR"/>
              </w:rPr>
              <w:t>ar les élèves) et au fur et à mesure de l’avancée du travail en autonomie des groupes d’élèves.</w:t>
            </w:r>
          </w:p>
          <w:p w:rsidR="00CD0A7D" w:rsidRDefault="00CD0A7D">
            <w:pPr>
              <w:spacing w:after="0" w:line="240" w:lineRule="auto"/>
              <w:rPr>
                <w:rFonts w:asciiTheme="minorHAnsi" w:eastAsia="Times New Roman" w:hAnsiTheme="minorHAnsi" w:cstheme="minorHAnsi"/>
                <w:color w:val="00B050"/>
                <w:lang w:eastAsia="fr-FR"/>
              </w:rPr>
            </w:pPr>
          </w:p>
          <w:p w:rsidR="00CD0A7D" w:rsidRDefault="00BF5C3E">
            <w:pPr>
              <w:spacing w:after="0" w:line="240" w:lineRule="auto"/>
              <w:rPr>
                <w:rFonts w:asciiTheme="minorHAnsi" w:eastAsia="Times New Roman" w:hAnsiTheme="minorHAnsi" w:cstheme="minorHAnsi"/>
                <w:color w:val="538135" w:themeColor="accent6" w:themeShade="BF"/>
                <w:lang w:eastAsia="fr-FR"/>
              </w:rPr>
            </w:pPr>
            <w:r>
              <w:rPr>
                <w:rFonts w:eastAsia="Times New Roman" w:cstheme="minorHAnsi"/>
                <w:color w:val="538135" w:themeColor="accent6" w:themeShade="BF"/>
                <w:lang w:eastAsia="fr-FR"/>
              </w:rPr>
              <w:t xml:space="preserve">Plan fourni sur </w:t>
            </w:r>
            <w:proofErr w:type="spellStart"/>
            <w:r>
              <w:rPr>
                <w:rFonts w:eastAsia="Times New Roman" w:cstheme="minorHAnsi"/>
                <w:color w:val="538135" w:themeColor="accent6" w:themeShade="BF"/>
                <w:lang w:eastAsia="fr-FR"/>
              </w:rPr>
              <w:t>Thinglink</w:t>
            </w:r>
            <w:proofErr w:type="spellEnd"/>
            <w:r>
              <w:rPr>
                <w:rFonts w:eastAsia="Times New Roman" w:cstheme="minorHAnsi"/>
                <w:color w:val="538135" w:themeColor="accent6" w:themeShade="BF"/>
                <w:lang w:eastAsia="fr-FR"/>
              </w:rPr>
              <w:t> </w:t>
            </w:r>
            <w:r>
              <w:rPr>
                <w:rFonts w:cstheme="minorHAnsi"/>
                <w:b/>
                <w:color w:val="FF66FF"/>
              </w:rPr>
              <w:t>(document G)</w:t>
            </w:r>
            <w:r>
              <w:rPr>
                <w:rFonts w:cstheme="minorHAnsi"/>
                <w:color w:val="00B050"/>
              </w:rPr>
              <w:t xml:space="preserve"> </w:t>
            </w:r>
            <w:r>
              <w:rPr>
                <w:rFonts w:eastAsia="Times New Roman" w:cstheme="minorHAnsi"/>
                <w:color w:val="538135" w:themeColor="accent6" w:themeShade="BF"/>
                <w:lang w:eastAsia="fr-FR"/>
              </w:rPr>
              <w:t xml:space="preserve">chaque groupe est en charge d’un quartier différent (Front de mer, </w:t>
            </w:r>
            <w:proofErr w:type="spellStart"/>
            <w:r>
              <w:rPr>
                <w:rFonts w:eastAsia="Times New Roman" w:cstheme="minorHAnsi"/>
                <w:color w:val="538135" w:themeColor="accent6" w:themeShade="BF"/>
                <w:lang w:eastAsia="fr-FR"/>
              </w:rPr>
              <w:t>Bab</w:t>
            </w:r>
            <w:proofErr w:type="spellEnd"/>
            <w:r>
              <w:rPr>
                <w:rFonts w:eastAsia="Times New Roman" w:cstheme="minorHAnsi"/>
                <w:color w:val="538135" w:themeColor="accent6" w:themeShade="BF"/>
                <w:lang w:eastAsia="fr-FR"/>
              </w:rPr>
              <w:t xml:space="preserve">-El-Oued, Casbah, </w:t>
            </w:r>
            <w:r>
              <w:rPr>
                <w:rFonts w:cstheme="minorHAnsi"/>
                <w:color w:val="538135" w:themeColor="accent6" w:themeShade="BF"/>
                <w:lang w:eastAsia="fr-FR"/>
              </w:rPr>
              <w:t>Les</w:t>
            </w:r>
            <w:r>
              <w:rPr>
                <w:rFonts w:cstheme="minorHAnsi"/>
                <w:color w:val="00B050"/>
                <w:lang w:eastAsia="fr-FR"/>
              </w:rPr>
              <w:t xml:space="preserve"> </w:t>
            </w:r>
            <w:r>
              <w:rPr>
                <w:rFonts w:cstheme="minorHAnsi"/>
                <w:color w:val="538135" w:themeColor="accent6" w:themeShade="BF"/>
                <w:lang w:eastAsia="fr-FR"/>
              </w:rPr>
              <w:t>Place et rue d’Isly, La terr</w:t>
            </w:r>
            <w:r>
              <w:rPr>
                <w:rFonts w:cstheme="minorHAnsi"/>
                <w:color w:val="538135" w:themeColor="accent6" w:themeShade="BF"/>
                <w:lang w:eastAsia="fr-FR"/>
              </w:rPr>
              <w:t xml:space="preserve">asse du Café Le </w:t>
            </w:r>
            <w:proofErr w:type="spellStart"/>
            <w:r>
              <w:rPr>
                <w:rFonts w:cstheme="minorHAnsi"/>
                <w:color w:val="538135" w:themeColor="accent6" w:themeShade="BF"/>
                <w:lang w:eastAsia="fr-FR"/>
              </w:rPr>
              <w:t>Tantonville</w:t>
            </w:r>
            <w:proofErr w:type="spellEnd"/>
            <w:r>
              <w:rPr>
                <w:rFonts w:cstheme="minorHAnsi"/>
                <w:color w:val="538135" w:themeColor="accent6" w:themeShade="BF"/>
                <w:lang w:eastAsia="fr-FR"/>
              </w:rPr>
              <w:t xml:space="preserve">, La Place Bresson, Les promenades et plantations) ; </w:t>
            </w:r>
            <w:r>
              <w:rPr>
                <w:rFonts w:eastAsia="Times New Roman" w:cstheme="minorHAnsi"/>
                <w:color w:val="538135" w:themeColor="accent6" w:themeShade="BF"/>
                <w:lang w:eastAsia="fr-FR"/>
              </w:rPr>
              <w:t xml:space="preserve">intégration de puces localisées avec des photographies de la ville au début du XX° siècle (site </w:t>
            </w:r>
            <w:proofErr w:type="spellStart"/>
            <w:r>
              <w:rPr>
                <w:rFonts w:eastAsia="Times New Roman" w:cstheme="minorHAnsi"/>
                <w:color w:val="538135" w:themeColor="accent6" w:themeShade="BF"/>
                <w:lang w:eastAsia="fr-FR"/>
              </w:rPr>
              <w:t>Gallica</w:t>
            </w:r>
            <w:proofErr w:type="spellEnd"/>
            <w:r>
              <w:rPr>
                <w:rFonts w:eastAsia="Times New Roman" w:cstheme="minorHAnsi"/>
                <w:color w:val="538135" w:themeColor="accent6" w:themeShade="BF"/>
                <w:lang w:eastAsia="fr-FR"/>
              </w:rPr>
              <w:t>) afin de caractériser leur urbanisme, leur architecture, leur toponymie,</w:t>
            </w:r>
            <w:r>
              <w:rPr>
                <w:rFonts w:eastAsia="Times New Roman" w:cstheme="minorHAnsi"/>
                <w:color w:val="538135" w:themeColor="accent6" w:themeShade="BF"/>
                <w:lang w:eastAsia="fr-FR"/>
              </w:rPr>
              <w:t xml:space="preserve"> leurs habitants, l’ambiance de ces quartiers.</w:t>
            </w:r>
          </w:p>
          <w:p w:rsidR="00CD0A7D" w:rsidRDefault="00CD0A7D">
            <w:pPr>
              <w:spacing w:after="0" w:line="240" w:lineRule="auto"/>
              <w:rPr>
                <w:rFonts w:asciiTheme="minorHAnsi" w:eastAsia="Times New Roman" w:hAnsiTheme="minorHAnsi" w:cstheme="minorHAnsi"/>
                <w:color w:val="00B050"/>
                <w:lang w:eastAsia="fr-FR"/>
              </w:rPr>
            </w:pPr>
          </w:p>
          <w:p w:rsidR="00CD0A7D" w:rsidRDefault="00BF5C3E">
            <w:pPr>
              <w:spacing w:after="0" w:line="240" w:lineRule="auto"/>
            </w:pPr>
            <w:r>
              <w:rPr>
                <w:rFonts w:eastAsia="Times New Roman" w:cstheme="minorHAnsi"/>
                <w:color w:val="00B050"/>
                <w:lang w:eastAsia="fr-FR"/>
              </w:rPr>
              <w:t xml:space="preserve">Sur </w:t>
            </w:r>
            <w:proofErr w:type="spellStart"/>
            <w:r>
              <w:rPr>
                <w:rFonts w:eastAsia="Times New Roman" w:cstheme="minorHAnsi"/>
                <w:color w:val="00B050"/>
                <w:lang w:eastAsia="fr-FR"/>
              </w:rPr>
              <w:t>Thinglink</w:t>
            </w:r>
            <w:proofErr w:type="spellEnd"/>
            <w:r>
              <w:rPr>
                <w:rFonts w:eastAsia="Times New Roman" w:cstheme="minorHAnsi"/>
                <w:color w:val="00B050"/>
                <w:lang w:eastAsia="fr-FR"/>
              </w:rPr>
              <w:t xml:space="preserve"> : </w:t>
            </w:r>
            <w:hyperlink r:id="rId10">
              <w:r>
                <w:rPr>
                  <w:rStyle w:val="InternetLink"/>
                  <w:rFonts w:eastAsia="Times New Roman" w:cstheme="minorHAnsi"/>
                  <w:lang w:eastAsia="fr-FR"/>
                </w:rPr>
                <w:t>Https://</w:t>
              </w:r>
              <w:proofErr w:type="spellStart"/>
              <w:r>
                <w:rPr>
                  <w:rStyle w:val="InternetLink"/>
                  <w:rFonts w:eastAsia="Times New Roman" w:cstheme="minorHAnsi"/>
                  <w:lang w:eastAsia="fr-FR"/>
                </w:rPr>
                <w:t>www.thinglink.com</w:t>
              </w:r>
              <w:proofErr w:type="spellEnd"/>
              <w:r>
                <w:rPr>
                  <w:rStyle w:val="InternetLink"/>
                  <w:rFonts w:eastAsia="Times New Roman" w:cstheme="minorHAnsi"/>
                  <w:lang w:eastAsia="fr-FR"/>
                </w:rPr>
                <w:t>/</w:t>
              </w:r>
              <w:proofErr w:type="spellStart"/>
              <w:r>
                <w:rPr>
                  <w:rStyle w:val="InternetLink"/>
                  <w:rFonts w:eastAsia="Times New Roman" w:cstheme="minorHAnsi"/>
                  <w:lang w:eastAsia="fr-FR"/>
                </w:rPr>
                <w:t>scene</w:t>
              </w:r>
              <w:proofErr w:type="spellEnd"/>
              <w:r>
                <w:rPr>
                  <w:rStyle w:val="InternetLink"/>
                  <w:rFonts w:eastAsia="Times New Roman" w:cstheme="minorHAnsi"/>
                  <w:lang w:eastAsia="fr-FR"/>
                </w:rPr>
                <w:t>/1166484371289407491</w:t>
              </w:r>
            </w:hyperlink>
            <w:r>
              <w:rPr>
                <w:rFonts w:eastAsia="Times New Roman" w:cstheme="minorHAnsi"/>
                <w:lang w:eastAsia="fr-FR"/>
              </w:rPr>
              <w:t>.</w:t>
            </w:r>
            <w:r>
              <w:rPr>
                <w:rFonts w:eastAsia="Times New Roman" w:cstheme="minorHAnsi"/>
                <w:color w:val="00B050"/>
                <w:lang w:eastAsia="fr-FR"/>
              </w:rPr>
              <w:t xml:space="preserve"> </w:t>
            </w:r>
          </w:p>
          <w:p w:rsidR="00CD0A7D" w:rsidRDefault="00BF5C3E">
            <w:pPr>
              <w:spacing w:after="0" w:line="240" w:lineRule="auto"/>
            </w:pPr>
            <w:r>
              <w:rPr>
                <w:rFonts w:eastAsia="Times New Roman" w:cstheme="minorHAnsi"/>
                <w:color w:val="00B050"/>
                <w:lang w:eastAsia="fr-FR"/>
              </w:rPr>
              <w:t xml:space="preserve">Sur </w:t>
            </w:r>
            <w:proofErr w:type="spellStart"/>
            <w:r>
              <w:rPr>
                <w:rFonts w:eastAsia="Times New Roman" w:cstheme="minorHAnsi"/>
                <w:color w:val="00B050"/>
                <w:lang w:eastAsia="fr-FR"/>
              </w:rPr>
              <w:t>Genially</w:t>
            </w:r>
            <w:proofErr w:type="spellEnd"/>
            <w:r>
              <w:rPr>
                <w:rFonts w:eastAsia="Times New Roman" w:cstheme="minorHAnsi"/>
                <w:color w:val="00B050"/>
                <w:lang w:eastAsia="fr-FR"/>
              </w:rPr>
              <w:t xml:space="preserve"> : </w:t>
            </w:r>
            <w:hyperlink r:id="rId11">
              <w:r>
                <w:rPr>
                  <w:rStyle w:val="InternetLink"/>
                  <w:rFonts w:eastAsia="Times New Roman" w:cstheme="minorHAnsi"/>
                  <w:lang w:eastAsia="fr-FR"/>
                </w:rPr>
                <w:t>https://view.genial.ly/5c4501a794a8d07c497f8db4/interactive-content-essai</w:t>
              </w:r>
            </w:hyperlink>
            <w:r>
              <w:rPr>
                <w:rFonts w:eastAsia="Times New Roman" w:cstheme="minorHAnsi"/>
                <w:lang w:eastAsia="fr-FR"/>
              </w:rPr>
              <w:t>.</w:t>
            </w:r>
            <w:r>
              <w:rPr>
                <w:rFonts w:eastAsia="Times New Roman" w:cstheme="minorHAnsi"/>
                <w:color w:val="00B050"/>
                <w:lang w:eastAsia="fr-FR"/>
              </w:rPr>
              <w:t xml:space="preserve"> </w:t>
            </w:r>
          </w:p>
          <w:p w:rsidR="00CD0A7D" w:rsidRDefault="00BF5C3E">
            <w:pPr>
              <w:spacing w:after="0" w:line="240" w:lineRule="auto"/>
            </w:pPr>
            <w:r>
              <w:rPr>
                <w:rFonts w:eastAsia="Times New Roman" w:cstheme="minorHAnsi"/>
                <w:color w:val="00B050"/>
                <w:lang w:eastAsia="fr-FR"/>
              </w:rPr>
              <w:t xml:space="preserve">Tutoriel pour </w:t>
            </w:r>
            <w:proofErr w:type="spellStart"/>
            <w:r>
              <w:rPr>
                <w:rFonts w:eastAsia="Times New Roman" w:cstheme="minorHAnsi"/>
                <w:color w:val="00B050"/>
                <w:lang w:eastAsia="fr-FR"/>
              </w:rPr>
              <w:t>Thinglink</w:t>
            </w:r>
            <w:proofErr w:type="spellEnd"/>
            <w:r>
              <w:rPr>
                <w:rFonts w:eastAsia="Times New Roman" w:cstheme="minorHAnsi"/>
                <w:color w:val="00B050"/>
                <w:lang w:eastAsia="fr-FR"/>
              </w:rPr>
              <w:t xml:space="preserve"> et </w:t>
            </w:r>
            <w:proofErr w:type="spellStart"/>
            <w:r>
              <w:rPr>
                <w:rFonts w:eastAsia="Times New Roman" w:cstheme="minorHAnsi"/>
                <w:color w:val="00B050"/>
                <w:lang w:eastAsia="fr-FR"/>
              </w:rPr>
              <w:t>Genially</w:t>
            </w:r>
            <w:proofErr w:type="spellEnd"/>
            <w:r>
              <w:rPr>
                <w:rFonts w:eastAsia="Times New Roman" w:cstheme="minorHAnsi"/>
                <w:color w:val="00B050"/>
                <w:lang w:eastAsia="fr-FR"/>
              </w:rPr>
              <w:t xml:space="preserve"> : </w:t>
            </w:r>
            <w:hyperlink r:id="rId12">
              <w:r>
                <w:rPr>
                  <w:rStyle w:val="InternetLink"/>
                  <w:rFonts w:eastAsia="Times New Roman" w:cstheme="minorHAnsi"/>
                  <w:lang w:eastAsia="fr-FR"/>
                </w:rPr>
                <w:t>https://canope.ac-besancon.fr/blog/formation-creer-des-images-interactives/</w:t>
              </w:r>
            </w:hyperlink>
            <w:r>
              <w:rPr>
                <w:rFonts w:eastAsia="Times New Roman" w:cstheme="minorHAnsi"/>
                <w:lang w:eastAsia="fr-FR"/>
              </w:rPr>
              <w:t>.</w:t>
            </w:r>
            <w:r>
              <w:rPr>
                <w:rFonts w:eastAsia="Times New Roman" w:cstheme="minorHAnsi"/>
                <w:color w:val="00B050"/>
                <w:lang w:eastAsia="fr-FR"/>
              </w:rPr>
              <w:t xml:space="preserve"> </w:t>
            </w:r>
          </w:p>
          <w:p w:rsidR="00CD0A7D" w:rsidRDefault="00CD0A7D">
            <w:pPr>
              <w:spacing w:after="0" w:line="240" w:lineRule="auto"/>
              <w:rPr>
                <w:rFonts w:asciiTheme="minorHAnsi" w:eastAsia="Times New Roman" w:hAnsiTheme="minorHAnsi" w:cstheme="minorHAnsi"/>
                <w:color w:val="00B050"/>
                <w:lang w:eastAsia="fr-FR"/>
              </w:rPr>
            </w:pPr>
          </w:p>
          <w:p w:rsidR="00CD0A7D" w:rsidRDefault="00BF5C3E">
            <w:pPr>
              <w:spacing w:after="0" w:line="240" w:lineRule="auto"/>
              <w:rPr>
                <w:rFonts w:asciiTheme="minorHAnsi" w:eastAsia="Times New Roman" w:hAnsiTheme="minorHAnsi" w:cstheme="minorHAnsi"/>
                <w:color w:val="538135" w:themeColor="accent6" w:themeShade="BF"/>
                <w:lang w:eastAsia="fr-FR"/>
              </w:rPr>
            </w:pPr>
            <w:r>
              <w:rPr>
                <w:rFonts w:eastAsia="Times New Roman" w:cstheme="minorHAnsi"/>
                <w:color w:val="538135" w:themeColor="accent6" w:themeShade="BF"/>
                <w:lang w:eastAsia="fr-FR"/>
              </w:rPr>
              <w:t>Possibilité d’organiser aussi un travail de groupes (groupes-puzzle) : dans cette mise en activité des élèves, tous les groupes trava</w:t>
            </w:r>
            <w:r>
              <w:rPr>
                <w:rFonts w:eastAsia="Times New Roman" w:cstheme="minorHAnsi"/>
                <w:color w:val="538135" w:themeColor="accent6" w:themeShade="BF"/>
                <w:lang w:eastAsia="fr-FR"/>
              </w:rPr>
              <w:t>illent sur les tous les quartiers mais avec des documents différents puis les experts des différents groupes se retrouvent pour échanger sur un quartier qu’ils ont travaillé – afin de caractériser leur urbanisme, leur architecture, leur toponymie leurs hab</w:t>
            </w:r>
            <w:r>
              <w:rPr>
                <w:rFonts w:eastAsia="Times New Roman" w:cstheme="minorHAnsi"/>
                <w:color w:val="538135" w:themeColor="accent6" w:themeShade="BF"/>
                <w:lang w:eastAsia="fr-FR"/>
              </w:rPr>
              <w:t>itants, l’ambiance de ces quartiers … Le plan interactif proposé comme réalisation peut être réalisé par l’enseignant et fourni aux élèves afin de spatialiser leurs observations et de visualiser la ségrégation spatiale d’Alger.</w:t>
            </w:r>
          </w:p>
          <w:p w:rsidR="00CD0A7D" w:rsidRDefault="00CD0A7D">
            <w:pPr>
              <w:spacing w:after="0" w:line="240" w:lineRule="auto"/>
              <w:rPr>
                <w:rFonts w:asciiTheme="minorHAnsi" w:eastAsia="Times New Roman" w:hAnsiTheme="minorHAnsi" w:cstheme="minorHAnsi"/>
                <w:color w:val="00B050"/>
                <w:lang w:eastAsia="fr-FR"/>
              </w:rPr>
            </w:pPr>
          </w:p>
          <w:p w:rsidR="00CD0A7D" w:rsidRDefault="00BF5C3E">
            <w:pPr>
              <w:spacing w:after="0" w:line="240" w:lineRule="auto"/>
              <w:rPr>
                <w:rFonts w:asciiTheme="minorHAnsi" w:eastAsia="Times New Roman" w:hAnsiTheme="minorHAnsi" w:cstheme="minorHAnsi"/>
                <w:lang w:eastAsia="fr-FR"/>
              </w:rPr>
            </w:pPr>
            <w:r>
              <w:rPr>
                <w:rFonts w:eastAsia="Times New Roman" w:cstheme="minorHAnsi"/>
                <w:lang w:eastAsia="fr-FR"/>
              </w:rPr>
              <w:t>Explication sur le fonction</w:t>
            </w:r>
            <w:r>
              <w:rPr>
                <w:rFonts w:eastAsia="Times New Roman" w:cstheme="minorHAnsi"/>
                <w:lang w:eastAsia="fr-FR"/>
              </w:rPr>
              <w:t>nement des groupes –puzzle (travail de Jean-Pierre Costille) :</w:t>
            </w:r>
          </w:p>
          <w:p w:rsidR="00CD0A7D" w:rsidRDefault="00BF5C3E">
            <w:pPr>
              <w:widowControl w:val="0"/>
              <w:spacing w:after="0" w:line="240" w:lineRule="auto"/>
            </w:pPr>
            <w:hyperlink r:id="rId13">
              <w:r>
                <w:rPr>
                  <w:rStyle w:val="InternetLink"/>
                  <w:rFonts w:eastAsia="Tahoma" w:cs="Times New Roman"/>
                </w:rPr>
                <w:t>https://www.lemonde.fr/</w:t>
              </w:r>
              <w:r>
                <w:rPr>
                  <w:rStyle w:val="InternetLink"/>
                  <w:rFonts w:eastAsia="Tahoma" w:cs="Times New Roman"/>
                </w:rPr>
                <w:t>campus/article/2018/09/26/j-utilise-les-groupespuzzles-pour-que-mes-eleves-elaborent-le-cours-</w:t>
              </w:r>
              <w:r>
                <w:rPr>
                  <w:rStyle w:val="InternetLink"/>
                  <w:rFonts w:eastAsia="Tahoma" w:cs="Times New Roman"/>
                </w:rPr>
                <w:lastRenderedPageBreak/>
                <w:t>tousensemble_5360618_4401467.html</w:t>
              </w:r>
            </w:hyperlink>
            <w:r>
              <w:rPr>
                <w:rFonts w:eastAsia="Tahoma" w:cs="Times New Roman"/>
              </w:rPr>
              <w:t xml:space="preserve">. </w:t>
            </w:r>
          </w:p>
          <w:p w:rsidR="00CD0A7D" w:rsidRDefault="00CD0A7D">
            <w:pPr>
              <w:spacing w:after="0" w:line="240" w:lineRule="auto"/>
              <w:rPr>
                <w:rFonts w:asciiTheme="minorHAnsi" w:eastAsia="Times New Roman" w:hAnsiTheme="minorHAnsi" w:cstheme="minorHAnsi"/>
                <w:color w:val="00B050"/>
                <w:lang w:eastAsia="fr-FR"/>
              </w:rPr>
            </w:pPr>
          </w:p>
          <w:p w:rsidR="00CD0A7D" w:rsidRDefault="00CD0A7D">
            <w:pPr>
              <w:spacing w:after="0" w:line="240" w:lineRule="auto"/>
              <w:rPr>
                <w:rFonts w:asciiTheme="minorHAnsi" w:eastAsia="Times New Roman" w:hAnsiTheme="minorHAnsi" w:cstheme="minorHAnsi"/>
                <w:color w:val="00B050"/>
                <w:lang w:eastAsia="fr-FR"/>
              </w:rPr>
            </w:pPr>
          </w:p>
          <w:p w:rsidR="00CD0A7D" w:rsidRDefault="00BF5C3E">
            <w:pPr>
              <w:spacing w:after="0" w:line="240" w:lineRule="auto"/>
            </w:pPr>
            <w:r>
              <w:rPr>
                <w:rFonts w:eastAsia="Times New Roman" w:cstheme="minorHAnsi"/>
                <w:b/>
                <w:lang w:eastAsia="fr-FR"/>
              </w:rPr>
              <w:t xml:space="preserve">Supports : </w:t>
            </w:r>
            <w:r>
              <w:rPr>
                <w:rFonts w:eastAsia="Times New Roman" w:cstheme="minorHAnsi"/>
                <w:b/>
                <w:lang w:eastAsia="fr-FR"/>
              </w:rPr>
              <w:br/>
            </w:r>
            <w:r>
              <w:rPr>
                <w:rFonts w:ascii="Arial" w:hAnsi="Arial"/>
              </w:rPr>
              <w:t>►</w:t>
            </w:r>
            <w:r>
              <w:rPr>
                <w:rFonts w:cstheme="minorHAnsi"/>
                <w:b/>
                <w:color w:val="FF66FF"/>
              </w:rPr>
              <w:t>document G</w:t>
            </w:r>
            <w:r>
              <w:rPr>
                <w:rFonts w:cstheme="minorHAnsi"/>
                <w:color w:val="FF66FF"/>
              </w:rPr>
              <w:t xml:space="preserve"> </w:t>
            </w:r>
            <w:r>
              <w:rPr>
                <w:rFonts w:cstheme="minorHAnsi"/>
              </w:rPr>
              <w:t xml:space="preserve">: </w:t>
            </w:r>
            <w:hyperlink r:id="rId14">
              <w:r>
                <w:rPr>
                  <w:rStyle w:val="InternetLink"/>
                  <w:rFonts w:eastAsia="Times New Roman" w:cstheme="minorHAnsi"/>
                  <w:lang w:eastAsia="fr-FR"/>
                </w:rPr>
                <w:t>https://</w:t>
              </w:r>
              <w:proofErr w:type="spellStart"/>
              <w:r>
                <w:rPr>
                  <w:rStyle w:val="InternetLink"/>
                  <w:rFonts w:eastAsia="Times New Roman" w:cstheme="minorHAnsi"/>
                  <w:lang w:eastAsia="fr-FR"/>
                </w:rPr>
                <w:t>www.thinglink.com</w:t>
              </w:r>
              <w:proofErr w:type="spellEnd"/>
              <w:r>
                <w:rPr>
                  <w:rStyle w:val="InternetLink"/>
                  <w:rFonts w:eastAsia="Times New Roman" w:cstheme="minorHAnsi"/>
                  <w:lang w:eastAsia="fr-FR"/>
                </w:rPr>
                <w:t>/</w:t>
              </w:r>
              <w:proofErr w:type="spellStart"/>
              <w:r>
                <w:rPr>
                  <w:rStyle w:val="InternetLink"/>
                  <w:rFonts w:eastAsia="Times New Roman" w:cstheme="minorHAnsi"/>
                  <w:lang w:eastAsia="fr-FR"/>
                </w:rPr>
                <w:t>s</w:t>
              </w:r>
              <w:r>
                <w:rPr>
                  <w:rStyle w:val="InternetLink"/>
                  <w:rFonts w:eastAsia="Times New Roman" w:cstheme="minorHAnsi"/>
                  <w:lang w:eastAsia="fr-FR"/>
                </w:rPr>
                <w:t>cene</w:t>
              </w:r>
              <w:proofErr w:type="spellEnd"/>
              <w:r>
                <w:rPr>
                  <w:rStyle w:val="InternetLink"/>
                  <w:rFonts w:eastAsia="Times New Roman" w:cstheme="minorHAnsi"/>
                  <w:lang w:eastAsia="fr-FR"/>
                </w:rPr>
                <w:t>/1166484371289407491</w:t>
              </w:r>
            </w:hyperlink>
            <w:r>
              <w:rPr>
                <w:rFonts w:eastAsia="Times New Roman" w:cstheme="minorHAnsi"/>
                <w:color w:val="00B050"/>
                <w:lang w:eastAsia="fr-FR"/>
              </w:rPr>
              <w:t xml:space="preserve"> </w:t>
            </w:r>
            <w:r>
              <w:rPr>
                <w:rFonts w:eastAsia="Times New Roman" w:cstheme="minorHAnsi"/>
                <w:color w:val="0000FF"/>
                <w:lang w:eastAsia="fr-FR"/>
              </w:rPr>
              <w:t>[</w:t>
            </w:r>
            <w:hyperlink r:id="rId15">
              <w:r>
                <w:rPr>
                  <w:rStyle w:val="InternetLink"/>
                  <w:rFonts w:eastAsia="Times New Roman" w:cstheme="minorHAnsi"/>
                  <w:lang w:eastAsia="fr-FR"/>
                </w:rPr>
                <w:t>http://alger-roi.fr/Alger/plans/pages_liees/1_alger_guides_bleus_1911.htm</w:t>
              </w:r>
            </w:hyperlink>
            <w:r>
              <w:rPr>
                <w:rFonts w:eastAsia="Times New Roman" w:cstheme="minorHAnsi"/>
                <w:color w:val="00B050"/>
                <w:lang w:eastAsia="fr-FR"/>
              </w:rPr>
              <w:t xml:space="preserve"> </w:t>
            </w:r>
            <w:r>
              <w:rPr>
                <w:rFonts w:eastAsia="Times New Roman" w:cstheme="minorHAnsi"/>
                <w:lang w:eastAsia="fr-FR"/>
              </w:rPr>
              <w:t xml:space="preserve">et </w:t>
            </w:r>
            <w:hyperlink r:id="rId16">
              <w:r>
                <w:rPr>
                  <w:rStyle w:val="InternetLink"/>
                  <w:rFonts w:eastAsia="Times New Roman" w:cstheme="minorHAnsi"/>
                  <w:lang w:eastAsia="fr-FR"/>
                </w:rPr>
                <w:t>http://</w:t>
              </w:r>
              <w:proofErr w:type="spellStart"/>
              <w:r>
                <w:rPr>
                  <w:rStyle w:val="InternetLink"/>
                  <w:rFonts w:eastAsia="Times New Roman" w:cstheme="minorHAnsi"/>
                  <w:lang w:eastAsia="fr-FR"/>
                </w:rPr>
                <w:t>alger-roi.fr</w:t>
              </w:r>
              <w:proofErr w:type="spellEnd"/>
              <w:r>
                <w:rPr>
                  <w:rStyle w:val="InternetLink"/>
                  <w:rFonts w:eastAsia="Times New Roman" w:cstheme="minorHAnsi"/>
                  <w:lang w:eastAsia="fr-FR"/>
                </w:rPr>
                <w:t>/Alger/plans/</w:t>
              </w:r>
              <w:proofErr w:type="spellStart"/>
              <w:r>
                <w:rPr>
                  <w:rStyle w:val="InternetLink"/>
                  <w:rFonts w:eastAsia="Times New Roman" w:cstheme="minorHAnsi"/>
                  <w:lang w:eastAsia="fr-FR"/>
                </w:rPr>
                <w:t>plan_situation.htm</w:t>
              </w:r>
              <w:proofErr w:type="spellEnd"/>
            </w:hyperlink>
            <w:r>
              <w:rPr>
                <w:rFonts w:eastAsia="Times New Roman" w:cstheme="minorHAnsi"/>
                <w:color w:val="00B050"/>
                <w:lang w:eastAsia="fr-FR"/>
              </w:rPr>
              <w:t>.</w:t>
            </w:r>
            <w:r>
              <w:rPr>
                <w:rFonts w:eastAsia="Times New Roman" w:cstheme="minorHAnsi"/>
                <w:color w:val="0000FF"/>
                <w:lang w:eastAsia="fr-FR"/>
              </w:rPr>
              <w:t>]</w:t>
            </w:r>
            <w:r>
              <w:rPr>
                <w:rFonts w:eastAsia="Times New Roman" w:cstheme="minorHAnsi"/>
                <w:color w:val="00B050"/>
                <w:lang w:eastAsia="fr-FR"/>
              </w:rPr>
              <w:t xml:space="preserve"> </w:t>
            </w:r>
          </w:p>
          <w:p w:rsidR="00CD0A7D" w:rsidRDefault="00CD0A7D">
            <w:pPr>
              <w:spacing w:after="0" w:line="240" w:lineRule="auto"/>
              <w:rPr>
                <w:rFonts w:asciiTheme="minorHAnsi" w:eastAsia="Times New Roman" w:hAnsiTheme="minorHAnsi" w:cstheme="minorHAnsi"/>
                <w:color w:val="00B050"/>
                <w:lang w:eastAsia="fr-FR"/>
              </w:rPr>
            </w:pPr>
          </w:p>
          <w:p w:rsidR="00CD0A7D" w:rsidRDefault="00BF5C3E">
            <w:pPr>
              <w:spacing w:after="0" w:line="240" w:lineRule="auto"/>
            </w:pPr>
            <w:r>
              <w:rPr>
                <w:rFonts w:eastAsia="Times New Roman" w:cstheme="minorHAnsi"/>
                <w:lang w:eastAsia="fr-FR"/>
              </w:rPr>
              <w:t>Ou</w:t>
            </w:r>
            <w:r>
              <w:rPr>
                <w:rFonts w:eastAsia="Times New Roman" w:cstheme="minorHAnsi"/>
                <w:color w:val="00B050"/>
                <w:lang w:eastAsia="fr-FR"/>
              </w:rPr>
              <w:t xml:space="preserve"> </w:t>
            </w:r>
            <w:r>
              <w:rPr>
                <w:rFonts w:eastAsia="Times New Roman" w:cstheme="minorHAnsi"/>
                <w:b/>
                <w:color w:val="F558F7"/>
                <w:lang w:eastAsia="fr-FR"/>
              </w:rPr>
              <w:t xml:space="preserve">document H </w:t>
            </w:r>
            <w:r>
              <w:rPr>
                <w:rFonts w:eastAsia="Times New Roman" w:cstheme="minorHAnsi"/>
                <w:color w:val="00B050"/>
                <w:lang w:eastAsia="fr-FR"/>
              </w:rPr>
              <w:t xml:space="preserve">: </w:t>
            </w:r>
            <w:hyperlink r:id="rId17">
              <w:r>
                <w:rPr>
                  <w:rStyle w:val="InternetLink"/>
                  <w:rFonts w:eastAsia="Times New Roman" w:cstheme="minorHAnsi"/>
                  <w:lang w:eastAsia="fr-FR"/>
                </w:rPr>
                <w:t>https://view.genial.ly/5</w:t>
              </w:r>
              <w:r>
                <w:rPr>
                  <w:rStyle w:val="InternetLink"/>
                  <w:rFonts w:eastAsia="Times New Roman" w:cstheme="minorHAnsi"/>
                  <w:lang w:eastAsia="fr-FR"/>
                </w:rPr>
                <w:t>c4501a794a8d07c497f8db4/interactive-content-essai</w:t>
              </w:r>
            </w:hyperlink>
            <w:r>
              <w:rPr>
                <w:rFonts w:eastAsia="Times New Roman" w:cstheme="minorHAnsi"/>
                <w:lang w:eastAsia="fr-FR"/>
              </w:rPr>
              <w:t>.</w:t>
            </w:r>
            <w:r>
              <w:rPr>
                <w:rFonts w:eastAsia="Times New Roman" w:cstheme="minorHAnsi"/>
                <w:color w:val="00B050"/>
                <w:lang w:eastAsia="fr-FR"/>
              </w:rPr>
              <w:t xml:space="preserve"> </w:t>
            </w:r>
          </w:p>
          <w:p w:rsidR="00CD0A7D" w:rsidRDefault="00CD0A7D">
            <w:pPr>
              <w:spacing w:after="0" w:line="240" w:lineRule="auto"/>
              <w:rPr>
                <w:rFonts w:asciiTheme="minorHAnsi" w:eastAsia="Times New Roman" w:hAnsiTheme="minorHAnsi" w:cstheme="minorHAnsi"/>
                <w:color w:val="00B050"/>
                <w:lang w:eastAsia="fr-FR"/>
              </w:rPr>
            </w:pPr>
          </w:p>
          <w:p w:rsidR="00CD0A7D" w:rsidRDefault="00BF5C3E">
            <w:pPr>
              <w:spacing w:after="0" w:line="240" w:lineRule="auto"/>
            </w:pPr>
            <w:r>
              <w:rPr>
                <w:rFonts w:eastAsia="Times New Roman" w:cstheme="minorHAnsi"/>
                <w:b/>
                <w:lang w:eastAsia="fr-FR"/>
              </w:rPr>
              <w:t>Exemple de réalisation :</w:t>
            </w:r>
            <w:r>
              <w:rPr>
                <w:rFonts w:eastAsia="Times New Roman" w:cstheme="minorHAnsi"/>
                <w:lang w:eastAsia="fr-FR"/>
              </w:rPr>
              <w:t xml:space="preserve"> </w:t>
            </w:r>
            <w:hyperlink r:id="rId18">
              <w:r>
                <w:rPr>
                  <w:rStyle w:val="InternetLink"/>
                  <w:rFonts w:eastAsia="Times New Roman" w:cstheme="minorHAnsi"/>
                  <w:lang w:eastAsia="fr-FR"/>
                </w:rPr>
                <w:t>https://view.genial.ly/5c4501a794a8d07c497f8db4/intera</w:t>
              </w:r>
              <w:r>
                <w:rPr>
                  <w:rStyle w:val="InternetLink"/>
                  <w:rFonts w:eastAsia="Times New Roman" w:cstheme="minorHAnsi"/>
                  <w:lang w:eastAsia="fr-FR"/>
                </w:rPr>
                <w:t>ctive-content-carte-dalger-pendant-la-colonisation</w:t>
              </w:r>
            </w:hyperlink>
            <w:r>
              <w:rPr>
                <w:rFonts w:eastAsia="Times New Roman" w:cstheme="minorHAnsi"/>
                <w:color w:val="00B050"/>
                <w:lang w:eastAsia="fr-FR"/>
              </w:rPr>
              <w:t xml:space="preserve">  </w:t>
            </w:r>
            <w:r>
              <w:rPr>
                <w:rFonts w:eastAsia="Times New Roman" w:cstheme="minorHAnsi"/>
                <w:b/>
                <w:color w:val="FF0000"/>
                <w:lang w:eastAsia="fr-FR"/>
              </w:rPr>
              <w:t xml:space="preserve"> </w:t>
            </w:r>
          </w:p>
          <w:p w:rsidR="00CD0A7D" w:rsidRDefault="00CD0A7D">
            <w:pPr>
              <w:spacing w:after="0" w:line="240" w:lineRule="auto"/>
              <w:rPr>
                <w:rFonts w:asciiTheme="minorHAnsi" w:eastAsia="Times New Roman" w:hAnsiTheme="minorHAnsi" w:cstheme="minorHAnsi"/>
                <w:color w:val="00B050"/>
                <w:lang w:eastAsia="fr-FR"/>
              </w:rPr>
            </w:pPr>
          </w:p>
          <w:p w:rsidR="00CD0A7D" w:rsidRDefault="00BF5C3E">
            <w:pPr>
              <w:widowControl w:val="0"/>
              <w:spacing w:after="0" w:line="240" w:lineRule="auto"/>
            </w:pPr>
            <w:r>
              <w:rPr>
                <w:rFonts w:ascii="Arial" w:hAnsi="Arial"/>
              </w:rPr>
              <w:t>►</w:t>
            </w:r>
            <w:r>
              <w:rPr>
                <w:rFonts w:cstheme="minorHAnsi"/>
              </w:rPr>
              <w:t xml:space="preserve">doc.6 : </w:t>
            </w:r>
            <w:r>
              <w:rPr>
                <w:rFonts w:eastAsia="Times New Roman" w:cstheme="minorHAnsi"/>
                <w:lang w:eastAsia="fr-FR"/>
              </w:rPr>
              <w:t xml:space="preserve">site </w:t>
            </w:r>
            <w:proofErr w:type="spellStart"/>
            <w:r>
              <w:rPr>
                <w:rFonts w:eastAsia="Times New Roman" w:cstheme="minorHAnsi"/>
                <w:lang w:eastAsia="fr-FR"/>
              </w:rPr>
              <w:t>Gallica</w:t>
            </w:r>
            <w:proofErr w:type="spellEnd"/>
            <w:r>
              <w:rPr>
                <w:rFonts w:eastAsia="Times New Roman" w:cstheme="minorHAnsi"/>
                <w:lang w:eastAsia="fr-FR"/>
              </w:rPr>
              <w:t xml:space="preserve"> : </w:t>
            </w:r>
            <w:hyperlink r:id="rId19">
              <w:r>
                <w:rPr>
                  <w:rStyle w:val="InternetLink"/>
                  <w:rFonts w:eastAsia="Times New Roman" w:cstheme="minorHAnsi"/>
                  <w:lang w:eastAsia="fr-FR"/>
                </w:rPr>
                <w:t>https://</w:t>
              </w:r>
              <w:proofErr w:type="spellStart"/>
              <w:r>
                <w:rPr>
                  <w:rStyle w:val="InternetLink"/>
                  <w:rFonts w:eastAsia="Times New Roman" w:cstheme="minorHAnsi"/>
                  <w:lang w:eastAsia="fr-FR"/>
                </w:rPr>
                <w:t>gallica.bnf.fr</w:t>
              </w:r>
              <w:proofErr w:type="spellEnd"/>
              <w:r>
                <w:rPr>
                  <w:rStyle w:val="InternetLink"/>
                  <w:rFonts w:eastAsia="Times New Roman" w:cstheme="minorHAnsi"/>
                  <w:lang w:eastAsia="fr-FR"/>
                </w:rPr>
                <w:t>/</w:t>
              </w:r>
              <w:proofErr w:type="spellStart"/>
              <w:r>
                <w:rPr>
                  <w:rStyle w:val="InternetLink"/>
                  <w:rFonts w:eastAsia="Times New Roman" w:cstheme="minorHAnsi"/>
                  <w:lang w:eastAsia="fr-FR"/>
                </w:rPr>
                <w:t>ark</w:t>
              </w:r>
              <w:proofErr w:type="spellEnd"/>
              <w:r>
                <w:rPr>
                  <w:rStyle w:val="InternetLink"/>
                  <w:rFonts w:eastAsia="Times New Roman" w:cstheme="minorHAnsi"/>
                  <w:lang w:eastAsia="fr-FR"/>
                </w:rPr>
                <w:t>:/12148/btv1b77023467/f76.item</w:t>
              </w:r>
            </w:hyperlink>
            <w:r>
              <w:rPr>
                <w:rFonts w:eastAsia="Times New Roman" w:cstheme="minorHAnsi"/>
                <w:lang w:eastAsia="fr-FR"/>
              </w:rPr>
              <w:t xml:space="preserve"> (photographies 44 à 58 et de 65 à 79). </w:t>
            </w:r>
          </w:p>
          <w:p w:rsidR="00CD0A7D" w:rsidRDefault="00CD0A7D">
            <w:pPr>
              <w:widowControl w:val="0"/>
              <w:spacing w:after="0" w:line="240" w:lineRule="auto"/>
              <w:rPr>
                <w:rFonts w:asciiTheme="minorHAnsi" w:hAnsiTheme="minorHAnsi"/>
                <w:b/>
              </w:rPr>
            </w:pPr>
          </w:p>
          <w:p w:rsidR="00CD0A7D" w:rsidRDefault="00BF5C3E">
            <w:pPr>
              <w:widowControl w:val="0"/>
              <w:spacing w:after="0" w:line="240" w:lineRule="auto"/>
            </w:pPr>
            <w:r>
              <w:rPr>
                <w:rFonts w:asciiTheme="minorHAnsi" w:hAnsiTheme="minorHAnsi"/>
                <w:b/>
                <w:color w:val="00B050"/>
              </w:rPr>
              <w:t xml:space="preserve">Possibilité de simplifier le travail des élèves en déposant les photographies sur lesquelles les élèves doivent travailler sur un </w:t>
            </w:r>
            <w:proofErr w:type="spellStart"/>
            <w:r>
              <w:rPr>
                <w:rFonts w:asciiTheme="minorHAnsi" w:hAnsiTheme="minorHAnsi"/>
                <w:b/>
                <w:color w:val="00B050"/>
              </w:rPr>
              <w:t>padlet</w:t>
            </w:r>
            <w:proofErr w:type="spellEnd"/>
            <w:r>
              <w:rPr>
                <w:rFonts w:asciiTheme="minorHAnsi" w:hAnsiTheme="minorHAnsi"/>
                <w:b/>
                <w:color w:val="00B050"/>
              </w:rPr>
              <w:t xml:space="preserve"> :</w:t>
            </w:r>
            <w:r>
              <w:rPr>
                <w:color w:val="00B050"/>
              </w:rPr>
              <w:t xml:space="preserve"> </w:t>
            </w:r>
            <w:hyperlink r:id="rId20">
              <w:r>
                <w:rPr>
                  <w:rStyle w:val="InternetLink"/>
                  <w:rFonts w:asciiTheme="minorHAnsi" w:hAnsiTheme="minorHAnsi"/>
                  <w:color w:val="538135" w:themeColor="accent6" w:themeShade="BF"/>
                </w:rPr>
                <w:t>https://</w:t>
              </w:r>
              <w:proofErr w:type="spellStart"/>
              <w:r>
                <w:rPr>
                  <w:rStyle w:val="InternetLink"/>
                  <w:rFonts w:asciiTheme="minorHAnsi" w:hAnsiTheme="minorHAnsi"/>
                  <w:color w:val="538135" w:themeColor="accent6" w:themeShade="BF"/>
                </w:rPr>
                <w:t>padlet.com</w:t>
              </w:r>
              <w:proofErr w:type="spellEnd"/>
              <w:r>
                <w:rPr>
                  <w:rStyle w:val="InternetLink"/>
                  <w:rFonts w:asciiTheme="minorHAnsi" w:hAnsiTheme="minorHAnsi"/>
                  <w:color w:val="538135" w:themeColor="accent6" w:themeShade="BF"/>
                </w:rPr>
                <w:t>/</w:t>
              </w:r>
              <w:proofErr w:type="spellStart"/>
              <w:r>
                <w:rPr>
                  <w:rStyle w:val="InternetLink"/>
                  <w:rFonts w:asciiTheme="minorHAnsi" w:hAnsiTheme="minorHAnsi"/>
                  <w:color w:val="538135" w:themeColor="accent6" w:themeShade="BF"/>
                </w:rPr>
                <w:t>c_gechter</w:t>
              </w:r>
              <w:proofErr w:type="spellEnd"/>
              <w:r>
                <w:rPr>
                  <w:rStyle w:val="InternetLink"/>
                  <w:rFonts w:asciiTheme="minorHAnsi" w:hAnsiTheme="minorHAnsi"/>
                  <w:color w:val="538135" w:themeColor="accent6" w:themeShade="BF"/>
                </w:rPr>
                <w:t>/z4loffhdb1tl</w:t>
              </w:r>
            </w:hyperlink>
            <w:r>
              <w:rPr>
                <w:rFonts w:asciiTheme="minorHAnsi" w:hAnsiTheme="minorHAnsi"/>
                <w:color w:val="538135" w:themeColor="accent6" w:themeShade="BF"/>
              </w:rPr>
              <w:t xml:space="preserve">  </w:t>
            </w:r>
            <w:r>
              <w:rPr>
                <w:rFonts w:asciiTheme="minorHAnsi" w:hAnsiTheme="minorHAnsi"/>
                <w:b/>
                <w:color w:val="FF0000"/>
              </w:rPr>
              <w:t xml:space="preserve"> </w:t>
            </w:r>
          </w:p>
          <w:p w:rsidR="00CD0A7D" w:rsidRDefault="00CD0A7D">
            <w:pPr>
              <w:widowControl w:val="0"/>
              <w:spacing w:after="0" w:line="240" w:lineRule="auto"/>
              <w:rPr>
                <w:rFonts w:asciiTheme="minorHAnsi" w:hAnsiTheme="minorHAnsi"/>
                <w:b/>
              </w:rPr>
            </w:pPr>
          </w:p>
          <w:p w:rsidR="00CD0A7D" w:rsidRDefault="00BF5C3E">
            <w:pPr>
              <w:widowControl w:val="0"/>
              <w:spacing w:after="0" w:line="240" w:lineRule="auto"/>
              <w:rPr>
                <w:rFonts w:asciiTheme="minorHAnsi" w:hAnsiTheme="minorHAnsi"/>
                <w:b/>
              </w:rPr>
            </w:pPr>
            <w:r>
              <w:rPr>
                <w:rFonts w:asciiTheme="minorHAnsi" w:hAnsiTheme="minorHAnsi"/>
                <w:b/>
              </w:rPr>
              <w:t>Ressources :</w:t>
            </w:r>
          </w:p>
          <w:p w:rsidR="00CD0A7D" w:rsidRDefault="00BF5C3E">
            <w:pPr>
              <w:widowControl w:val="0"/>
              <w:spacing w:after="0" w:line="240" w:lineRule="auto"/>
            </w:pPr>
            <w:r>
              <w:rPr>
                <w:rFonts w:ascii="Arial" w:hAnsi="Arial"/>
              </w:rPr>
              <w:t>►</w:t>
            </w:r>
            <w:r>
              <w:rPr>
                <w:rFonts w:cstheme="minorHAnsi"/>
              </w:rPr>
              <w:t xml:space="preserve">doc.7 : Nadia HAMZAOUI-BALAMANE, Les ambiances dans les rues et places de l’Alger colonial intramuros au XIXe siècle,  </w:t>
            </w:r>
            <w:hyperlink r:id="rId21">
              <w:r>
                <w:rPr>
                  <w:rStyle w:val="InternetLink"/>
                  <w:rFonts w:cstheme="minorHAnsi"/>
                </w:rPr>
                <w:t>https://</w:t>
              </w:r>
              <w:proofErr w:type="spellStart"/>
              <w:r>
                <w:rPr>
                  <w:rStyle w:val="InternetLink"/>
                  <w:rFonts w:cstheme="minorHAnsi"/>
                </w:rPr>
                <w:t>hal.archives-ouvertes.fr</w:t>
              </w:r>
              <w:proofErr w:type="spellEnd"/>
              <w:r>
                <w:rPr>
                  <w:rStyle w:val="InternetLink"/>
                  <w:rFonts w:cstheme="minorHAnsi"/>
                </w:rPr>
                <w:t>/hal-01414220/doc</w:t>
              </w:r>
              <w:r>
                <w:rPr>
                  <w:rStyle w:val="InternetLink"/>
                  <w:rFonts w:cstheme="minorHAnsi"/>
                </w:rPr>
                <w:t>ument</w:t>
              </w:r>
            </w:hyperlink>
            <w:r>
              <w:rPr>
                <w:rFonts w:cstheme="minorHAnsi"/>
              </w:rPr>
              <w:t>, 13-12-2016. (</w:t>
            </w:r>
            <w:r>
              <w:t>Nicolas Rémy (</w:t>
            </w:r>
            <w:proofErr w:type="spellStart"/>
            <w:r>
              <w:t>dir</w:t>
            </w:r>
            <w:proofErr w:type="spellEnd"/>
            <w:r>
              <w:t xml:space="preserve">.) ; Nicolas </w:t>
            </w:r>
            <w:proofErr w:type="spellStart"/>
            <w:r>
              <w:t>Tixier</w:t>
            </w:r>
            <w:proofErr w:type="spellEnd"/>
            <w:r>
              <w:t xml:space="preserve"> (</w:t>
            </w:r>
            <w:proofErr w:type="spellStart"/>
            <w:r>
              <w:t>dir</w:t>
            </w:r>
            <w:proofErr w:type="spellEnd"/>
            <w:r>
              <w:t xml:space="preserve">.). </w:t>
            </w:r>
            <w:r>
              <w:rPr>
                <w:i/>
                <w:iCs/>
              </w:rPr>
              <w:t xml:space="preserve">Ambiances, </w:t>
            </w:r>
            <w:proofErr w:type="spellStart"/>
            <w:r>
              <w:rPr>
                <w:i/>
                <w:iCs/>
              </w:rPr>
              <w:t>tomorrow</w:t>
            </w:r>
            <w:proofErr w:type="spellEnd"/>
            <w:r>
              <w:rPr>
                <w:i/>
                <w:iCs/>
              </w:rPr>
              <w:t xml:space="preserve">. </w:t>
            </w:r>
            <w:proofErr w:type="spellStart"/>
            <w:r>
              <w:rPr>
                <w:i/>
                <w:iCs/>
              </w:rPr>
              <w:t>Proceedings</w:t>
            </w:r>
            <w:proofErr w:type="spellEnd"/>
            <w:r>
              <w:rPr>
                <w:i/>
                <w:iCs/>
              </w:rPr>
              <w:t xml:space="preserve"> of 3rd International </w:t>
            </w:r>
            <w:proofErr w:type="spellStart"/>
            <w:r>
              <w:rPr>
                <w:i/>
                <w:iCs/>
              </w:rPr>
              <w:t>Congress</w:t>
            </w:r>
            <w:proofErr w:type="spellEnd"/>
            <w:r>
              <w:rPr>
                <w:i/>
                <w:iCs/>
              </w:rPr>
              <w:t xml:space="preserve"> on Ambiances. Septembre 2016, </w:t>
            </w:r>
            <w:proofErr w:type="spellStart"/>
            <w:r>
              <w:rPr>
                <w:i/>
                <w:iCs/>
              </w:rPr>
              <w:t>Volos</w:t>
            </w:r>
            <w:proofErr w:type="spellEnd"/>
            <w:r>
              <w:rPr>
                <w:i/>
                <w:iCs/>
              </w:rPr>
              <w:t xml:space="preserve">, </w:t>
            </w:r>
            <w:proofErr w:type="spellStart"/>
            <w:r>
              <w:rPr>
                <w:i/>
                <w:iCs/>
              </w:rPr>
              <w:t>Greece</w:t>
            </w:r>
            <w:proofErr w:type="spellEnd"/>
            <w:r>
              <w:t xml:space="preserve">, Sep 2016, </w:t>
            </w:r>
            <w:proofErr w:type="spellStart"/>
            <w:r>
              <w:t>Volos</w:t>
            </w:r>
            <w:proofErr w:type="spellEnd"/>
            <w:r>
              <w:t xml:space="preserve">, Grèce. International Network Ambiances ; </w:t>
            </w:r>
            <w:proofErr w:type="spellStart"/>
            <w:r>
              <w:t>University</w:t>
            </w:r>
            <w:proofErr w:type="spellEnd"/>
            <w:r>
              <w:t xml:space="preserve"> of </w:t>
            </w:r>
            <w:proofErr w:type="spellStart"/>
            <w:r>
              <w:t>Thessaly</w:t>
            </w:r>
            <w:proofErr w:type="spellEnd"/>
            <w:r>
              <w:t>, v</w:t>
            </w:r>
            <w:r>
              <w:t>ol. 2, p. 751 - 756, 2016.)</w:t>
            </w:r>
          </w:p>
          <w:p w:rsidR="00CD0A7D" w:rsidRDefault="00BF5C3E">
            <w:pPr>
              <w:spacing w:after="0" w:line="240" w:lineRule="auto"/>
            </w:pPr>
            <w:r>
              <w:rPr>
                <w:rFonts w:ascii="Arial" w:hAnsi="Arial"/>
              </w:rPr>
              <w:t>►</w:t>
            </w:r>
            <w:r>
              <w:rPr>
                <w:rFonts w:cstheme="minorHAnsi"/>
              </w:rPr>
              <w:t xml:space="preserve">doc.8 : Onésime RECLUS, A la France : sites et monuments. Algérie (Alger, Constantine, Oran), </w:t>
            </w:r>
            <w:r>
              <w:rPr>
                <w:rFonts w:cstheme="minorHAnsi"/>
                <w:i/>
              </w:rPr>
              <w:t>Touring-Club de France</w:t>
            </w:r>
            <w:r>
              <w:rPr>
                <w:rFonts w:cstheme="minorHAnsi"/>
              </w:rPr>
              <w:t xml:space="preserve">, Paris, 1900-1906, </w:t>
            </w:r>
            <w:hyperlink r:id="rId22">
              <w:r>
                <w:rPr>
                  <w:rStyle w:val="InternetLink"/>
                  <w:rFonts w:cstheme="minorHAnsi"/>
                </w:rPr>
                <w:t>https://</w:t>
              </w:r>
              <w:proofErr w:type="spellStart"/>
              <w:r>
                <w:rPr>
                  <w:rStyle w:val="InternetLink"/>
                  <w:rFonts w:cstheme="minorHAnsi"/>
                </w:rPr>
                <w:t>gallica</w:t>
              </w:r>
              <w:r>
                <w:rPr>
                  <w:rStyle w:val="InternetLink"/>
                  <w:rFonts w:cstheme="minorHAnsi"/>
                </w:rPr>
                <w:t>.bnf.fr</w:t>
              </w:r>
              <w:proofErr w:type="spellEnd"/>
              <w:r>
                <w:rPr>
                  <w:rStyle w:val="InternetLink"/>
                  <w:rFonts w:cstheme="minorHAnsi"/>
                </w:rPr>
                <w:t>/</w:t>
              </w:r>
              <w:proofErr w:type="spellStart"/>
              <w:r>
                <w:rPr>
                  <w:rStyle w:val="InternetLink"/>
                  <w:rFonts w:cstheme="minorHAnsi"/>
                </w:rPr>
                <w:t>ark</w:t>
              </w:r>
              <w:proofErr w:type="spellEnd"/>
              <w:r>
                <w:rPr>
                  <w:rStyle w:val="InternetLink"/>
                  <w:rFonts w:cstheme="minorHAnsi"/>
                </w:rPr>
                <w:t>:/12148/bpt6k6491911v/f60.item</w:t>
              </w:r>
            </w:hyperlink>
            <w:r>
              <w:rPr>
                <w:rStyle w:val="InternetLink"/>
                <w:rFonts w:cstheme="minorHAnsi"/>
              </w:rPr>
              <w:t xml:space="preserve">. </w:t>
            </w:r>
            <w:r>
              <w:rPr>
                <w:rFonts w:eastAsia="Times New Roman" w:cstheme="minorHAnsi"/>
                <w:lang w:eastAsia="fr-FR"/>
              </w:rPr>
              <w:br/>
            </w:r>
            <w:r>
              <w:rPr>
                <w:rFonts w:ascii="Arial" w:hAnsi="Arial"/>
              </w:rPr>
              <w:t>►</w:t>
            </w:r>
            <w:r>
              <w:rPr>
                <w:rFonts w:cstheme="minorHAnsi"/>
              </w:rPr>
              <w:t xml:space="preserve">doc.9 : Daniel FERRIOL, La Casbah d’Alger, « La France de Colbert », </w:t>
            </w:r>
            <w:r>
              <w:rPr>
                <w:rFonts w:cstheme="minorHAnsi"/>
                <w:i/>
              </w:rPr>
              <w:t>L’Histoire</w:t>
            </w:r>
            <w:r>
              <w:rPr>
                <w:rFonts w:cstheme="minorHAnsi"/>
              </w:rPr>
              <w:t>, n°60, octobre 1983.</w:t>
            </w:r>
            <w:r>
              <w:rPr>
                <w:rFonts w:cstheme="minorHAnsi"/>
              </w:rPr>
              <w:br/>
            </w:r>
            <w:r>
              <w:rPr>
                <w:rFonts w:ascii="Arial" w:hAnsi="Arial"/>
              </w:rPr>
              <w:t>►</w:t>
            </w:r>
            <w:r>
              <w:rPr>
                <w:rFonts w:cstheme="minorHAnsi"/>
              </w:rPr>
              <w:t xml:space="preserve">doc.10 : Daniel FERRIOL, La Casbah d’Alger, « L’Algérie et les Algériens », </w:t>
            </w:r>
            <w:r>
              <w:rPr>
                <w:rFonts w:cstheme="minorHAnsi"/>
                <w:i/>
              </w:rPr>
              <w:t>Collections de L’Histoire</w:t>
            </w:r>
            <w:r>
              <w:rPr>
                <w:rFonts w:cstheme="minorHAnsi"/>
              </w:rPr>
              <w:t xml:space="preserve">, n°55, </w:t>
            </w:r>
            <w:r>
              <w:rPr>
                <w:rFonts w:cstheme="minorHAnsi"/>
              </w:rPr>
              <w:t>avril-juin 2012.</w:t>
            </w:r>
            <w:r>
              <w:rPr>
                <w:rFonts w:cstheme="minorHAnsi"/>
              </w:rPr>
              <w:br/>
            </w:r>
            <w:r>
              <w:rPr>
                <w:rFonts w:ascii="Arial" w:hAnsi="Arial"/>
              </w:rPr>
              <w:t>►</w:t>
            </w:r>
            <w:r>
              <w:rPr>
                <w:rFonts w:cstheme="minorHAnsi"/>
              </w:rPr>
              <w:t xml:space="preserve">doc.11 : Jean-Jacques JORDI, « Alger 1980-1930 ou une certaine idée de la construction de la France », </w:t>
            </w:r>
            <w:r>
              <w:rPr>
                <w:rFonts w:cstheme="minorHAnsi"/>
                <w:i/>
              </w:rPr>
              <w:t>Méditerranée</w:t>
            </w:r>
            <w:r>
              <w:rPr>
                <w:rFonts w:cstheme="minorHAnsi"/>
              </w:rPr>
              <w:t xml:space="preserve">/Année 1998/89/pp.29-34, </w:t>
            </w:r>
            <w:hyperlink r:id="rId23">
              <w:r>
                <w:rPr>
                  <w:rStyle w:val="InternetLink"/>
                  <w:rFonts w:cstheme="minorHAnsi"/>
                </w:rPr>
                <w:t>https://</w:t>
              </w:r>
              <w:proofErr w:type="spellStart"/>
              <w:r>
                <w:rPr>
                  <w:rStyle w:val="InternetLink"/>
                  <w:rFonts w:cstheme="minorHAnsi"/>
                </w:rPr>
                <w:t>www.persee</w:t>
              </w:r>
              <w:r>
                <w:rPr>
                  <w:rStyle w:val="InternetLink"/>
                  <w:rFonts w:cstheme="minorHAnsi"/>
                </w:rPr>
                <w:t>.fr</w:t>
              </w:r>
              <w:proofErr w:type="spellEnd"/>
              <w:r>
                <w:rPr>
                  <w:rStyle w:val="InternetLink"/>
                  <w:rFonts w:cstheme="minorHAnsi"/>
                </w:rPr>
                <w:t>/doc/medit_0025-8296_1998_num_89_2_3045</w:t>
              </w:r>
            </w:hyperlink>
            <w:r>
              <w:rPr>
                <w:rStyle w:val="InternetLink"/>
                <w:rFonts w:cstheme="minorHAnsi"/>
              </w:rPr>
              <w:t>.</w:t>
            </w:r>
            <w:r>
              <w:rPr>
                <w:rStyle w:val="InternetLink"/>
                <w:rFonts w:cstheme="minorHAnsi"/>
              </w:rPr>
              <w:br/>
            </w:r>
            <w:r>
              <w:rPr>
                <w:rFonts w:ascii="Arial" w:hAnsi="Arial"/>
              </w:rPr>
              <w:t>►</w:t>
            </w:r>
            <w:r>
              <w:rPr>
                <w:rFonts w:cstheme="minorHAnsi"/>
              </w:rPr>
              <w:t xml:space="preserve">doc.12 :  Salah CHAOUCHE, L’impact de l’urbanisme colonial sur la fabrique de la ville algérienne, Université Constantine 1, Algérie, Juin 2013 </w:t>
            </w:r>
            <w:r>
              <w:rPr>
                <w:rFonts w:cstheme="minorHAnsi"/>
                <w:i/>
              </w:rPr>
              <w:t>Sciences &amp; Technologie</w:t>
            </w:r>
            <w:hyperlink r:id="rId24">
              <w:r>
                <w:rPr>
                  <w:rFonts w:cstheme="minorHAnsi"/>
                </w:rPr>
                <w:t xml:space="preserve">, D-N°37, juin 2013, pp.39-50, </w:t>
              </w:r>
            </w:hyperlink>
          </w:p>
          <w:p w:rsidR="00CD0A7D" w:rsidRDefault="00BF5C3E">
            <w:pPr>
              <w:rPr>
                <w:rFonts w:asciiTheme="minorHAnsi" w:eastAsia="Times New Roman" w:hAnsiTheme="minorHAnsi" w:cstheme="minorHAnsi"/>
                <w:lang w:eastAsia="fr-FR"/>
              </w:rPr>
            </w:pPr>
            <w:hyperlink r:id="rId25">
              <w:proofErr w:type="spellStart"/>
              <w:r>
                <w:rPr>
                  <w:rStyle w:val="CitationHTML"/>
                  <w:color w:val="0000FF"/>
                  <w:u w:val="single"/>
                </w:rPr>
                <w:t>revue.umc.edu.dz</w:t>
              </w:r>
              <w:proofErr w:type="spellEnd"/>
              <w:r>
                <w:rPr>
                  <w:rStyle w:val="CitationHTML"/>
                  <w:color w:val="0000FF"/>
                  <w:u w:val="single"/>
                </w:rPr>
                <w:t>/</w:t>
              </w:r>
              <w:proofErr w:type="spellStart"/>
              <w:r>
                <w:rPr>
                  <w:rStyle w:val="CitationHTML"/>
                  <w:color w:val="0000FF"/>
                  <w:u w:val="single"/>
                </w:rPr>
                <w:t>index.ph</w:t>
              </w:r>
              <w:r>
                <w:rPr>
                  <w:rStyle w:val="CitationHTML"/>
                  <w:color w:val="0000FF"/>
                  <w:u w:val="single"/>
                </w:rPr>
                <w:t>p</w:t>
              </w:r>
              <w:proofErr w:type="spellEnd"/>
              <w:r>
                <w:rPr>
                  <w:rStyle w:val="CitationHTML"/>
                  <w:color w:val="0000FF"/>
                  <w:u w:val="single"/>
                </w:rPr>
                <w:t>/d/article/</w:t>
              </w:r>
              <w:proofErr w:type="spellStart"/>
              <w:r>
                <w:rPr>
                  <w:rStyle w:val="CitationHTML"/>
                  <w:color w:val="0000FF"/>
                  <w:u w:val="single"/>
                </w:rPr>
                <w:t>download</w:t>
              </w:r>
              <w:proofErr w:type="spellEnd"/>
              <w:r>
                <w:rPr>
                  <w:rStyle w:val="CitationHTML"/>
                  <w:color w:val="0000FF"/>
                  <w:u w:val="single"/>
                </w:rPr>
                <w:t>/1914/2034</w:t>
              </w:r>
              <w:r>
                <w:rPr>
                  <w:rStyle w:val="CitationHTML"/>
                  <w:color w:val="0000FF"/>
                </w:rPr>
                <w:t>.</w:t>
              </w:r>
            </w:hyperlink>
            <w:r>
              <w:t xml:space="preserve"> </w:t>
            </w:r>
            <w:r>
              <w:br/>
            </w:r>
            <w:r>
              <w:rPr>
                <w:rFonts w:ascii="Cambria Math" w:eastAsia="Times New Roman" w:hAnsi="Cambria Math" w:cs="Cambria Math"/>
                <w:lang w:eastAsia="fr-FR"/>
              </w:rPr>
              <w:br/>
              <w:t>⇒L</w:t>
            </w:r>
            <w:r>
              <w:rPr>
                <w:rFonts w:eastAsia="Times New Roman" w:cstheme="minorHAnsi"/>
                <w:lang w:eastAsia="fr-FR"/>
              </w:rPr>
              <w:t>a ville européenne s’implante sur la ville traditionnelle.</w:t>
            </w:r>
            <w:r>
              <w:rPr>
                <w:rFonts w:eastAsia="Times New Roman" w:cstheme="minorHAnsi"/>
                <w:lang w:eastAsia="fr-FR"/>
              </w:rPr>
              <w:br/>
            </w:r>
            <w:r>
              <w:rPr>
                <w:rFonts w:ascii="Cambria Math" w:eastAsia="Times New Roman" w:hAnsi="Cambria Math" w:cs="Cambria Math"/>
                <w:lang w:eastAsia="fr-FR"/>
              </w:rPr>
              <w:t>⇒D</w:t>
            </w:r>
            <w:r>
              <w:rPr>
                <w:rFonts w:eastAsia="Times New Roman" w:cstheme="minorHAnsi"/>
                <w:lang w:eastAsia="fr-FR"/>
              </w:rPr>
              <w:t>eux villes se côtoient sans se pénétrer.</w:t>
            </w:r>
            <w:r>
              <w:rPr>
                <w:rFonts w:eastAsia="Times New Roman" w:cstheme="minorHAnsi"/>
                <w:lang w:eastAsia="fr-FR"/>
              </w:rPr>
              <w:br/>
            </w:r>
            <w:r>
              <w:rPr>
                <w:rFonts w:ascii="Cambria Math" w:eastAsia="Times New Roman" w:hAnsi="Cambria Math" w:cs="Cambria Math"/>
                <w:lang w:eastAsia="fr-FR"/>
              </w:rPr>
              <w:lastRenderedPageBreak/>
              <w:t>⇒</w:t>
            </w:r>
            <w:r>
              <w:rPr>
                <w:rFonts w:eastAsia="Times New Roman" w:cstheme="minorHAnsi"/>
                <w:lang w:eastAsia="fr-FR"/>
              </w:rPr>
              <w:t xml:space="preserve">Faire d’Alger une « grande ville française », une « capitale méditerranéenne » et une « capitale africaine » (Jean-Jacques Jordi). </w:t>
            </w:r>
          </w:p>
          <w:p w:rsidR="00CD0A7D" w:rsidRDefault="00BF5C3E">
            <w:pPr>
              <w:spacing w:after="0" w:line="240" w:lineRule="auto"/>
              <w:rPr>
                <w:rFonts w:asciiTheme="minorHAnsi" w:hAnsiTheme="minorHAnsi" w:cstheme="minorHAnsi"/>
                <w:color w:val="00B0F0"/>
              </w:rPr>
            </w:pPr>
            <w:r>
              <w:rPr>
                <w:rFonts w:cstheme="minorHAnsi"/>
                <w:b/>
                <w:color w:val="00B050"/>
                <w:u w:val="single"/>
              </w:rPr>
              <w:t>Pour finaliser</w:t>
            </w:r>
            <w:r>
              <w:rPr>
                <w:rFonts w:cstheme="minorHAnsi"/>
                <w:color w:val="00B050"/>
              </w:rPr>
              <w:t xml:space="preserve">, travail en autonomie [en dehors du cours] par groupes  pour une restitution évaluée. </w:t>
            </w:r>
            <w:r>
              <w:rPr>
                <w:rFonts w:cstheme="minorHAnsi"/>
                <w:color w:val="00B050"/>
              </w:rPr>
              <w:br/>
              <w:t>-Sujet : L’urbanisme e</w:t>
            </w:r>
            <w:r>
              <w:rPr>
                <w:rFonts w:cstheme="minorHAnsi"/>
                <w:color w:val="00B050"/>
              </w:rPr>
              <w:t>t l’architecture coloniaux dans la ville d’El-</w:t>
            </w:r>
            <w:proofErr w:type="spellStart"/>
            <w:r>
              <w:rPr>
                <w:rFonts w:cstheme="minorHAnsi"/>
                <w:color w:val="00B050"/>
              </w:rPr>
              <w:t>Djazaïr</w:t>
            </w:r>
            <w:proofErr w:type="spellEnd"/>
            <w:r>
              <w:rPr>
                <w:rFonts w:cstheme="minorHAnsi"/>
                <w:color w:val="00B050"/>
              </w:rPr>
              <w:t>/Alger</w:t>
            </w:r>
            <w:r>
              <w:rPr>
                <w:rFonts w:cstheme="minorHAnsi"/>
                <w:color w:val="00B050"/>
              </w:rPr>
              <w:br/>
              <w:t xml:space="preserve">-Consigne : en s’appuyant sur le travail réalisé en cours, élaborer un schéma avec sa légende (à compléter avec des figurés cartographiques) montrant l’organisation de la ville coloniale d’Alger. </w:t>
            </w:r>
          </w:p>
          <w:p w:rsidR="00CD0A7D" w:rsidRDefault="00BF5C3E">
            <w:pPr>
              <w:spacing w:after="0" w:line="240" w:lineRule="auto"/>
              <w:rPr>
                <w:rFonts w:asciiTheme="minorHAnsi" w:eastAsia="Times New Roman" w:hAnsiTheme="minorHAnsi" w:cstheme="minorHAnsi"/>
                <w:b/>
                <w:bCs/>
                <w:color w:val="F400D0"/>
                <w:lang w:eastAsia="fr-FR"/>
              </w:rPr>
            </w:pPr>
            <w:r>
              <w:rPr>
                <w:rFonts w:eastAsia="Times New Roman" w:cstheme="minorHAnsi"/>
                <w:b/>
                <w:bCs/>
                <w:color w:val="F400D0"/>
                <w:lang w:eastAsia="fr-FR"/>
              </w:rPr>
              <w:t>Document I : proposition de correction</w:t>
            </w:r>
          </w:p>
          <w:p w:rsidR="00CD0A7D" w:rsidRDefault="00BF5C3E">
            <w:pPr>
              <w:spacing w:after="0" w:line="240" w:lineRule="auto"/>
            </w:pPr>
            <w:hyperlink r:id="rId26" w:anchor="12/36.7664/3.0611" w:history="1">
              <w:r>
                <w:rPr>
                  <w:rStyle w:val="InternetLink"/>
                  <w:rFonts w:eastAsia="Times New Roman"/>
                </w:rPr>
                <w:t>https://framacarte.org/fr/map/organisation-dalger-debut-du-xxe-siecle_48070#12/36.7664/3.0611</w:t>
              </w:r>
            </w:hyperlink>
            <w:r>
              <w:rPr>
                <w:rFonts w:eastAsia="Times New Roman"/>
              </w:rPr>
              <w:t xml:space="preserve">. </w:t>
            </w:r>
          </w:p>
          <w:p w:rsidR="00CD0A7D" w:rsidRDefault="00BF5C3E">
            <w:pPr>
              <w:spacing w:after="0" w:line="240" w:lineRule="auto"/>
            </w:pPr>
            <w:hyperlink r:id="rId27">
              <w:r>
                <w:rPr>
                  <w:rStyle w:val="InternetLink"/>
                  <w:rFonts w:eastAsia="Times New Roman" w:cstheme="minorHAnsi"/>
                  <w:lang w:eastAsia="fr-FR"/>
                </w:rPr>
                <w:t>https://</w:t>
              </w:r>
              <w:proofErr w:type="spellStart"/>
              <w:r>
                <w:rPr>
                  <w:rStyle w:val="InternetLink"/>
                  <w:rFonts w:eastAsia="Times New Roman" w:cstheme="minorHAnsi"/>
                  <w:lang w:eastAsia="fr-FR"/>
                </w:rPr>
                <w:t>framacarte.org</w:t>
              </w:r>
              <w:proofErr w:type="spellEnd"/>
              <w:r>
                <w:rPr>
                  <w:rStyle w:val="InternetLink"/>
                  <w:rFonts w:eastAsia="Times New Roman" w:cstheme="minorHAnsi"/>
                  <w:lang w:eastAsia="fr-FR"/>
                </w:rPr>
                <w:t>/m/48070/</w:t>
              </w:r>
            </w:hyperlink>
            <w:r>
              <w:rPr>
                <w:rFonts w:eastAsia="Times New Roman" w:cstheme="minorHAnsi"/>
                <w:lang w:eastAsia="fr-FR"/>
              </w:rPr>
              <w:t>.</w:t>
            </w:r>
          </w:p>
          <w:p w:rsidR="00CD0A7D" w:rsidRDefault="00CD0A7D">
            <w:pPr>
              <w:spacing w:after="0" w:line="240" w:lineRule="auto"/>
              <w:rPr>
                <w:rFonts w:asciiTheme="minorHAnsi" w:eastAsia="Times New Roman" w:hAnsiTheme="minorHAnsi" w:cstheme="minorHAnsi"/>
                <w:b/>
                <w:i/>
                <w:color w:val="00B050"/>
                <w:lang w:eastAsia="fr-FR"/>
              </w:rPr>
            </w:pPr>
          </w:p>
          <w:p w:rsidR="00CD0A7D" w:rsidRDefault="00BF5C3E">
            <w:pPr>
              <w:spacing w:after="0" w:line="240" w:lineRule="auto"/>
              <w:rPr>
                <w:rFonts w:asciiTheme="minorHAnsi" w:hAnsiTheme="minorHAnsi" w:cstheme="minorHAnsi"/>
              </w:rPr>
            </w:pPr>
            <w:r>
              <w:rPr>
                <w:rFonts w:eastAsia="Times New Roman" w:cstheme="minorHAnsi"/>
                <w:b/>
                <w:u w:val="single"/>
                <w:lang w:eastAsia="fr-FR"/>
              </w:rPr>
              <w:t>III- « L’introduction d’une nouvelle dénomination de l’espace » (Brahim Atoui) dès 1832 </w:t>
            </w:r>
            <w:r>
              <w:rPr>
                <w:rFonts w:eastAsia="Times New Roman" w:cstheme="minorHAnsi"/>
                <w:b/>
                <w:lang w:eastAsia="fr-FR"/>
              </w:rPr>
              <w:t xml:space="preserve">: </w:t>
            </w:r>
            <w:r>
              <w:rPr>
                <w:rFonts w:eastAsia="Times New Roman" w:cstheme="minorHAnsi"/>
                <w:color w:val="00B050"/>
                <w:lang w:eastAsia="fr-FR"/>
              </w:rPr>
              <w:t>20 mn</w:t>
            </w:r>
            <w:r>
              <w:rPr>
                <w:rFonts w:eastAsia="Times New Roman" w:cstheme="minorHAnsi"/>
                <w:lang w:eastAsia="fr-FR"/>
              </w:rPr>
              <w:br/>
              <w:t xml:space="preserve">[la ville compte </w:t>
            </w:r>
            <w:r>
              <w:rPr>
                <w:rFonts w:cstheme="minorHAnsi"/>
              </w:rPr>
              <w:t>211 rues vers 1830]</w:t>
            </w:r>
          </w:p>
          <w:p w:rsidR="00CD0A7D" w:rsidRDefault="00BF5C3E">
            <w:pPr>
              <w:spacing w:after="0" w:line="240" w:lineRule="auto"/>
              <w:rPr>
                <w:rFonts w:asciiTheme="minorHAnsi" w:eastAsia="Times New Roman" w:hAnsiTheme="minorHAnsi" w:cstheme="minorHAnsi"/>
                <w:b/>
                <w:color w:val="00B050"/>
              </w:rPr>
            </w:pPr>
            <w:r>
              <w:rPr>
                <w:rFonts w:eastAsia="Times New Roman" w:cstheme="minorHAnsi"/>
                <w:b/>
                <w:color w:val="00B050"/>
                <w:lang w:eastAsia="fr-FR"/>
              </w:rPr>
              <w:t>Cours dialogué</w:t>
            </w:r>
          </w:p>
          <w:p w:rsidR="00CD0A7D" w:rsidRDefault="00BF5C3E">
            <w:pPr>
              <w:spacing w:after="0" w:line="240" w:lineRule="auto"/>
              <w:rPr>
                <w:rFonts w:asciiTheme="minorHAnsi" w:eastAsia="Times New Roman" w:hAnsiTheme="minorHAnsi" w:cstheme="minorHAnsi"/>
                <w:lang w:eastAsia="fr-FR"/>
              </w:rPr>
            </w:pPr>
            <w:r>
              <w:rPr>
                <w:rFonts w:eastAsia="Times New Roman" w:cstheme="minorHAnsi"/>
                <w:b/>
                <w:lang w:eastAsia="fr-FR"/>
              </w:rPr>
              <w:t xml:space="preserve">Objectifs : </w:t>
            </w:r>
            <w:r>
              <w:rPr>
                <w:rFonts w:eastAsia="Times New Roman" w:cstheme="minorHAnsi"/>
                <w:b/>
                <w:lang w:eastAsia="fr-FR"/>
              </w:rPr>
              <w:br/>
            </w:r>
            <w:r>
              <w:rPr>
                <w:rFonts w:eastAsia="Times New Roman" w:cstheme="minorHAnsi"/>
                <w:lang w:eastAsia="fr-FR"/>
              </w:rPr>
              <w:t xml:space="preserve">-Comprendre que </w:t>
            </w:r>
            <w:r>
              <w:rPr>
                <w:rFonts w:eastAsia="Times New Roman" w:cstheme="minorHAnsi"/>
                <w:lang w:eastAsia="fr-FR"/>
              </w:rPr>
              <w:t>l’</w:t>
            </w:r>
            <w:proofErr w:type="spellStart"/>
            <w:r>
              <w:rPr>
                <w:rFonts w:cstheme="minorHAnsi"/>
              </w:rPr>
              <w:t>odonymie</w:t>
            </w:r>
            <w:proofErr w:type="spellEnd"/>
            <w:r>
              <w:rPr>
                <w:rFonts w:cstheme="minorHAnsi"/>
              </w:rPr>
              <w:t xml:space="preserve"> </w:t>
            </w:r>
            <w:r>
              <w:t>[étude des noms de voies, rues, chemins] </w:t>
            </w:r>
            <w:r>
              <w:rPr>
                <w:rFonts w:cstheme="minorHAnsi"/>
              </w:rPr>
              <w:t>a pour but d’imposer l’ordre colonial, de maîtriser le territoire d’El-</w:t>
            </w:r>
            <w:r>
              <w:rPr>
                <w:rFonts w:eastAsia="Times New Roman" w:cstheme="minorHAnsi"/>
                <w:lang w:eastAsia="fr-FR"/>
              </w:rPr>
              <w:t xml:space="preserve"> </w:t>
            </w:r>
            <w:proofErr w:type="spellStart"/>
            <w:r>
              <w:rPr>
                <w:rFonts w:eastAsia="Times New Roman" w:cstheme="minorHAnsi"/>
                <w:lang w:eastAsia="fr-FR"/>
              </w:rPr>
              <w:t>Djazaïr</w:t>
            </w:r>
            <w:proofErr w:type="spellEnd"/>
            <w:r>
              <w:rPr>
                <w:rFonts w:eastAsia="Times New Roman" w:cstheme="minorHAnsi"/>
                <w:lang w:eastAsia="fr-FR"/>
              </w:rPr>
              <w:t xml:space="preserve"> par le colonisateur</w:t>
            </w:r>
            <w:r>
              <w:rPr>
                <w:rFonts w:cstheme="minorHAnsi"/>
              </w:rPr>
              <w:t xml:space="preserve">. </w:t>
            </w:r>
            <w:r>
              <w:rPr>
                <w:rFonts w:eastAsia="Times New Roman" w:cstheme="minorHAnsi"/>
                <w:b/>
                <w:lang w:eastAsia="fr-FR"/>
              </w:rPr>
              <w:t xml:space="preserve">  </w:t>
            </w:r>
            <w:r>
              <w:rPr>
                <w:rFonts w:eastAsia="Times New Roman" w:cstheme="minorHAnsi"/>
                <w:b/>
                <w:lang w:eastAsia="fr-FR"/>
              </w:rPr>
              <w:br/>
            </w:r>
            <w:r>
              <w:rPr>
                <w:rFonts w:eastAsia="Times New Roman" w:cstheme="minorHAnsi"/>
                <w:lang w:eastAsia="fr-FR"/>
              </w:rPr>
              <w:t>-Confronter un plan d’Alger à une analyse scientifique.</w:t>
            </w:r>
          </w:p>
          <w:p w:rsidR="00CD0A7D" w:rsidRDefault="00BF5C3E">
            <w:pPr>
              <w:spacing w:after="0" w:line="240" w:lineRule="auto"/>
              <w:rPr>
                <w:rFonts w:asciiTheme="minorHAnsi" w:eastAsia="Times New Roman" w:hAnsiTheme="minorHAnsi" w:cstheme="minorHAnsi"/>
              </w:rPr>
            </w:pPr>
            <w:r>
              <w:rPr>
                <w:rFonts w:eastAsia="Times New Roman" w:cstheme="minorHAnsi"/>
                <w:b/>
              </w:rPr>
              <w:t>Problématique :</w:t>
            </w:r>
            <w:r>
              <w:rPr>
                <w:rFonts w:eastAsia="Times New Roman" w:cstheme="minorHAnsi"/>
              </w:rPr>
              <w:t xml:space="preserve"> Comment et pourquoi francise</w:t>
            </w:r>
            <w:r>
              <w:rPr>
                <w:rFonts w:eastAsia="Times New Roman" w:cstheme="minorHAnsi"/>
              </w:rPr>
              <w:t xml:space="preserve">r Alger ? </w:t>
            </w:r>
          </w:p>
          <w:p w:rsidR="00CD0A7D" w:rsidRDefault="00BF5C3E">
            <w:pPr>
              <w:spacing w:after="0" w:line="240" w:lineRule="auto"/>
              <w:rPr>
                <w:rFonts w:asciiTheme="minorHAnsi" w:eastAsia="Times New Roman" w:hAnsiTheme="minorHAnsi" w:cstheme="minorHAnsi"/>
                <w:b/>
              </w:rPr>
            </w:pPr>
            <w:r>
              <w:rPr>
                <w:rFonts w:eastAsia="Times New Roman" w:cstheme="minorHAnsi"/>
                <w:b/>
              </w:rPr>
              <w:t>Supports :</w:t>
            </w:r>
          </w:p>
          <w:p w:rsidR="00CD0A7D" w:rsidRDefault="00BF5C3E">
            <w:pPr>
              <w:spacing w:after="0" w:line="240" w:lineRule="auto"/>
            </w:pPr>
            <w:r>
              <w:rPr>
                <w:rFonts w:cstheme="minorHAnsi"/>
                <w:b/>
                <w:bCs/>
                <w:color w:val="F400D0"/>
              </w:rPr>
              <w:t>Document J :</w:t>
            </w:r>
            <w:r>
              <w:rPr>
                <w:rFonts w:cstheme="minorHAnsi"/>
                <w:color w:val="F400D0"/>
              </w:rPr>
              <w:t xml:space="preserve"> </w:t>
            </w:r>
            <w:r>
              <w:rPr>
                <w:rFonts w:cstheme="minorHAnsi"/>
              </w:rPr>
              <w:t xml:space="preserve">Adrien BERBRUGGER, Plan général de la ville d’Alger et de ses faubourgs dressé d’après les documents les plus récents et accompagné d’une nomenclature de tous les noms de rues en français avec les étymologies ou les noms </w:t>
            </w:r>
            <w:r>
              <w:rPr>
                <w:rFonts w:cstheme="minorHAnsi"/>
              </w:rPr>
              <w:t xml:space="preserve">arabes en regard accompagné d’une nomenclature, 500 mètres = 8.3 cm, 1846, </w:t>
            </w:r>
            <w:hyperlink r:id="rId28">
              <w:r>
                <w:rPr>
                  <w:rStyle w:val="InternetLink"/>
                  <w:rFonts w:cstheme="minorHAnsi"/>
                </w:rPr>
                <w:t>https://</w:t>
              </w:r>
              <w:proofErr w:type="spellStart"/>
              <w:r>
                <w:rPr>
                  <w:rStyle w:val="InternetLink"/>
                  <w:rFonts w:cstheme="minorHAnsi"/>
                </w:rPr>
                <w:t>gallica.bnf.fr</w:t>
              </w:r>
              <w:proofErr w:type="spellEnd"/>
              <w:r>
                <w:rPr>
                  <w:rStyle w:val="InternetLink"/>
                  <w:rFonts w:cstheme="minorHAnsi"/>
                </w:rPr>
                <w:t>/</w:t>
              </w:r>
              <w:proofErr w:type="spellStart"/>
              <w:r>
                <w:rPr>
                  <w:rStyle w:val="InternetLink"/>
                  <w:rFonts w:cstheme="minorHAnsi"/>
                </w:rPr>
                <w:t>ark</w:t>
              </w:r>
              <w:proofErr w:type="spellEnd"/>
              <w:r>
                <w:rPr>
                  <w:rStyle w:val="InternetLink"/>
                  <w:rFonts w:cstheme="minorHAnsi"/>
                </w:rPr>
                <w:t>:/12148/btv1b53088061c/f1.item</w:t>
              </w:r>
            </w:hyperlink>
            <w:r>
              <w:rPr>
                <w:rFonts w:cstheme="minorHAnsi"/>
              </w:rPr>
              <w:t>.).</w:t>
            </w:r>
          </w:p>
          <w:p w:rsidR="00CD0A7D" w:rsidRDefault="00BF5C3E">
            <w:pPr>
              <w:spacing w:after="0" w:line="240" w:lineRule="auto"/>
            </w:pPr>
            <w:r>
              <w:rPr>
                <w:rFonts w:eastAsia="Times New Roman" w:cstheme="minorHAnsi"/>
                <w:lang w:eastAsia="fr-FR"/>
              </w:rPr>
              <w:br/>
            </w:r>
            <w:r>
              <w:rPr>
                <w:rFonts w:cstheme="minorHAnsi"/>
                <w:b/>
              </w:rPr>
              <w:t xml:space="preserve">Ressources : </w:t>
            </w:r>
            <w:r>
              <w:rPr>
                <w:rFonts w:cstheme="minorHAnsi"/>
                <w:b/>
              </w:rPr>
              <w:br/>
            </w:r>
            <w:r>
              <w:rPr>
                <w:rFonts w:ascii="Arial" w:hAnsi="Arial"/>
              </w:rPr>
              <w:t>►</w:t>
            </w:r>
            <w:r>
              <w:rPr>
                <w:rFonts w:cstheme="minorHAnsi"/>
              </w:rPr>
              <w:t>doc.13 : Paul SIBLOT, La bata</w:t>
            </w:r>
            <w:r>
              <w:rPr>
                <w:rFonts w:cstheme="minorHAnsi"/>
              </w:rPr>
              <w:t xml:space="preserve">ille des noms de rues d’Alger. Discours et idéologie d’une toponymie coloniale, Cahiers de sociolinguistique, </w:t>
            </w:r>
            <w:r>
              <w:rPr>
                <w:rFonts w:eastAsia="Times New Roman" w:cstheme="minorHAnsi"/>
              </w:rPr>
              <w:t>vol. 11, no. 1, 2006,</w:t>
            </w:r>
            <w:r>
              <w:rPr>
                <w:rFonts w:eastAsia="Times New Roman" w:cstheme="minorHAnsi"/>
                <w:color w:val="00B050"/>
              </w:rPr>
              <w:t xml:space="preserve"> </w:t>
            </w:r>
            <w:hyperlink r:id="rId29">
              <w:r>
                <w:rPr>
                  <w:rStyle w:val="InternetLink"/>
                  <w:rFonts w:cstheme="minorHAnsi"/>
                </w:rPr>
                <w:t>https://www.cairn.info/revue-cahiers-de-sociolinguistique-2006-1-page-145.htm</w:t>
              </w:r>
            </w:hyperlink>
            <w:r>
              <w:rPr>
                <w:rStyle w:val="InternetLink"/>
                <w:rFonts w:cstheme="minorHAnsi"/>
              </w:rPr>
              <w:t xml:space="preserve">, </w:t>
            </w:r>
            <w:r>
              <w:rPr>
                <w:rFonts w:eastAsia="Times New Roman" w:cstheme="minorHAnsi"/>
              </w:rPr>
              <w:t>pp. 145-174.</w:t>
            </w:r>
            <w:r>
              <w:rPr>
                <w:rFonts w:cstheme="minorHAnsi"/>
              </w:rPr>
              <w:br/>
            </w:r>
            <w:r>
              <w:rPr>
                <w:rFonts w:ascii="Arial" w:hAnsi="Arial"/>
              </w:rPr>
              <w:t>►</w:t>
            </w:r>
            <w:r>
              <w:rPr>
                <w:rFonts w:cstheme="minorHAnsi"/>
              </w:rPr>
              <w:t xml:space="preserve">doc.14 : Brahim ATOUI, Toponymie et espace en Algérie, Géographie, thèse, Université de Provence - Aix-Marseille I, 1996, </w:t>
            </w:r>
            <w:hyperlink r:id="rId30">
              <w:r>
                <w:rPr>
                  <w:rStyle w:val="InternetLink"/>
                  <w:rFonts w:cstheme="minorHAnsi"/>
                </w:rPr>
                <w:t>https://tel.archives-ouvertes.fr/file/index/docid/1023947/filename/T-1286-ebook.pdf</w:t>
              </w:r>
            </w:hyperlink>
            <w:r>
              <w:rPr>
                <w:rFonts w:cstheme="minorHAnsi"/>
              </w:rPr>
              <w:t xml:space="preserve">. </w:t>
            </w:r>
          </w:p>
          <w:p w:rsidR="00CD0A7D" w:rsidRDefault="00CD0A7D">
            <w:pPr>
              <w:spacing w:after="0" w:line="240" w:lineRule="auto"/>
              <w:rPr>
                <w:rFonts w:ascii="Cambria Math" w:hAnsi="Cambria Math" w:cs="Cambria Math"/>
              </w:rPr>
            </w:pPr>
          </w:p>
          <w:p w:rsidR="00CD0A7D" w:rsidRDefault="00BF5C3E">
            <w:pPr>
              <w:spacing w:after="0" w:line="240" w:lineRule="auto"/>
              <w:rPr>
                <w:rFonts w:ascii="Cambria Math" w:hAnsi="Cambria Math" w:cs="Cambria Math"/>
              </w:rPr>
            </w:pPr>
            <w:r>
              <w:rPr>
                <w:rFonts w:ascii="Cambria Math" w:eastAsia="Times New Roman" w:hAnsi="Cambria Math" w:cs="Cambria Math"/>
              </w:rPr>
              <w:t>⇒L</w:t>
            </w:r>
            <w:r>
              <w:rPr>
                <w:rFonts w:eastAsia="Times New Roman" w:cstheme="minorHAnsi"/>
              </w:rPr>
              <w:t>es noms des rues traduisent également la dualité de la ville d’Alger.</w:t>
            </w:r>
          </w:p>
          <w:p w:rsidR="00CD0A7D" w:rsidRDefault="00BF5C3E">
            <w:pPr>
              <w:spacing w:after="0" w:line="240" w:lineRule="auto"/>
              <w:rPr>
                <w:rFonts w:asciiTheme="minorHAnsi" w:hAnsiTheme="minorHAnsi" w:cstheme="minorHAnsi"/>
              </w:rPr>
            </w:pPr>
            <w:r>
              <w:rPr>
                <w:rFonts w:ascii="Cambria Math" w:hAnsi="Cambria Math" w:cs="Cambria Math"/>
              </w:rPr>
              <w:t>⇒</w:t>
            </w:r>
            <w:r>
              <w:rPr>
                <w:rFonts w:cstheme="minorHAnsi"/>
              </w:rPr>
              <w:t>« le colonisé finit par apparaître</w:t>
            </w:r>
            <w:r>
              <w:rPr>
                <w:rFonts w:cstheme="minorHAnsi"/>
              </w:rPr>
              <w:t xml:space="preserve"> comme étranger » (Pierre Bourdieu)</w:t>
            </w:r>
            <w:r>
              <w:rPr>
                <w:rFonts w:cstheme="minorHAnsi"/>
              </w:rPr>
              <w:br/>
            </w:r>
          </w:p>
          <w:p w:rsidR="00CD0A7D" w:rsidRDefault="00BF5C3E">
            <w:pPr>
              <w:spacing w:after="0" w:line="240" w:lineRule="auto"/>
              <w:rPr>
                <w:rFonts w:asciiTheme="minorHAnsi" w:eastAsia="Times New Roman" w:hAnsiTheme="minorHAnsi" w:cstheme="minorHAnsi"/>
                <w:b/>
                <w:u w:val="single"/>
                <w:lang w:eastAsia="fr-FR"/>
              </w:rPr>
            </w:pPr>
            <w:r>
              <w:rPr>
                <w:rFonts w:eastAsia="Times New Roman" w:cstheme="minorHAnsi"/>
                <w:b/>
                <w:u w:val="single"/>
                <w:lang w:eastAsia="fr-FR"/>
              </w:rPr>
              <w:t>Conclusion : une « bipolarité urbaine coloniale » (Jean-Jacques Jordi)</w:t>
            </w:r>
          </w:p>
          <w:p w:rsidR="00CD0A7D" w:rsidRDefault="00CD0A7D">
            <w:pPr>
              <w:spacing w:after="0" w:line="240" w:lineRule="auto"/>
              <w:rPr>
                <w:rFonts w:asciiTheme="minorHAnsi" w:hAnsiTheme="minorHAnsi"/>
              </w:rPr>
            </w:pPr>
          </w:p>
        </w:tc>
      </w:tr>
      <w:tr w:rsidR="00CD0A7D">
        <w:trPr>
          <w:trHeight w:val="810"/>
        </w:trPr>
        <w:tc>
          <w:tcPr>
            <w:tcW w:w="3254" w:type="dxa"/>
            <w:tcBorders>
              <w:top w:val="single" w:sz="4" w:space="0" w:color="000001"/>
              <w:left w:val="single" w:sz="4" w:space="0" w:color="000001"/>
              <w:bottom w:val="single" w:sz="4" w:space="0" w:color="000001"/>
            </w:tcBorders>
            <w:shd w:val="clear" w:color="auto" w:fill="auto"/>
            <w:tcMar>
              <w:left w:w="60" w:type="dxa"/>
            </w:tcMar>
          </w:tcPr>
          <w:p w:rsidR="00CD0A7D" w:rsidRDefault="00BF5C3E">
            <w:pPr>
              <w:spacing w:after="0" w:line="240" w:lineRule="auto"/>
              <w:rPr>
                <w:rFonts w:asciiTheme="minorHAnsi" w:hAnsiTheme="minorHAnsi"/>
              </w:rPr>
            </w:pPr>
            <w:r>
              <w:rPr>
                <w:rFonts w:asciiTheme="minorHAnsi" w:hAnsiTheme="minorHAnsi"/>
              </w:rPr>
              <w:lastRenderedPageBreak/>
              <w:t>Ressources complémentaires</w:t>
            </w:r>
          </w:p>
        </w:tc>
        <w:tc>
          <w:tcPr>
            <w:tcW w:w="11995"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CD0A7D" w:rsidRDefault="00BF5C3E">
            <w:pPr>
              <w:spacing w:after="0" w:line="240" w:lineRule="auto"/>
              <w:rPr>
                <w:rFonts w:asciiTheme="minorHAnsi" w:hAnsiTheme="minorHAnsi" w:cstheme="minorHAnsi"/>
              </w:rPr>
            </w:pPr>
            <w:r>
              <w:rPr>
                <w:rFonts w:ascii="Arial" w:hAnsi="Arial"/>
              </w:rPr>
              <w:t>►</w:t>
            </w:r>
            <w:r>
              <w:rPr>
                <w:rFonts w:cstheme="minorHAnsi"/>
                <w:color w:val="222222"/>
              </w:rPr>
              <w:t xml:space="preserve">STORA Benjamin, </w:t>
            </w:r>
            <w:r>
              <w:rPr>
                <w:rFonts w:cstheme="minorHAnsi"/>
                <w:i/>
                <w:color w:val="222222"/>
              </w:rPr>
              <w:t>Histoire de l'Algérie coloniale (1830-1954)</w:t>
            </w:r>
            <w:r>
              <w:rPr>
                <w:rFonts w:cstheme="minorHAnsi"/>
                <w:color w:val="222222"/>
              </w:rPr>
              <w:t xml:space="preserve">, Coll. Repères, Ed. La Découverte, novembre 2004. </w:t>
            </w:r>
          </w:p>
          <w:p w:rsidR="00CD0A7D" w:rsidRDefault="00BF5C3E">
            <w:pPr>
              <w:spacing w:after="0" w:line="240" w:lineRule="auto"/>
            </w:pPr>
            <w:r>
              <w:rPr>
                <w:rFonts w:ascii="Arial" w:hAnsi="Arial"/>
              </w:rPr>
              <w:t>►</w:t>
            </w:r>
            <w:r>
              <w:rPr>
                <w:rFonts w:asciiTheme="minorHAnsi" w:hAnsiTheme="minorHAnsi"/>
              </w:rPr>
              <w:t>MÉRIAUX Pascal et PODETTI Claire, « L</w:t>
            </w:r>
            <w:r>
              <w:rPr>
                <w:rFonts w:cstheme="minorHAnsi"/>
                <w:color w:val="222222"/>
              </w:rPr>
              <w:t xml:space="preserve">'Algérie coloniale » in La guerre d’Algérie, </w:t>
            </w:r>
            <w:r>
              <w:rPr>
                <w:rFonts w:cstheme="minorHAnsi"/>
                <w:i/>
                <w:color w:val="222222"/>
              </w:rPr>
              <w:t>TDC</w:t>
            </w:r>
            <w:r>
              <w:rPr>
                <w:rFonts w:cstheme="minorHAnsi"/>
                <w:color w:val="222222"/>
              </w:rPr>
              <w:t xml:space="preserve">, n°994, </w:t>
            </w:r>
            <w:hyperlink r:id="rId31">
              <w:r>
                <w:rPr>
                  <w:rStyle w:val="InternetLink"/>
                  <w:rFonts w:cstheme="minorHAnsi"/>
                </w:rPr>
                <w:t>https://www.reseau-canope.fr/tdc/fileadmin/docs/td</w:t>
              </w:r>
              <w:r>
                <w:rPr>
                  <w:rStyle w:val="InternetLink"/>
                  <w:rFonts w:cstheme="minorHAnsi"/>
                </w:rPr>
                <w:t>c_994_guerre_algerie/fiche_pedagogique.pdf</w:t>
              </w:r>
            </w:hyperlink>
            <w:r>
              <w:rPr>
                <w:rFonts w:cstheme="minorHAnsi"/>
                <w:color w:val="222222"/>
              </w:rPr>
              <w:t>, 15-04-2010.</w:t>
            </w:r>
            <w:r>
              <w:rPr>
                <w:rFonts w:cstheme="minorHAnsi"/>
                <w:color w:val="222222"/>
              </w:rPr>
              <w:br/>
            </w:r>
            <w:r>
              <w:rPr>
                <w:rFonts w:ascii="Arial" w:hAnsi="Arial"/>
              </w:rPr>
              <w:t>►</w:t>
            </w:r>
            <w:r>
              <w:rPr>
                <w:rFonts w:cs="Cambria Math"/>
              </w:rPr>
              <w:t>BOUCHENE</w:t>
            </w:r>
            <w:r>
              <w:rPr>
                <w:rFonts w:cstheme="minorHAnsi"/>
                <w:color w:val="222222"/>
              </w:rPr>
              <w:t xml:space="preserve"> Abderrahmane, PEYROULOU Jean-Pierre, TENGOUR </w:t>
            </w:r>
            <w:proofErr w:type="spellStart"/>
            <w:r>
              <w:rPr>
                <w:rFonts w:cstheme="minorHAnsi"/>
                <w:color w:val="222222"/>
              </w:rPr>
              <w:t>Ouanassa</w:t>
            </w:r>
            <w:proofErr w:type="spellEnd"/>
            <w:r>
              <w:rPr>
                <w:rFonts w:cstheme="minorHAnsi"/>
                <w:color w:val="222222"/>
              </w:rPr>
              <w:t xml:space="preserve"> </w:t>
            </w:r>
            <w:proofErr w:type="spellStart"/>
            <w:r>
              <w:rPr>
                <w:rFonts w:cstheme="minorHAnsi"/>
                <w:color w:val="222222"/>
              </w:rPr>
              <w:t>Siari</w:t>
            </w:r>
            <w:proofErr w:type="spellEnd"/>
            <w:r>
              <w:rPr>
                <w:rFonts w:cstheme="minorHAnsi"/>
                <w:color w:val="222222"/>
              </w:rPr>
              <w:t xml:space="preserve">  et THENAULT Sylvie (</w:t>
            </w:r>
            <w:proofErr w:type="spellStart"/>
            <w:r>
              <w:rPr>
                <w:rFonts w:cstheme="minorHAnsi"/>
                <w:color w:val="222222"/>
              </w:rPr>
              <w:t>dir</w:t>
            </w:r>
            <w:proofErr w:type="spellEnd"/>
            <w:r>
              <w:rPr>
                <w:rFonts w:cstheme="minorHAnsi"/>
                <w:color w:val="222222"/>
              </w:rPr>
              <w:t xml:space="preserve">.), </w:t>
            </w:r>
            <w:r>
              <w:rPr>
                <w:rFonts w:cstheme="minorHAnsi"/>
                <w:i/>
                <w:color w:val="222222"/>
              </w:rPr>
              <w:t>Histoire de l'Algérie à la période coloniale, 1830-1962</w:t>
            </w:r>
            <w:r>
              <w:rPr>
                <w:rFonts w:cstheme="minorHAnsi"/>
                <w:color w:val="222222"/>
              </w:rPr>
              <w:t>, Coll. Poche / Essais, Ed. La Découverte, 2014</w:t>
            </w:r>
            <w:r>
              <w:rPr>
                <w:rFonts w:cstheme="minorHAnsi"/>
                <w:color w:val="222222"/>
              </w:rPr>
              <w:t>.</w:t>
            </w:r>
          </w:p>
          <w:p w:rsidR="00CD0A7D" w:rsidRDefault="00BF5C3E">
            <w:pPr>
              <w:spacing w:after="0" w:line="240" w:lineRule="auto"/>
            </w:pPr>
            <w:r>
              <w:rPr>
                <w:rFonts w:ascii="Arial" w:hAnsi="Arial"/>
              </w:rPr>
              <w:t>►</w:t>
            </w:r>
            <w:r>
              <w:rPr>
                <w:rFonts w:cs="Cambria Math"/>
              </w:rPr>
              <w:t>Des</w:t>
            </w:r>
            <w:r>
              <w:rPr>
                <w:rFonts w:ascii="Cambria Math" w:hAnsi="Cambria Math" w:cs="Cambria Math"/>
              </w:rPr>
              <w:t xml:space="preserve"> royaumes berbères à l’indépendance. </w:t>
            </w:r>
            <w:r>
              <w:rPr>
                <w:rFonts w:cs="Cambria Math"/>
              </w:rPr>
              <w:t xml:space="preserve">L’Algérie et les Algériens, </w:t>
            </w:r>
            <w:r>
              <w:rPr>
                <w:rFonts w:cs="Cambria Math"/>
                <w:i/>
              </w:rPr>
              <w:t>Les Collections de l’Histoire</w:t>
            </w:r>
            <w:r>
              <w:rPr>
                <w:rFonts w:cs="Cambria Math"/>
              </w:rPr>
              <w:t>, n°55, avril-juin 2012.</w:t>
            </w:r>
            <w:r>
              <w:rPr>
                <w:rFonts w:cstheme="minorHAnsi"/>
                <w:color w:val="222222"/>
              </w:rPr>
              <w:br/>
            </w:r>
            <w:r>
              <w:rPr>
                <w:rFonts w:ascii="Arial" w:hAnsi="Arial"/>
              </w:rPr>
              <w:t>►</w:t>
            </w:r>
            <w:r>
              <w:rPr>
                <w:rFonts w:cstheme="minorHAnsi"/>
              </w:rPr>
              <w:t xml:space="preserve">DELUZ Jean-Jacques, </w:t>
            </w:r>
            <w:r>
              <w:rPr>
                <w:rFonts w:cstheme="minorHAnsi"/>
                <w:i/>
              </w:rPr>
              <w:t xml:space="preserve">L’urbanisme et l’architecture d’Alger. Aperçu </w:t>
            </w:r>
            <w:r>
              <w:rPr>
                <w:rFonts w:cstheme="minorHAnsi"/>
              </w:rPr>
              <w:t xml:space="preserve">critique. - Alger / </w:t>
            </w:r>
            <w:proofErr w:type="spellStart"/>
            <w:r>
              <w:rPr>
                <w:rFonts w:cstheme="minorHAnsi"/>
              </w:rPr>
              <w:t>Liége</w:t>
            </w:r>
            <w:proofErr w:type="spellEnd"/>
            <w:r>
              <w:rPr>
                <w:rFonts w:cstheme="minorHAnsi"/>
              </w:rPr>
              <w:t xml:space="preserve">, OPU/ P. Mardaga,1988.- 199 p. </w:t>
            </w:r>
            <w:hyperlink r:id="rId32">
              <w:r>
                <w:rPr>
                  <w:rStyle w:val="InternetLink"/>
                  <w:rFonts w:cstheme="minorHAnsi"/>
                </w:rPr>
                <w:t>https://</w:t>
              </w:r>
              <w:proofErr w:type="spellStart"/>
              <w:r>
                <w:rPr>
                  <w:rStyle w:val="InternetLink"/>
                  <w:rFonts w:cstheme="minorHAnsi"/>
                </w:rPr>
                <w:t>journals.openedition.org</w:t>
              </w:r>
              <w:proofErr w:type="spellEnd"/>
              <w:r>
                <w:rPr>
                  <w:rStyle w:val="InternetLink"/>
                  <w:rFonts w:cstheme="minorHAnsi"/>
                </w:rPr>
                <w:t>/</w:t>
              </w:r>
              <w:proofErr w:type="spellStart"/>
              <w:r>
                <w:rPr>
                  <w:rStyle w:val="InternetLink"/>
                  <w:rFonts w:cstheme="minorHAnsi"/>
                </w:rPr>
                <w:t>insaniyat</w:t>
              </w:r>
              <w:proofErr w:type="spellEnd"/>
              <w:r>
                <w:rPr>
                  <w:rStyle w:val="InternetLink"/>
                  <w:rFonts w:cstheme="minorHAnsi"/>
                </w:rPr>
                <w:t>/11900</w:t>
              </w:r>
            </w:hyperlink>
            <w:r>
              <w:rPr>
                <w:rFonts w:cstheme="minorHAnsi"/>
              </w:rPr>
              <w:t xml:space="preserve">. </w:t>
            </w:r>
          </w:p>
          <w:p w:rsidR="00CD0A7D" w:rsidRDefault="00BF5C3E">
            <w:pPr>
              <w:spacing w:after="0" w:line="240" w:lineRule="auto"/>
            </w:pPr>
            <w:r>
              <w:rPr>
                <w:rFonts w:ascii="Arial" w:hAnsi="Arial"/>
              </w:rPr>
              <w:t>►</w:t>
            </w:r>
            <w:r>
              <w:rPr>
                <w:rFonts w:cstheme="minorHAnsi"/>
              </w:rPr>
              <w:t xml:space="preserve">PICARD </w:t>
            </w:r>
            <w:proofErr w:type="spellStart"/>
            <w:r>
              <w:rPr>
                <w:rFonts w:cstheme="minorHAnsi"/>
              </w:rPr>
              <w:t>Aleth</w:t>
            </w:r>
            <w:proofErr w:type="spellEnd"/>
            <w:r>
              <w:rPr>
                <w:rFonts w:cstheme="minorHAnsi"/>
              </w:rPr>
              <w:t xml:space="preserve">, Architecture et urbanisme en Algérie. D'une rive à l'autre (1830-1962) [article], </w:t>
            </w:r>
            <w:r>
              <w:rPr>
                <w:rFonts w:cstheme="minorHAnsi"/>
                <w:i/>
              </w:rPr>
              <w:t>Revue des mondes musulmans et de la Médite</w:t>
            </w:r>
            <w:r>
              <w:rPr>
                <w:rFonts w:cstheme="minorHAnsi"/>
                <w:i/>
              </w:rPr>
              <w:t>rranée</w:t>
            </w:r>
            <w:r>
              <w:rPr>
                <w:rFonts w:cstheme="minorHAnsi"/>
              </w:rPr>
              <w:t xml:space="preserve"> / Année 1994 / 73-74 / pp. 121-136 (fait partie d'un numéro thématique : Figures de l'orientalisme en architecture), </w:t>
            </w:r>
            <w:hyperlink r:id="rId33">
              <w:r>
                <w:rPr>
                  <w:rStyle w:val="InternetLink"/>
                  <w:rFonts w:cstheme="minorHAnsi"/>
                </w:rPr>
                <w:t>https://</w:t>
              </w:r>
              <w:proofErr w:type="spellStart"/>
              <w:r>
                <w:rPr>
                  <w:rStyle w:val="InternetLink"/>
                  <w:rFonts w:cstheme="minorHAnsi"/>
                </w:rPr>
                <w:t>www.persee.fr</w:t>
              </w:r>
              <w:proofErr w:type="spellEnd"/>
              <w:r>
                <w:rPr>
                  <w:rStyle w:val="InternetLink"/>
                  <w:rFonts w:cstheme="minorHAnsi"/>
                </w:rPr>
                <w:t>/doc/remmm_0997-1327_1994_num_7</w:t>
              </w:r>
              <w:r>
                <w:rPr>
                  <w:rStyle w:val="InternetLink"/>
                  <w:rFonts w:cstheme="minorHAnsi"/>
                </w:rPr>
                <w:t>3_1_1671</w:t>
              </w:r>
            </w:hyperlink>
            <w:r>
              <w:rPr>
                <w:rFonts w:cstheme="minorHAnsi"/>
              </w:rPr>
              <w:t xml:space="preserve">. </w:t>
            </w:r>
          </w:p>
          <w:p w:rsidR="00CD0A7D" w:rsidRDefault="00BF5C3E">
            <w:pPr>
              <w:spacing w:after="0" w:line="240" w:lineRule="auto"/>
            </w:pPr>
            <w:r>
              <w:rPr>
                <w:rFonts w:ascii="Arial" w:hAnsi="Arial"/>
              </w:rPr>
              <w:t>►</w:t>
            </w:r>
            <w:hyperlink r:id="rId34">
              <w:r>
                <w:rPr>
                  <w:rStyle w:val="InternetLink"/>
                  <w:rFonts w:cstheme="minorHAnsi"/>
                </w:rPr>
                <w:t>http://algerroi.fr/Alger/urbanisme/textes/29_developpement_constructions_alger_algerianiste_129.htm</w:t>
              </w:r>
            </w:hyperlink>
            <w:r>
              <w:rPr>
                <w:rFonts w:cstheme="minorHAnsi"/>
              </w:rPr>
              <w:t xml:space="preserve">. </w:t>
            </w:r>
          </w:p>
          <w:p w:rsidR="00CD0A7D" w:rsidRDefault="00BF5C3E">
            <w:pPr>
              <w:spacing w:after="0" w:line="240" w:lineRule="auto"/>
            </w:pPr>
            <w:r>
              <w:rPr>
                <w:rFonts w:ascii="Arial" w:hAnsi="Arial"/>
              </w:rPr>
              <w:t>►</w:t>
            </w:r>
            <w:r>
              <w:rPr>
                <w:rFonts w:cstheme="minorHAnsi"/>
              </w:rPr>
              <w:t>La fabrique de l'histo</w:t>
            </w:r>
            <w:r>
              <w:rPr>
                <w:rFonts w:cstheme="minorHAnsi"/>
              </w:rPr>
              <w:t xml:space="preserve">ire - Architecture et urbanisme à Alger : Patrimoine architectural algérois et mémoire coloniale (1ère diffusion : 21/04/2003), </w:t>
            </w:r>
            <w:hyperlink r:id="rId35">
              <w:r>
                <w:rPr>
                  <w:rStyle w:val="InternetLink"/>
                  <w:rFonts w:cstheme="minorHAnsi"/>
                </w:rPr>
                <w:t>https://www.franceculture.fr/emissions/les-nuits-de-france-culture/la-fabrique-de-lhistoire-architecture-et-urbanisme-alger</w:t>
              </w:r>
            </w:hyperlink>
            <w:r>
              <w:rPr>
                <w:rStyle w:val="InternetLink"/>
                <w:rFonts w:cstheme="minorHAnsi"/>
              </w:rPr>
              <w:t>, 14-08-2017, 1h 29mn.</w:t>
            </w:r>
          </w:p>
          <w:p w:rsidR="00CD0A7D" w:rsidRDefault="00BF5C3E">
            <w:pPr>
              <w:spacing w:after="0" w:line="240" w:lineRule="auto"/>
            </w:pPr>
            <w:r>
              <w:rPr>
                <w:rFonts w:ascii="Arial" w:hAnsi="Arial"/>
              </w:rPr>
              <w:t>►</w:t>
            </w:r>
            <w:r>
              <w:rPr>
                <w:rFonts w:cstheme="minorHAnsi"/>
                <w:i/>
              </w:rPr>
              <w:t>Alger, ville &amp; architecture 1830-1940</w:t>
            </w:r>
            <w:r>
              <w:rPr>
                <w:rFonts w:cstheme="minorHAnsi"/>
              </w:rPr>
              <w:t xml:space="preserve">, Collectif Méditerranée, octobre 2016, </w:t>
            </w:r>
            <w:hyperlink r:id="rId36">
              <w:r>
                <w:rPr>
                  <w:rStyle w:val="InternetLink"/>
                  <w:rFonts w:cstheme="minorHAnsi"/>
                </w:rPr>
                <w:t>http://www.editions-barzakh.com/catalogue/alger-ville-architecture-1830-1940</w:t>
              </w:r>
            </w:hyperlink>
            <w:r>
              <w:rPr>
                <w:rStyle w:val="InternetLink"/>
                <w:rFonts w:cstheme="minorHAnsi"/>
              </w:rPr>
              <w:t>.</w:t>
            </w:r>
          </w:p>
          <w:p w:rsidR="00CD0A7D" w:rsidRDefault="00BF5C3E">
            <w:pPr>
              <w:spacing w:after="0" w:line="240" w:lineRule="auto"/>
            </w:pPr>
            <w:r>
              <w:rPr>
                <w:rFonts w:ascii="Arial" w:hAnsi="Arial"/>
              </w:rPr>
              <w:t>►</w:t>
            </w:r>
            <w:r>
              <w:rPr>
                <w:rFonts w:ascii="Cambria Math" w:hAnsi="Cambria Math" w:cs="Cambria Math"/>
              </w:rPr>
              <w:t xml:space="preserve">A travers la ville d’Alger, du port à la Casbah, Les Actualités Françaises, </w:t>
            </w:r>
            <w:hyperlink r:id="rId37">
              <w:r>
                <w:rPr>
                  <w:rStyle w:val="InternetLink"/>
                  <w:rFonts w:cstheme="minorHAnsi"/>
                </w:rPr>
                <w:t>https://fresques.ina.fr/jalons/fiche-media/InaEdu04719/a-travers-la-ville-d-alger-du-port-a-la-casbah.html</w:t>
              </w:r>
            </w:hyperlink>
            <w:r>
              <w:rPr>
                <w:rFonts w:cstheme="minorHAnsi"/>
              </w:rPr>
              <w:t xml:space="preserve">, 57s, 1948. </w:t>
            </w:r>
          </w:p>
          <w:p w:rsidR="00CD0A7D" w:rsidRDefault="00BF5C3E">
            <w:pPr>
              <w:spacing w:after="0" w:line="240" w:lineRule="auto"/>
            </w:pPr>
            <w:r>
              <w:rPr>
                <w:rFonts w:ascii="Arial" w:hAnsi="Arial"/>
              </w:rPr>
              <w:t>►</w:t>
            </w:r>
            <w:r>
              <w:rPr>
                <w:rFonts w:cs="Cambria Math"/>
              </w:rPr>
              <w:t xml:space="preserve">Le site de la </w:t>
            </w:r>
            <w:proofErr w:type="spellStart"/>
            <w:r>
              <w:rPr>
                <w:rFonts w:cs="Cambria Math"/>
              </w:rPr>
              <w:t>Bnf</w:t>
            </w:r>
            <w:proofErr w:type="spellEnd"/>
            <w:r>
              <w:rPr>
                <w:rFonts w:cs="Cambria Math"/>
              </w:rPr>
              <w:t xml:space="preserve"> (très riche) </w:t>
            </w:r>
            <w:r>
              <w:rPr>
                <w:rFonts w:cs="Cambria Math"/>
              </w:rPr>
              <w:t>:</w:t>
            </w:r>
            <w:r>
              <w:t xml:space="preserve"> </w:t>
            </w:r>
            <w:hyperlink r:id="rId38">
              <w:r>
                <w:rPr>
                  <w:rStyle w:val="InternetLink"/>
                  <w:rFonts w:cs="Cambria Math"/>
                </w:rPr>
                <w:t>https://</w:t>
              </w:r>
              <w:proofErr w:type="spellStart"/>
              <w:r>
                <w:rPr>
                  <w:rStyle w:val="InternetLink"/>
                  <w:rFonts w:cs="Cambria Math"/>
                </w:rPr>
                <w:t>www.bnf.fr</w:t>
              </w:r>
              <w:proofErr w:type="spellEnd"/>
              <w:r>
                <w:rPr>
                  <w:rStyle w:val="InternetLink"/>
                  <w:rFonts w:cs="Cambria Math"/>
                </w:rPr>
                <w:t>/</w:t>
              </w:r>
              <w:proofErr w:type="spellStart"/>
              <w:r>
                <w:rPr>
                  <w:rStyle w:val="InternetLink"/>
                  <w:rFonts w:cs="Cambria Math"/>
                </w:rPr>
                <w:t>fr</w:t>
              </w:r>
              <w:proofErr w:type="spellEnd"/>
            </w:hyperlink>
            <w:r>
              <w:rPr>
                <w:rFonts w:cs="Cambria Math"/>
              </w:rPr>
              <w:t xml:space="preserve"> </w:t>
            </w:r>
          </w:p>
          <w:p w:rsidR="00CD0A7D" w:rsidRDefault="00BF5C3E">
            <w:pPr>
              <w:spacing w:after="0" w:line="240" w:lineRule="auto"/>
            </w:pPr>
            <w:r>
              <w:rPr>
                <w:rFonts w:ascii="Arial" w:hAnsi="Arial"/>
              </w:rPr>
              <w:t>►</w:t>
            </w:r>
            <w:r>
              <w:rPr>
                <w:rFonts w:cs="Cambria Math"/>
              </w:rPr>
              <w:t xml:space="preserve">Le site des </w:t>
            </w:r>
            <w:r>
              <w:rPr>
                <w:rFonts w:eastAsia="Times New Roman" w:cs="Times New Roman"/>
                <w:lang w:eastAsia="fr-FR"/>
              </w:rPr>
              <w:t xml:space="preserve">Archives nationales d’outre-mer : </w:t>
            </w:r>
            <w:hyperlink r:id="rId39">
              <w:r>
                <w:rPr>
                  <w:rStyle w:val="InternetLink"/>
                  <w:rFonts w:eastAsia="Times New Roman" w:cs="Times New Roman"/>
                  <w:lang w:eastAsia="fr-FR"/>
                </w:rPr>
                <w:t>http://a</w:t>
              </w:r>
              <w:r>
                <w:rPr>
                  <w:rStyle w:val="InternetLink"/>
                  <w:rFonts w:eastAsia="Times New Roman" w:cs="Times New Roman"/>
                  <w:lang w:eastAsia="fr-FR"/>
                </w:rPr>
                <w:t>nom.archivesnationales.culture.gouv.fr/ulysse/resultats?q=alger&amp;coverage=&amp;date=&amp;from=1880&amp;to=1918&amp;mode=list</w:t>
              </w:r>
            </w:hyperlink>
            <w:r>
              <w:rPr>
                <w:rFonts w:eastAsia="Times New Roman" w:cs="Times New Roman"/>
                <w:lang w:eastAsia="fr-FR"/>
              </w:rPr>
              <w:t>.</w:t>
            </w:r>
          </w:p>
          <w:p w:rsidR="00CD0A7D" w:rsidRDefault="00CD0A7D">
            <w:pPr>
              <w:pStyle w:val="LO-normal"/>
              <w:spacing w:line="240" w:lineRule="auto"/>
              <w:rPr>
                <w:rFonts w:asciiTheme="minorHAnsi" w:eastAsia="Cambria" w:hAnsiTheme="minorHAnsi" w:cstheme="minorHAnsi"/>
              </w:rPr>
            </w:pPr>
          </w:p>
          <w:p w:rsidR="00CD0A7D" w:rsidRDefault="00CD0A7D">
            <w:pPr>
              <w:spacing w:after="0" w:line="240" w:lineRule="auto"/>
              <w:rPr>
                <w:rFonts w:asciiTheme="minorHAnsi" w:hAnsiTheme="minorHAnsi" w:cstheme="minorHAnsi"/>
              </w:rPr>
            </w:pPr>
          </w:p>
        </w:tc>
      </w:tr>
    </w:tbl>
    <w:p w:rsidR="00CD0A7D" w:rsidRDefault="00CD0A7D">
      <w:pPr>
        <w:spacing w:after="0" w:line="240" w:lineRule="auto"/>
      </w:pPr>
    </w:p>
    <w:sectPr w:rsidR="00CD0A7D">
      <w:headerReference w:type="default" r:id="rId40"/>
      <w:footerReference w:type="default" r:id="rId41"/>
      <w:pgSz w:w="16838" w:h="11906" w:orient="landscape"/>
      <w:pgMar w:top="765" w:right="720" w:bottom="765" w:left="72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C3E" w:rsidRDefault="00BF5C3E">
      <w:pPr>
        <w:spacing w:after="0" w:line="240" w:lineRule="auto"/>
      </w:pPr>
      <w:r>
        <w:separator/>
      </w:r>
    </w:p>
  </w:endnote>
  <w:endnote w:type="continuationSeparator" w:id="0">
    <w:p w:rsidR="00BF5C3E" w:rsidRDefault="00BF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Droid Sans Devanagari">
    <w:altName w:val="Calibri"/>
    <w:panose1 w:val="020B0604020202020204"/>
    <w:charset w:val="01"/>
    <w:family w:val="auto"/>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Arial">
    <w:altName w:val="Arial"/>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Calibri;Calibri">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ymbol;Symbol">
    <w:altName w:val="Cambria"/>
    <w:panose1 w:val="020B0604020202020204"/>
    <w:charset w:val="00"/>
    <w:family w:val="roman"/>
    <w:notTrueType/>
    <w:pitch w:val="default"/>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A7D" w:rsidRDefault="00BF5C3E">
    <w:pPr>
      <w:pStyle w:val="Pieddepage"/>
    </w:pPr>
    <w:r>
      <w:t xml:space="preserve">Ressources académiques </w:t>
    </w:r>
    <w:r>
      <w:t>Histoire-géographie, groupe Travail lycée, académie de Besançon, année 2018-2019</w:t>
    </w:r>
  </w:p>
  <w:p w:rsidR="00CD0A7D" w:rsidRDefault="00CD0A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C3E" w:rsidRDefault="00BF5C3E">
      <w:pPr>
        <w:spacing w:after="0" w:line="240" w:lineRule="auto"/>
      </w:pPr>
      <w:r>
        <w:separator/>
      </w:r>
    </w:p>
  </w:footnote>
  <w:footnote w:type="continuationSeparator" w:id="0">
    <w:p w:rsidR="00BF5C3E" w:rsidRDefault="00BF5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A7D" w:rsidRDefault="00BF5C3E">
    <w:pPr>
      <w:pStyle w:val="En-tte"/>
      <w:jc w:val="center"/>
      <w:rPr>
        <w:b/>
      </w:rPr>
    </w:pPr>
    <w:r>
      <w:rPr>
        <w:b/>
      </w:rPr>
      <w:t>Fiche professeur</w:t>
    </w:r>
  </w:p>
  <w:p w:rsidR="00CD0A7D" w:rsidRDefault="00BF5C3E">
    <w:pPr>
      <w:pStyle w:val="En-tte"/>
      <w:jc w:val="center"/>
      <w:rPr>
        <w:b/>
      </w:rPr>
    </w:pPr>
    <w:r>
      <w:rPr>
        <w:b/>
      </w:rPr>
      <w:t xml:space="preserve">Mise en </w:t>
    </w:r>
    <w:proofErr w:type="spellStart"/>
    <w:r>
      <w:rPr>
        <w:b/>
      </w:rPr>
      <w:t>oeuvre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81FAE"/>
    <w:multiLevelType w:val="multilevel"/>
    <w:tmpl w:val="2238319E"/>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7D"/>
    <w:rsid w:val="004A5290"/>
    <w:rsid w:val="00BF5C3E"/>
    <w:rsid w:val="00CD0A7D"/>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decimalSymbol w:val=","/>
  <w:listSeparator w:val=";"/>
  <w15:docId w15:val="{9FA62538-283D-2145-9A6A-A7A7974C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ahoma" w:hAnsi="Liberation Serif" w:cs="Droid Sans Devanagari"/>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C78"/>
    <w:pPr>
      <w:spacing w:after="160" w:line="254" w:lineRule="auto"/>
    </w:pPr>
    <w:rPr>
      <w:rFonts w:ascii="Calibri" w:eastAsia="Calibri" w:hAnsi="Calibri" w:cs="Arial"/>
      <w:sz w:val="22"/>
      <w:szCs w:val="22"/>
      <w:lang w:bidi="ar-SA"/>
    </w:rPr>
  </w:style>
  <w:style w:type="paragraph" w:styleId="Titre1">
    <w:name w:val="heading 1"/>
    <w:link w:val="Titre1Car"/>
    <w:qFormat/>
    <w:rsid w:val="00495E0D"/>
    <w:pPr>
      <w:keepNext/>
      <w:keepLines/>
      <w:widowControl w:val="0"/>
      <w:numPr>
        <w:numId w:val="1"/>
      </w:numPr>
      <w:spacing w:before="400" w:after="120"/>
      <w:outlineLvl w:val="0"/>
    </w:pPr>
    <w:rPr>
      <w:sz w:val="40"/>
      <w:szCs w:val="40"/>
    </w:rPr>
  </w:style>
  <w:style w:type="paragraph" w:styleId="Titre2">
    <w:name w:val="heading 2"/>
    <w:link w:val="Titre2Car"/>
    <w:qFormat/>
    <w:rsid w:val="00495E0D"/>
    <w:pPr>
      <w:keepNext/>
      <w:keepLines/>
      <w:widowControl w:val="0"/>
      <w:numPr>
        <w:ilvl w:val="1"/>
        <w:numId w:val="1"/>
      </w:numPr>
      <w:spacing w:before="360" w:after="120"/>
      <w:outlineLvl w:val="1"/>
    </w:pPr>
    <w:rPr>
      <w:sz w:val="32"/>
      <w:szCs w:val="32"/>
    </w:rPr>
  </w:style>
  <w:style w:type="paragraph" w:styleId="Titre3">
    <w:name w:val="heading 3"/>
    <w:link w:val="Titre3Car"/>
    <w:qFormat/>
    <w:rsid w:val="00495E0D"/>
    <w:pPr>
      <w:keepNext/>
      <w:keepLines/>
      <w:widowControl w:val="0"/>
      <w:numPr>
        <w:ilvl w:val="2"/>
        <w:numId w:val="1"/>
      </w:numPr>
      <w:spacing w:before="320" w:after="80"/>
      <w:outlineLvl w:val="2"/>
    </w:pPr>
    <w:rPr>
      <w:color w:val="434343"/>
      <w:sz w:val="28"/>
      <w:szCs w:val="28"/>
    </w:rPr>
  </w:style>
  <w:style w:type="paragraph" w:styleId="Titre4">
    <w:name w:val="heading 4"/>
    <w:link w:val="Titre4Car"/>
    <w:qFormat/>
    <w:rsid w:val="00495E0D"/>
    <w:pPr>
      <w:keepNext/>
      <w:keepLines/>
      <w:widowControl w:val="0"/>
      <w:numPr>
        <w:ilvl w:val="3"/>
        <w:numId w:val="1"/>
      </w:numPr>
      <w:spacing w:before="280" w:after="80"/>
      <w:outlineLvl w:val="3"/>
    </w:pPr>
    <w:rPr>
      <w:color w:val="666666"/>
      <w:sz w:val="24"/>
    </w:rPr>
  </w:style>
  <w:style w:type="paragraph" w:styleId="Titre5">
    <w:name w:val="heading 5"/>
    <w:link w:val="Titre5Car"/>
    <w:qFormat/>
    <w:rsid w:val="00495E0D"/>
    <w:pPr>
      <w:keepNext/>
      <w:keepLines/>
      <w:widowControl w:val="0"/>
      <w:numPr>
        <w:ilvl w:val="4"/>
        <w:numId w:val="1"/>
      </w:numPr>
      <w:spacing w:before="240" w:after="80"/>
      <w:outlineLvl w:val="4"/>
    </w:pPr>
    <w:rPr>
      <w:color w:val="666666"/>
      <w:sz w:val="22"/>
    </w:rPr>
  </w:style>
  <w:style w:type="paragraph" w:styleId="Titre6">
    <w:name w:val="heading 6"/>
    <w:link w:val="Titre6Car"/>
    <w:qFormat/>
    <w:rsid w:val="00495E0D"/>
    <w:pPr>
      <w:keepNext/>
      <w:keepLines/>
      <w:widowControl w:val="0"/>
      <w:numPr>
        <w:ilvl w:val="5"/>
        <w:numId w:val="1"/>
      </w:numPr>
      <w:spacing w:before="240" w:after="80"/>
      <w:outlineLvl w:val="5"/>
    </w:pPr>
    <w:rPr>
      <w:i/>
      <w:color w:val="666666"/>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rsid w:val="002D1C78"/>
  </w:style>
  <w:style w:type="character" w:customStyle="1" w:styleId="PieddepageCar">
    <w:name w:val="Pied de page Car"/>
    <w:basedOn w:val="Policepardfaut"/>
    <w:qFormat/>
    <w:rsid w:val="002D1C78"/>
  </w:style>
  <w:style w:type="character" w:styleId="Accentuation">
    <w:name w:val="Emphasis"/>
    <w:basedOn w:val="Policepardfaut"/>
    <w:uiPriority w:val="20"/>
    <w:qFormat/>
    <w:rsid w:val="00680632"/>
    <w:rPr>
      <w:i/>
      <w:iCs/>
    </w:rPr>
  </w:style>
  <w:style w:type="character" w:customStyle="1" w:styleId="Titre1Car">
    <w:name w:val="Titre 1 Car"/>
    <w:basedOn w:val="Policepardfaut"/>
    <w:link w:val="Titre1"/>
    <w:qFormat/>
    <w:rsid w:val="00495E0D"/>
    <w:rPr>
      <w:rFonts w:ascii="Arial;Arial" w:eastAsia="Arial;Arial" w:hAnsi="Arial;Arial" w:cs="Arial;Arial"/>
      <w:sz w:val="40"/>
      <w:szCs w:val="40"/>
      <w:lang w:bidi="ar-SA"/>
    </w:rPr>
  </w:style>
  <w:style w:type="character" w:customStyle="1" w:styleId="Titre2Car">
    <w:name w:val="Titre 2 Car"/>
    <w:basedOn w:val="Policepardfaut"/>
    <w:link w:val="Titre2"/>
    <w:qFormat/>
    <w:rsid w:val="00495E0D"/>
    <w:rPr>
      <w:rFonts w:ascii="Arial;Arial" w:eastAsia="Arial;Arial" w:hAnsi="Arial;Arial" w:cs="Arial;Arial"/>
      <w:sz w:val="32"/>
      <w:szCs w:val="32"/>
      <w:lang w:bidi="ar-SA"/>
    </w:rPr>
  </w:style>
  <w:style w:type="character" w:customStyle="1" w:styleId="Titre3Car">
    <w:name w:val="Titre 3 Car"/>
    <w:basedOn w:val="Policepardfaut"/>
    <w:link w:val="Titre3"/>
    <w:qFormat/>
    <w:rsid w:val="00495E0D"/>
    <w:rPr>
      <w:rFonts w:ascii="Arial;Arial" w:eastAsia="Arial;Arial" w:hAnsi="Arial;Arial" w:cs="Arial;Arial"/>
      <w:color w:val="434343"/>
      <w:sz w:val="28"/>
      <w:szCs w:val="28"/>
      <w:lang w:bidi="ar-SA"/>
    </w:rPr>
  </w:style>
  <w:style w:type="character" w:customStyle="1" w:styleId="Titre4Car">
    <w:name w:val="Titre 4 Car"/>
    <w:basedOn w:val="Policepardfaut"/>
    <w:link w:val="Titre4"/>
    <w:qFormat/>
    <w:rsid w:val="00495E0D"/>
    <w:rPr>
      <w:rFonts w:ascii="Arial;Arial" w:eastAsia="Arial;Arial" w:hAnsi="Arial;Arial" w:cs="Arial;Arial"/>
      <w:color w:val="666666"/>
      <w:lang w:bidi="ar-SA"/>
    </w:rPr>
  </w:style>
  <w:style w:type="character" w:customStyle="1" w:styleId="Titre5Car">
    <w:name w:val="Titre 5 Car"/>
    <w:basedOn w:val="Policepardfaut"/>
    <w:link w:val="Titre5"/>
    <w:qFormat/>
    <w:rsid w:val="00495E0D"/>
    <w:rPr>
      <w:rFonts w:ascii="Arial;Arial" w:eastAsia="Arial;Arial" w:hAnsi="Arial;Arial" w:cs="Arial;Arial"/>
      <w:color w:val="666666"/>
      <w:sz w:val="22"/>
      <w:szCs w:val="22"/>
      <w:lang w:bidi="ar-SA"/>
    </w:rPr>
  </w:style>
  <w:style w:type="character" w:customStyle="1" w:styleId="Titre6Car">
    <w:name w:val="Titre 6 Car"/>
    <w:basedOn w:val="Policepardfaut"/>
    <w:link w:val="Titre6"/>
    <w:qFormat/>
    <w:rsid w:val="00495E0D"/>
    <w:rPr>
      <w:rFonts w:ascii="Arial;Arial" w:eastAsia="Arial;Arial" w:hAnsi="Arial;Arial" w:cs="Arial;Arial"/>
      <w:i/>
      <w:color w:val="666666"/>
      <w:sz w:val="22"/>
      <w:szCs w:val="22"/>
      <w:lang w:bidi="ar-SA"/>
    </w:rPr>
  </w:style>
  <w:style w:type="character" w:customStyle="1" w:styleId="InternetLink">
    <w:name w:val="Internet Link"/>
    <w:basedOn w:val="Policepardfaut"/>
    <w:uiPriority w:val="99"/>
    <w:unhideWhenUsed/>
    <w:rsid w:val="008C77ED"/>
    <w:rPr>
      <w:color w:val="0563C1" w:themeColor="hyperlink"/>
      <w:u w:val="single"/>
    </w:rPr>
  </w:style>
  <w:style w:type="character" w:customStyle="1" w:styleId="TextedebullesCar">
    <w:name w:val="Texte de bulles Car"/>
    <w:basedOn w:val="Policepardfaut"/>
    <w:link w:val="Textedebulles"/>
    <w:uiPriority w:val="99"/>
    <w:semiHidden/>
    <w:qFormat/>
    <w:rsid w:val="00040490"/>
    <w:rPr>
      <w:rFonts w:ascii="Lucida Grande" w:eastAsia="Calibri" w:hAnsi="Lucida Grande" w:cs="Lucida Grande"/>
      <w:sz w:val="18"/>
      <w:szCs w:val="18"/>
      <w:lang w:bidi="ar-SA"/>
    </w:rPr>
  </w:style>
  <w:style w:type="character" w:customStyle="1" w:styleId="CommentaireCar">
    <w:name w:val="Commentaire Car"/>
    <w:basedOn w:val="Policepardfaut"/>
    <w:link w:val="Commentaire"/>
    <w:qFormat/>
    <w:rsid w:val="008C77ED"/>
    <w:rPr>
      <w:rFonts w:ascii="Calibri;Calibri" w:eastAsia="Calibri;Calibri" w:hAnsi="Calibri;Calibri" w:cs="Arial;Arial"/>
      <w:lang w:bidi="ar-SA"/>
    </w:rPr>
  </w:style>
  <w:style w:type="character" w:styleId="Marquedecommentaire">
    <w:name w:val="annotation reference"/>
    <w:basedOn w:val="Policepardfaut"/>
    <w:uiPriority w:val="99"/>
    <w:semiHidden/>
    <w:unhideWhenUsed/>
    <w:qFormat/>
    <w:rsid w:val="008C77ED"/>
    <w:rPr>
      <w:sz w:val="18"/>
      <w:szCs w:val="18"/>
    </w:rPr>
  </w:style>
  <w:style w:type="character" w:styleId="CitationHTML">
    <w:name w:val="HTML Cite"/>
    <w:basedOn w:val="Policepardfaut"/>
    <w:uiPriority w:val="99"/>
    <w:semiHidden/>
    <w:unhideWhenUsed/>
    <w:qFormat/>
    <w:rsid w:val="008C77ED"/>
    <w:rPr>
      <w:i/>
      <w:iCs/>
    </w:rPr>
  </w:style>
  <w:style w:type="character" w:customStyle="1" w:styleId="ObjetducommentaireCar">
    <w:name w:val="Objet du commentaire Car"/>
    <w:basedOn w:val="CommentaireCar"/>
    <w:link w:val="Objetducommentaire"/>
    <w:uiPriority w:val="99"/>
    <w:semiHidden/>
    <w:qFormat/>
    <w:rsid w:val="004A593C"/>
    <w:rPr>
      <w:rFonts w:ascii="Calibri" w:eastAsia="Calibri" w:hAnsi="Calibri" w:cs="Arial"/>
      <w:b/>
      <w:bCs/>
      <w:sz w:val="20"/>
      <w:szCs w:val="20"/>
      <w:lang w:bidi="ar-SA"/>
    </w:rPr>
  </w:style>
  <w:style w:type="character" w:styleId="Lienhypertextesuivivisit">
    <w:name w:val="FollowedHyperlink"/>
    <w:basedOn w:val="Policepardfaut"/>
    <w:uiPriority w:val="99"/>
    <w:semiHidden/>
    <w:unhideWhenUsed/>
    <w:qFormat/>
    <w:rsid w:val="0093063A"/>
    <w:rPr>
      <w:color w:val="954F72" w:themeColor="followedHyperlink"/>
      <w:u w:val="single"/>
    </w:rPr>
  </w:style>
  <w:style w:type="character" w:customStyle="1" w:styleId="Mentionnonrsolue1">
    <w:name w:val="Mention non résolue1"/>
    <w:basedOn w:val="Policepardfaut"/>
    <w:uiPriority w:val="99"/>
    <w:semiHidden/>
    <w:unhideWhenUsed/>
    <w:qFormat/>
    <w:rsid w:val="00236D87"/>
    <w:rPr>
      <w:color w:val="605E5C"/>
      <w:shd w:val="clear" w:color="auto" w:fill="E1DFDD"/>
    </w:rPr>
  </w:style>
  <w:style w:type="character" w:customStyle="1" w:styleId="ListLabel1">
    <w:name w:val="ListLabel 1"/>
    <w:qFormat/>
    <w:rPr>
      <w:b/>
    </w:rPr>
  </w:style>
  <w:style w:type="character" w:customStyle="1" w:styleId="ListLabel2">
    <w:name w:val="ListLabel 2"/>
    <w:qFormat/>
    <w:rPr>
      <w:rFonts w:eastAsia="Calibri" w:cs="Arial"/>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Symbol;Symbol"/>
      <w:sz w:val="20"/>
    </w:rPr>
  </w:style>
  <w:style w:type="character" w:customStyle="1" w:styleId="ListLabel10">
    <w:name w:val="ListLabel 10"/>
    <w:qFormat/>
    <w:rPr>
      <w:rFonts w:cs="Courier New"/>
      <w:sz w:val="20"/>
    </w:rPr>
  </w:style>
  <w:style w:type="character" w:customStyle="1" w:styleId="ListLabel11">
    <w:name w:val="ListLabel 11"/>
    <w:qFormat/>
    <w:rPr>
      <w:rFonts w:cs="Wingdings"/>
      <w:sz w:val="20"/>
    </w:rPr>
  </w:style>
  <w:style w:type="character" w:customStyle="1" w:styleId="ListLabel12">
    <w:name w:val="ListLabel 12"/>
    <w:qFormat/>
    <w:rPr>
      <w:rFonts w:cs="Wingdings"/>
      <w:sz w:val="20"/>
    </w:rPr>
  </w:style>
  <w:style w:type="character" w:customStyle="1" w:styleId="ListLabel13">
    <w:name w:val="ListLabel 13"/>
    <w:qFormat/>
    <w:rPr>
      <w:rFonts w:cs="Wingdings"/>
      <w:sz w:val="20"/>
    </w:rPr>
  </w:style>
  <w:style w:type="character" w:customStyle="1" w:styleId="ListLabel14">
    <w:name w:val="ListLabel 14"/>
    <w:qFormat/>
    <w:rPr>
      <w:rFonts w:cs="Wingdings"/>
      <w:sz w:val="20"/>
    </w:rPr>
  </w:style>
  <w:style w:type="character" w:customStyle="1" w:styleId="ListLabel15">
    <w:name w:val="ListLabel 15"/>
    <w:qFormat/>
    <w:rPr>
      <w:rFonts w:cs="Wingdings"/>
      <w:sz w:val="20"/>
    </w:rPr>
  </w:style>
  <w:style w:type="character" w:customStyle="1" w:styleId="ListLabel16">
    <w:name w:val="ListLabel 16"/>
    <w:qFormat/>
    <w:rPr>
      <w:rFonts w:cs="Wingdings"/>
      <w:sz w:val="20"/>
    </w:rPr>
  </w:style>
  <w:style w:type="character" w:customStyle="1" w:styleId="ListLabel17">
    <w:name w:val="ListLabel 17"/>
    <w:qFormat/>
    <w:rPr>
      <w:rFonts w:cs="Wingdings"/>
      <w:sz w:val="20"/>
    </w:rPr>
  </w:style>
  <w:style w:type="character" w:customStyle="1" w:styleId="ListLabel18">
    <w:name w:val="ListLabel 18"/>
    <w:qFormat/>
    <w:rPr>
      <w:rFonts w:eastAsia="Cambria" w:cs="Calibri"/>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paragraph" w:customStyle="1" w:styleId="Heading">
    <w:name w:val="Heading"/>
    <w:basedOn w:val="Normal"/>
    <w:next w:val="Corpsdetexte"/>
    <w:qFormat/>
    <w:rsid w:val="002D1C78"/>
    <w:pPr>
      <w:keepNext/>
      <w:spacing w:before="240" w:after="120"/>
    </w:pPr>
    <w:rPr>
      <w:rFonts w:ascii="Liberation Sans" w:eastAsia="Tahoma" w:hAnsi="Liberation Sans" w:cs="Droid Sans Devanagari"/>
      <w:sz w:val="28"/>
      <w:szCs w:val="28"/>
    </w:rPr>
  </w:style>
  <w:style w:type="paragraph" w:styleId="Corpsdetexte">
    <w:name w:val="Body Text"/>
    <w:basedOn w:val="Normal"/>
    <w:rsid w:val="002D1C78"/>
    <w:pPr>
      <w:spacing w:after="140" w:line="288" w:lineRule="auto"/>
    </w:pPr>
  </w:style>
  <w:style w:type="paragraph" w:styleId="Liste">
    <w:name w:val="List"/>
    <w:basedOn w:val="Corpsdetexte"/>
    <w:rsid w:val="002D1C78"/>
    <w:rPr>
      <w:rFonts w:cs="Droid Sans Devanagari"/>
    </w:rPr>
  </w:style>
  <w:style w:type="paragraph" w:styleId="Lgende">
    <w:name w:val="caption"/>
    <w:basedOn w:val="Normal"/>
    <w:qFormat/>
    <w:rsid w:val="002D1C78"/>
    <w:pPr>
      <w:suppressLineNumbers/>
      <w:spacing w:before="120" w:after="120"/>
    </w:pPr>
    <w:rPr>
      <w:rFonts w:cs="Droid Sans Devanagari"/>
      <w:i/>
      <w:iCs/>
      <w:sz w:val="24"/>
      <w:szCs w:val="24"/>
    </w:rPr>
  </w:style>
  <w:style w:type="paragraph" w:customStyle="1" w:styleId="Index">
    <w:name w:val="Index"/>
    <w:basedOn w:val="Normal"/>
    <w:qFormat/>
    <w:rsid w:val="002D1C78"/>
    <w:pPr>
      <w:suppressLineNumbers/>
    </w:pPr>
    <w:rPr>
      <w:rFonts w:cs="Droid Sans Devanagari"/>
    </w:rPr>
  </w:style>
  <w:style w:type="paragraph" w:styleId="En-tte">
    <w:name w:val="header"/>
    <w:basedOn w:val="Normal"/>
    <w:rsid w:val="002D1C78"/>
    <w:pPr>
      <w:tabs>
        <w:tab w:val="center" w:pos="4536"/>
        <w:tab w:val="right" w:pos="9072"/>
      </w:tabs>
      <w:spacing w:after="0" w:line="240" w:lineRule="auto"/>
    </w:pPr>
  </w:style>
  <w:style w:type="paragraph" w:styleId="Pieddepage">
    <w:name w:val="footer"/>
    <w:basedOn w:val="Normal"/>
    <w:rsid w:val="002D1C78"/>
    <w:pPr>
      <w:tabs>
        <w:tab w:val="center" w:pos="4536"/>
        <w:tab w:val="right" w:pos="9072"/>
      </w:tabs>
      <w:spacing w:after="0" w:line="240" w:lineRule="auto"/>
    </w:pPr>
  </w:style>
  <w:style w:type="paragraph" w:customStyle="1" w:styleId="TableContents">
    <w:name w:val="Table Contents"/>
    <w:basedOn w:val="Normal"/>
    <w:qFormat/>
    <w:rsid w:val="002D1C78"/>
    <w:pPr>
      <w:suppressLineNumbers/>
    </w:pPr>
  </w:style>
  <w:style w:type="paragraph" w:customStyle="1" w:styleId="TableHeading">
    <w:name w:val="Table Heading"/>
    <w:basedOn w:val="TableContents"/>
    <w:qFormat/>
    <w:rsid w:val="002D1C78"/>
    <w:pPr>
      <w:jc w:val="center"/>
    </w:pPr>
    <w:rPr>
      <w:b/>
      <w:bCs/>
    </w:rPr>
  </w:style>
  <w:style w:type="paragraph" w:styleId="NormalWeb">
    <w:name w:val="Normal (Web)"/>
    <w:basedOn w:val="Normal"/>
    <w:uiPriority w:val="99"/>
    <w:unhideWhenUsed/>
    <w:qFormat/>
    <w:rsid w:val="00680632"/>
    <w:pPr>
      <w:spacing w:beforeAutospacing="1"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27EE2"/>
    <w:pPr>
      <w:ind w:left="720"/>
      <w:contextualSpacing/>
    </w:pPr>
  </w:style>
  <w:style w:type="paragraph" w:customStyle="1" w:styleId="LO-normal">
    <w:name w:val="LO-normal"/>
    <w:qFormat/>
    <w:rsid w:val="00495E0D"/>
    <w:pPr>
      <w:spacing w:line="276" w:lineRule="auto"/>
    </w:pPr>
    <w:rPr>
      <w:rFonts w:ascii="Arial;Arial" w:eastAsia="Arial;Arial" w:hAnsi="Arial;Arial" w:cs="Arial;Arial"/>
      <w:sz w:val="22"/>
      <w:szCs w:val="22"/>
      <w:lang w:bidi="ar-SA"/>
    </w:rPr>
  </w:style>
  <w:style w:type="paragraph" w:styleId="Textedebulles">
    <w:name w:val="Balloon Text"/>
    <w:basedOn w:val="Normal"/>
    <w:link w:val="TextedebullesCar"/>
    <w:uiPriority w:val="99"/>
    <w:semiHidden/>
    <w:unhideWhenUsed/>
    <w:qFormat/>
    <w:rsid w:val="00040490"/>
    <w:pPr>
      <w:spacing w:after="0" w:line="240" w:lineRule="auto"/>
    </w:pPr>
    <w:rPr>
      <w:rFonts w:ascii="Lucida Grande" w:hAnsi="Lucida Grande" w:cs="Lucida Grande"/>
      <w:sz w:val="18"/>
      <w:szCs w:val="18"/>
    </w:rPr>
  </w:style>
  <w:style w:type="paragraph" w:styleId="Commentaire">
    <w:name w:val="annotation text"/>
    <w:basedOn w:val="Normal"/>
    <w:link w:val="CommentaireCar"/>
    <w:qFormat/>
    <w:rsid w:val="008C77ED"/>
    <w:pPr>
      <w:spacing w:line="240" w:lineRule="auto"/>
    </w:pPr>
    <w:rPr>
      <w:rFonts w:ascii="Calibri;Calibri" w:eastAsia="Calibri;Calibri" w:hAnsi="Calibri;Calibri" w:cs="Arial;Arial"/>
      <w:sz w:val="24"/>
      <w:szCs w:val="24"/>
    </w:rPr>
  </w:style>
  <w:style w:type="paragraph" w:styleId="Objetducommentaire">
    <w:name w:val="annotation subject"/>
    <w:basedOn w:val="Commentaire"/>
    <w:link w:val="ObjetducommentaireCar"/>
    <w:uiPriority w:val="99"/>
    <w:semiHidden/>
    <w:unhideWhenUsed/>
    <w:qFormat/>
    <w:rsid w:val="004A593C"/>
    <w:rPr>
      <w:rFonts w:ascii="Calibri" w:eastAsia="Calibri" w:hAnsi="Calibri" w:cs="Arial"/>
      <w:b/>
      <w:bCs/>
      <w:sz w:val="20"/>
      <w:szCs w:val="20"/>
    </w:rPr>
  </w:style>
  <w:style w:type="table" w:styleId="Grilledutableau">
    <w:name w:val="Table Grid"/>
    <w:basedOn w:val="TableauNormal"/>
    <w:uiPriority w:val="39"/>
    <w:rsid w:val="00B2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lemonde.fr/campus/article/2018/09/26/j-utilise-les-groupespuzzles-pour-que-mes-eleves-elaborent-le-cours-tousensemble_5360618_4401467.html" TargetMode="External"/><Relationship Id="rId18" Type="http://schemas.openxmlformats.org/officeDocument/2006/relationships/hyperlink" Target="https://view.genial.ly/5c4501a794a8d07c497f8db4/interactive-content-carte-dalger-pendant-la-colonisation" TargetMode="External"/><Relationship Id="rId26" Type="http://schemas.openxmlformats.org/officeDocument/2006/relationships/hyperlink" Target="https://framacarte.org/fr/map/organisation-dalger-debut-du-xxe-siecle_48070" TargetMode="External"/><Relationship Id="rId39" Type="http://schemas.openxmlformats.org/officeDocument/2006/relationships/hyperlink" Target="http://anom.archivesnationales.culture.gouv.fr/ulysse/resultats?q=alger&amp;coverage=&amp;date=&amp;from=1880&amp;to=1918&amp;mode=list" TargetMode="External"/><Relationship Id="rId21" Type="http://schemas.openxmlformats.org/officeDocument/2006/relationships/hyperlink" Target="https://hal.archives-ouvertes.fr/hal-01414220/document" TargetMode="External"/><Relationship Id="rId34" Type="http://schemas.openxmlformats.org/officeDocument/2006/relationships/hyperlink" Target="http://algerroi.fr/Alger/urbanisme/textes/29_developpement_constructions_alger_algerianiste_129.htm" TargetMode="External"/><Relationship Id="rId42" Type="http://schemas.openxmlformats.org/officeDocument/2006/relationships/fontTable" Target="fontTable.xml"/><Relationship Id="rId7" Type="http://schemas.openxmlformats.org/officeDocument/2006/relationships/hyperlink" Target="http://www.frisechronos.fr/DojoMain.htm" TargetMode="External"/><Relationship Id="rId2" Type="http://schemas.openxmlformats.org/officeDocument/2006/relationships/styles" Target="styles.xml"/><Relationship Id="rId16" Type="http://schemas.openxmlformats.org/officeDocument/2006/relationships/hyperlink" Target="http://alger-roi.fr/Alger/plans/plan_situation.htm" TargetMode="External"/><Relationship Id="rId20" Type="http://schemas.openxmlformats.org/officeDocument/2006/relationships/hyperlink" Target="https://padlet.com/c_gechter/z4loffhdb1tl" TargetMode="External"/><Relationship Id="rId29" Type="http://schemas.openxmlformats.org/officeDocument/2006/relationships/hyperlink" Target="https://www.cairn.info/revue-cahiers-de-sociolinguistique-2006-1-page-145.htm"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genial.ly/5c4501a794a8d07c497f8db4/interactive-content-essai" TargetMode="External"/><Relationship Id="rId24" Type="http://schemas.openxmlformats.org/officeDocument/2006/relationships/hyperlink" Target="https://www.google.fr/url?sa=t&amp;rct=j&amp;q=&amp;esrc=s&amp;source=web&amp;cd=2&amp;ved=2ahUKEwjf5YKetOjhAhWm1uAKHdPzC_QQFjABegQIBBAC&amp;url=http%3A%2F%2Frevue.umc.edu.dz%2Findex.php%2Fd%2Farticle%2Fdownload%2F1914%2F2034&amp;usg=AOvVaw1Hi8dGldeePYHIjOxmRATq" TargetMode="External"/><Relationship Id="rId32" Type="http://schemas.openxmlformats.org/officeDocument/2006/relationships/hyperlink" Target="https://journals.openedition.org/insaniyat/11900" TargetMode="External"/><Relationship Id="rId37" Type="http://schemas.openxmlformats.org/officeDocument/2006/relationships/hyperlink" Target="https://fresques.ina.fr/jalons/fiche-media/InaEdu04719/a-travers-la-ville-d-alger-du-port-a-la-casbah.html"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alger-roi.fr/Alger/plans/pages_liees/1_alger_guides_bleus_1911.htm" TargetMode="External"/><Relationship Id="rId23" Type="http://schemas.openxmlformats.org/officeDocument/2006/relationships/hyperlink" Target="https://www.persee.fr/doc/medit_0025-8296_1998_num_89_2_3045" TargetMode="External"/><Relationship Id="rId28" Type="http://schemas.openxmlformats.org/officeDocument/2006/relationships/hyperlink" Target="https://gallica.bnf.fr/ark:/12148/btv1b53088061c/f1.item" TargetMode="External"/><Relationship Id="rId36" Type="http://schemas.openxmlformats.org/officeDocument/2006/relationships/hyperlink" Target="http://www.editions-barzakh.com/catalogue/alger-ville-architecture-1830-1940" TargetMode="External"/><Relationship Id="rId10" Type="http://schemas.openxmlformats.org/officeDocument/2006/relationships/hyperlink" Target="https://www.thinglink.com/scene/1166484371289407491" TargetMode="External"/><Relationship Id="rId19" Type="http://schemas.openxmlformats.org/officeDocument/2006/relationships/hyperlink" Target="https://gallica.bnf.fr/ark:/12148/btv1b77023467/f76.item" TargetMode="External"/><Relationship Id="rId31" Type="http://schemas.openxmlformats.org/officeDocument/2006/relationships/hyperlink" Target="https://www.reseau-canope.fr/tdc/fileadmin/docs/tdc_994_guerre_algerie/fiche_pedagogique.pdf" TargetMode="External"/><Relationship Id="rId4" Type="http://schemas.openxmlformats.org/officeDocument/2006/relationships/webSettings" Target="webSettings.xml"/><Relationship Id="rId9" Type="http://schemas.openxmlformats.org/officeDocument/2006/relationships/hyperlink" Target="https://www.youtube.com/watch?v=zEFiaXOmsMc" TargetMode="External"/><Relationship Id="rId14" Type="http://schemas.openxmlformats.org/officeDocument/2006/relationships/hyperlink" Target="https://www.thinglink.com/scene/1166484371289407491" TargetMode="External"/><Relationship Id="rId22" Type="http://schemas.openxmlformats.org/officeDocument/2006/relationships/hyperlink" Target="https://gallica.bnf.fr/ark:/12148/bpt6k6491911v/f60.item" TargetMode="External"/><Relationship Id="rId27" Type="http://schemas.openxmlformats.org/officeDocument/2006/relationships/hyperlink" Target="https://framacarte.org/m/48070/" TargetMode="External"/><Relationship Id="rId30" Type="http://schemas.openxmlformats.org/officeDocument/2006/relationships/hyperlink" Target="https://tel.archives-ouvertes.fr/file/index/docid/1023947/filename/T-1286-ebook.pdf" TargetMode="External"/><Relationship Id="rId35" Type="http://schemas.openxmlformats.org/officeDocument/2006/relationships/hyperlink" Target="https://www.franceculture.fr/emissions/les-nuits-de-france-culture/la-fabrique-de-lhistoire-architecture-et-urbanisme-alger" TargetMode="External"/><Relationship Id="rId43" Type="http://schemas.openxmlformats.org/officeDocument/2006/relationships/theme" Target="theme/theme1.xml"/><Relationship Id="rId8" Type="http://schemas.openxmlformats.org/officeDocument/2006/relationships/hyperlink" Target="https://static.education.francetv.fr/media/modules/D14/index.html" TargetMode="External"/><Relationship Id="rId3" Type="http://schemas.openxmlformats.org/officeDocument/2006/relationships/settings" Target="settings.xml"/><Relationship Id="rId12" Type="http://schemas.openxmlformats.org/officeDocument/2006/relationships/hyperlink" Target="https://canope.ac-besancon.fr/blog/formation-creer-des-images-interactives/" TargetMode="External"/><Relationship Id="rId17" Type="http://schemas.openxmlformats.org/officeDocument/2006/relationships/hyperlink" Target="https://view.genial.ly/5c4501a794a8d07c497f8db4/interactive-content-essai" TargetMode="External"/><Relationship Id="rId25" Type="http://schemas.openxmlformats.org/officeDocument/2006/relationships/hyperlink" Target="https://www.google.fr/url?sa=t&amp;rct=j&amp;q=&amp;esrc=s&amp;source=web&amp;cd=2&amp;ved=2ahUKEwjf5YKetOjhAhWm1uAKHdPzC_QQFjABegQIBBAC&amp;url=http%3A%2F%2Frevue.umc.edu.dz%2Findex.php%2Fd%2Farticle%2Fdownload%2F1914%2F2034&amp;usg=AOvVaw1Hi8dGldeePYHIjOxmRATq" TargetMode="External"/><Relationship Id="rId33" Type="http://schemas.openxmlformats.org/officeDocument/2006/relationships/hyperlink" Target="https://www.persee.fr/doc/remmm_0997-1327_1994_num_73_1_1671" TargetMode="External"/><Relationship Id="rId38" Type="http://schemas.openxmlformats.org/officeDocument/2006/relationships/hyperlink" Target="https://www.bnf.f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3083</Words>
  <Characters>16958</Characters>
  <Application>Microsoft Office Word</Application>
  <DocSecurity>0</DocSecurity>
  <Lines>141</Lines>
  <Paragraphs>40</Paragraphs>
  <ScaleCrop>false</ScaleCrop>
  <Company>Hewlett-Packard</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Dupanloup</dc:creator>
  <dc:description/>
  <cp:lastModifiedBy>jp costille</cp:lastModifiedBy>
  <cp:revision>2</cp:revision>
  <cp:lastPrinted>2019-03-26T11:43:00Z</cp:lastPrinted>
  <dcterms:created xsi:type="dcterms:W3CDTF">2019-06-05T15:28:00Z</dcterms:created>
  <dcterms:modified xsi:type="dcterms:W3CDTF">2019-06-05T15:28:00Z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